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4111"/>
        <w:gridCol w:w="5528"/>
      </w:tblGrid>
      <w:tr w:rsidR="00366E83" w:rsidRPr="000526EE" w:rsidTr="00EA626B">
        <w:trPr>
          <w:trHeight w:val="1702"/>
        </w:trPr>
        <w:tc>
          <w:tcPr>
            <w:tcW w:w="4111" w:type="dxa"/>
            <w:shd w:val="clear" w:color="auto" w:fill="auto"/>
          </w:tcPr>
          <w:p w:rsidR="00366E83" w:rsidRPr="000526EE" w:rsidRDefault="00366E83" w:rsidP="00EA626B">
            <w:pPr>
              <w:jc w:val="center"/>
              <w:rPr>
                <w:rFonts w:asciiTheme="majorHAnsi" w:hAnsiTheme="majorHAnsi" w:cstheme="majorHAnsi"/>
                <w:color w:val="000000"/>
                <w:sz w:val="26"/>
                <w:szCs w:val="26"/>
              </w:rPr>
            </w:pPr>
            <w:r w:rsidRPr="000526EE">
              <w:rPr>
                <w:rFonts w:asciiTheme="majorHAnsi" w:hAnsiTheme="majorHAnsi" w:cstheme="majorHAnsi"/>
                <w:color w:val="000000"/>
                <w:sz w:val="26"/>
                <w:szCs w:val="26"/>
              </w:rPr>
              <w:t>BỘ KẾ HOẠCH VÀ ĐẦU TƯ</w:t>
            </w:r>
          </w:p>
          <w:p w:rsidR="00366E83" w:rsidRPr="000526EE" w:rsidRDefault="00366E83" w:rsidP="00EA626B">
            <w:pPr>
              <w:tabs>
                <w:tab w:val="left" w:pos="1365"/>
              </w:tabs>
              <w:jc w:val="center"/>
              <w:rPr>
                <w:rFonts w:asciiTheme="majorHAnsi" w:hAnsiTheme="majorHAnsi" w:cstheme="majorHAnsi"/>
                <w:b/>
                <w:color w:val="000000"/>
                <w:sz w:val="26"/>
                <w:szCs w:val="26"/>
              </w:rPr>
            </w:pPr>
            <w:r w:rsidRPr="000526EE">
              <w:rPr>
                <w:rFonts w:asciiTheme="majorHAnsi" w:hAnsiTheme="majorHAnsi" w:cstheme="majorHAnsi"/>
                <w:b/>
                <w:color w:val="000000"/>
                <w:sz w:val="26"/>
                <w:szCs w:val="26"/>
              </w:rPr>
              <w:t>HỌC VIỆN</w:t>
            </w:r>
          </w:p>
          <w:p w:rsidR="00366E83" w:rsidRPr="000526EE" w:rsidRDefault="00366E83" w:rsidP="00EA626B">
            <w:pPr>
              <w:tabs>
                <w:tab w:val="left" w:pos="1365"/>
              </w:tabs>
              <w:jc w:val="center"/>
              <w:rPr>
                <w:rFonts w:asciiTheme="majorHAnsi" w:hAnsiTheme="majorHAnsi" w:cstheme="majorHAnsi"/>
                <w:b/>
                <w:color w:val="000000"/>
                <w:sz w:val="26"/>
                <w:szCs w:val="26"/>
              </w:rPr>
            </w:pPr>
            <w:r w:rsidRPr="000526EE">
              <w:rPr>
                <w:rFonts w:asciiTheme="majorHAnsi" w:hAnsiTheme="majorHAnsi" w:cstheme="majorHAnsi"/>
                <w:b/>
                <w:color w:val="000000"/>
                <w:sz w:val="26"/>
                <w:szCs w:val="26"/>
              </w:rPr>
              <w:t>CHÍNH SÁCH VÀ PHÁT TRIỂN</w:t>
            </w:r>
          </w:p>
          <w:p w:rsidR="00366E83" w:rsidRPr="000526EE" w:rsidRDefault="00366E83" w:rsidP="00EA626B">
            <w:pPr>
              <w:tabs>
                <w:tab w:val="left" w:pos="1365"/>
              </w:tabs>
              <w:jc w:val="both"/>
              <w:rPr>
                <w:rFonts w:asciiTheme="majorHAnsi" w:hAnsiTheme="majorHAnsi" w:cstheme="majorHAnsi"/>
                <w:b/>
                <w:color w:val="000000"/>
                <w:sz w:val="26"/>
                <w:szCs w:val="26"/>
              </w:rPr>
            </w:pPr>
            <w:r w:rsidRPr="000526EE">
              <w:rPr>
                <w:rFonts w:asciiTheme="majorHAnsi" w:hAnsiTheme="majorHAnsi" w:cstheme="majorHAnsi"/>
                <w:noProof/>
                <w:color w:val="000000"/>
              </w:rPr>
              <mc:AlternateContent>
                <mc:Choice Requires="wps">
                  <w:drawing>
                    <wp:anchor distT="4294967295" distB="4294967295" distL="114300" distR="114300" simplePos="0" relativeHeight="251657216" behindDoc="0" locked="0" layoutInCell="1" allowOverlap="1">
                      <wp:simplePos x="0" y="0"/>
                      <wp:positionH relativeFrom="column">
                        <wp:posOffset>415290</wp:posOffset>
                      </wp:positionH>
                      <wp:positionV relativeFrom="paragraph">
                        <wp:posOffset>24764</wp:posOffset>
                      </wp:positionV>
                      <wp:extent cx="16573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5CA4D"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7pt,1.95pt" to="16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" strokecolor="windowText">
                      <o:lock v:ext="edit" shapetype="f"/>
                    </v:line>
                  </w:pict>
                </mc:Fallback>
              </mc:AlternateContent>
            </w:r>
          </w:p>
          <w:p w:rsidR="00366E83" w:rsidRPr="000526EE" w:rsidRDefault="0001176F" w:rsidP="00EA626B">
            <w:pPr>
              <w:spacing w:before="60"/>
              <w:ind w:firstLine="34"/>
              <w:jc w:val="center"/>
              <w:rPr>
                <w:rFonts w:asciiTheme="majorHAnsi" w:hAnsiTheme="majorHAnsi" w:cstheme="majorHAnsi"/>
                <w:color w:val="000000"/>
              </w:rPr>
            </w:pPr>
            <w:r>
              <w:rPr>
                <w:rFonts w:asciiTheme="majorHAnsi" w:hAnsiTheme="majorHAnsi" w:cstheme="majorHAnsi"/>
                <w:color w:val="000000"/>
              </w:rPr>
              <w:t>Số:</w:t>
            </w:r>
            <w:r>
              <w:rPr>
                <w:rFonts w:asciiTheme="majorHAnsi" w:hAnsiTheme="majorHAnsi" w:cstheme="majorHAnsi"/>
                <w:color w:val="000000"/>
                <w:lang w:val="vi-VN"/>
              </w:rPr>
              <w:t>262</w:t>
            </w:r>
            <w:r w:rsidR="00366E83" w:rsidRPr="000526EE">
              <w:rPr>
                <w:rFonts w:asciiTheme="majorHAnsi" w:hAnsiTheme="majorHAnsi" w:cstheme="majorHAnsi"/>
                <w:color w:val="000000"/>
              </w:rPr>
              <w:t>/</w:t>
            </w:r>
            <w:r w:rsidR="00366E83" w:rsidRPr="000526EE">
              <w:rPr>
                <w:rFonts w:asciiTheme="majorHAnsi" w:hAnsiTheme="majorHAnsi" w:cstheme="majorHAnsi"/>
                <w:color w:val="000000"/>
                <w:lang w:val="vi-VN"/>
              </w:rPr>
              <w:t>HVCSPT</w:t>
            </w:r>
            <w:r w:rsidR="00366E83" w:rsidRPr="000526EE">
              <w:rPr>
                <w:rFonts w:asciiTheme="majorHAnsi" w:hAnsiTheme="majorHAnsi" w:cstheme="majorHAnsi"/>
                <w:color w:val="000000"/>
              </w:rPr>
              <w:t>-TTBD</w:t>
            </w:r>
          </w:p>
          <w:p w:rsidR="00366E83" w:rsidRPr="000526EE" w:rsidRDefault="00366E83" w:rsidP="00EA626B">
            <w:pPr>
              <w:spacing w:before="60"/>
              <w:ind w:firstLine="34"/>
              <w:jc w:val="both"/>
              <w:rPr>
                <w:rFonts w:asciiTheme="majorHAnsi" w:hAnsiTheme="majorHAnsi" w:cstheme="majorHAnsi"/>
                <w:color w:val="000000"/>
                <w:lang w:val="vi-VN"/>
              </w:rPr>
            </w:pPr>
            <w:r w:rsidRPr="000526EE">
              <w:rPr>
                <w:rFonts w:asciiTheme="majorHAnsi" w:hAnsiTheme="majorHAnsi" w:cstheme="majorHAnsi"/>
                <w:i/>
                <w:color w:val="000000"/>
              </w:rPr>
              <w:t xml:space="preserve">       </w:t>
            </w:r>
            <w:r w:rsidRPr="000526EE">
              <w:rPr>
                <w:rFonts w:asciiTheme="majorHAnsi" w:hAnsiTheme="majorHAnsi" w:cstheme="majorHAnsi"/>
                <w:color w:val="000000"/>
              </w:rPr>
              <w:t xml:space="preserve">V/v </w:t>
            </w:r>
            <w:r w:rsidRPr="000526EE">
              <w:rPr>
                <w:rFonts w:asciiTheme="majorHAnsi" w:hAnsiTheme="majorHAnsi" w:cstheme="majorHAnsi"/>
                <w:color w:val="000000"/>
                <w:lang w:val="vi-VN"/>
              </w:rPr>
              <w:t>T</w:t>
            </w:r>
            <w:r w:rsidRPr="000526EE">
              <w:rPr>
                <w:rFonts w:asciiTheme="majorHAnsi" w:hAnsiTheme="majorHAnsi" w:cstheme="majorHAnsi"/>
                <w:color w:val="000000"/>
              </w:rPr>
              <w:t>ổ chức các lớp đào tạo, bồi dưỡng</w:t>
            </w:r>
            <w:r w:rsidRPr="000526EE">
              <w:rPr>
                <w:rFonts w:asciiTheme="majorHAnsi" w:hAnsiTheme="majorHAnsi" w:cstheme="majorHAnsi"/>
                <w:color w:val="000000"/>
                <w:lang w:val="vi-VN"/>
              </w:rPr>
              <w:t xml:space="preserve"> nghiệp vụ đấu thầu</w:t>
            </w:r>
            <w:r w:rsidRPr="000526EE">
              <w:rPr>
                <w:rFonts w:asciiTheme="majorHAnsi" w:hAnsiTheme="majorHAnsi" w:cstheme="majorHAnsi"/>
                <w:color w:val="000000"/>
              </w:rPr>
              <w:t xml:space="preserve"> trong năm 2021</w:t>
            </w:r>
          </w:p>
          <w:p w:rsidR="00366E83" w:rsidRPr="000526EE" w:rsidRDefault="00366E83" w:rsidP="00EA626B">
            <w:pPr>
              <w:spacing w:before="120"/>
              <w:ind w:firstLine="34"/>
              <w:jc w:val="both"/>
              <w:rPr>
                <w:rFonts w:asciiTheme="majorHAnsi" w:hAnsiTheme="majorHAnsi" w:cstheme="majorHAnsi"/>
                <w:color w:val="000000"/>
              </w:rPr>
            </w:pPr>
          </w:p>
        </w:tc>
        <w:tc>
          <w:tcPr>
            <w:tcW w:w="5528" w:type="dxa"/>
            <w:shd w:val="clear" w:color="auto" w:fill="auto"/>
          </w:tcPr>
          <w:p w:rsidR="00366E83" w:rsidRPr="000526EE" w:rsidRDefault="00366E83" w:rsidP="00EA626B">
            <w:pPr>
              <w:jc w:val="both"/>
              <w:rPr>
                <w:rFonts w:asciiTheme="majorHAnsi" w:hAnsiTheme="majorHAnsi" w:cstheme="majorHAnsi"/>
                <w:b/>
                <w:color w:val="000000"/>
                <w:sz w:val="26"/>
                <w:szCs w:val="26"/>
              </w:rPr>
            </w:pPr>
            <w:r w:rsidRPr="000526EE">
              <w:rPr>
                <w:rFonts w:asciiTheme="majorHAnsi" w:hAnsiTheme="majorHAnsi" w:cstheme="majorHAnsi"/>
                <w:b/>
                <w:color w:val="000000"/>
                <w:sz w:val="26"/>
                <w:szCs w:val="26"/>
              </w:rPr>
              <w:t>CỘNG HÒA XÃ HỘI CHỦ NGHĨ VIỆT NAM</w:t>
            </w:r>
          </w:p>
          <w:p w:rsidR="00366E83" w:rsidRPr="000526EE" w:rsidRDefault="00366E83" w:rsidP="00EA626B">
            <w:pPr>
              <w:tabs>
                <w:tab w:val="left" w:pos="1950"/>
              </w:tabs>
              <w:jc w:val="center"/>
              <w:rPr>
                <w:rFonts w:asciiTheme="majorHAnsi" w:hAnsiTheme="majorHAnsi" w:cstheme="majorHAnsi"/>
                <w:b/>
                <w:color w:val="000000"/>
                <w:sz w:val="28"/>
                <w:szCs w:val="28"/>
              </w:rPr>
            </w:pPr>
            <w:r w:rsidRPr="000526EE">
              <w:rPr>
                <w:rFonts w:asciiTheme="majorHAnsi" w:hAnsiTheme="majorHAnsi" w:cstheme="majorHAnsi"/>
                <w:b/>
                <w:color w:val="000000"/>
                <w:sz w:val="28"/>
                <w:szCs w:val="28"/>
              </w:rPr>
              <w:t>Độc lập – Tự do – Hạnh phúc</w:t>
            </w:r>
          </w:p>
          <w:p w:rsidR="00366E83" w:rsidRPr="000526EE" w:rsidRDefault="00366E83" w:rsidP="00EA626B">
            <w:pPr>
              <w:jc w:val="both"/>
              <w:rPr>
                <w:rFonts w:asciiTheme="majorHAnsi" w:hAnsiTheme="majorHAnsi" w:cstheme="majorHAnsi"/>
                <w:color w:val="000000"/>
                <w:sz w:val="26"/>
                <w:szCs w:val="26"/>
                <w:u w:val="single"/>
              </w:rPr>
            </w:pPr>
            <w:r w:rsidRPr="000526EE">
              <w:rPr>
                <w:rFonts w:asciiTheme="majorHAnsi" w:hAnsiTheme="majorHAnsi" w:cstheme="majorHAnsi"/>
                <w:noProof/>
                <w:color w:val="000000"/>
              </w:rPr>
              <mc:AlternateContent>
                <mc:Choice Requires="wps">
                  <w:drawing>
                    <wp:anchor distT="4294967295" distB="4294967295" distL="114300" distR="114300" simplePos="0" relativeHeight="251658240" behindDoc="0" locked="0" layoutInCell="1" allowOverlap="1">
                      <wp:simplePos x="0" y="0"/>
                      <wp:positionH relativeFrom="column">
                        <wp:posOffset>560705</wp:posOffset>
                      </wp:positionH>
                      <wp:positionV relativeFrom="paragraph">
                        <wp:posOffset>28574</wp:posOffset>
                      </wp:positionV>
                      <wp:extent cx="22542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42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180636"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15pt,2.25pt" to="22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" strokecolor="windowText">
                      <o:lock v:ext="edit" shapetype="f"/>
                    </v:line>
                  </w:pict>
                </mc:Fallback>
              </mc:AlternateContent>
            </w:r>
          </w:p>
          <w:p w:rsidR="00366E83" w:rsidRPr="000526EE" w:rsidRDefault="00366E83" w:rsidP="00EA626B">
            <w:pPr>
              <w:jc w:val="both"/>
              <w:rPr>
                <w:rFonts w:asciiTheme="majorHAnsi" w:hAnsiTheme="majorHAnsi" w:cstheme="majorHAnsi"/>
                <w:color w:val="000000"/>
                <w:sz w:val="26"/>
                <w:szCs w:val="26"/>
              </w:rPr>
            </w:pPr>
          </w:p>
          <w:p w:rsidR="00366E83" w:rsidRPr="000526EE" w:rsidRDefault="00366E83" w:rsidP="00EA626B">
            <w:pPr>
              <w:jc w:val="center"/>
              <w:rPr>
                <w:rFonts w:asciiTheme="majorHAnsi" w:hAnsiTheme="majorHAnsi" w:cstheme="majorHAnsi"/>
                <w:i/>
                <w:color w:val="000000"/>
                <w:sz w:val="28"/>
                <w:szCs w:val="28"/>
              </w:rPr>
            </w:pPr>
            <w:r w:rsidRPr="000526EE">
              <w:rPr>
                <w:rFonts w:asciiTheme="majorHAnsi" w:hAnsiTheme="majorHAnsi" w:cstheme="majorHAnsi"/>
                <w:i/>
                <w:color w:val="000000"/>
                <w:sz w:val="28"/>
                <w:szCs w:val="28"/>
              </w:rPr>
              <w:t>Hà Nội, ngày</w:t>
            </w:r>
            <w:r w:rsidRPr="000526EE">
              <w:rPr>
                <w:rFonts w:asciiTheme="majorHAnsi" w:hAnsiTheme="majorHAnsi" w:cstheme="majorHAnsi"/>
                <w:i/>
                <w:color w:val="000000"/>
                <w:sz w:val="28"/>
                <w:szCs w:val="28"/>
                <w:lang w:val="vi-VN"/>
              </w:rPr>
              <w:t xml:space="preserve"> </w:t>
            </w:r>
            <w:r w:rsidR="0001176F">
              <w:rPr>
                <w:rFonts w:asciiTheme="majorHAnsi" w:hAnsiTheme="majorHAnsi" w:cstheme="majorHAnsi"/>
                <w:i/>
                <w:color w:val="000000"/>
                <w:sz w:val="28"/>
                <w:szCs w:val="28"/>
                <w:lang w:val="vi-VN"/>
              </w:rPr>
              <w:t>04</w:t>
            </w:r>
            <w:r w:rsidRPr="000526EE">
              <w:rPr>
                <w:rFonts w:asciiTheme="majorHAnsi" w:hAnsiTheme="majorHAnsi" w:cstheme="majorHAnsi"/>
                <w:i/>
                <w:color w:val="000000"/>
                <w:sz w:val="28"/>
                <w:szCs w:val="28"/>
              </w:rPr>
              <w:t xml:space="preserve"> tháng</w:t>
            </w:r>
            <w:r w:rsidR="0001176F">
              <w:rPr>
                <w:rFonts w:asciiTheme="majorHAnsi" w:hAnsiTheme="majorHAnsi" w:cstheme="majorHAnsi"/>
                <w:i/>
                <w:color w:val="000000"/>
                <w:sz w:val="28"/>
                <w:szCs w:val="28"/>
                <w:lang w:val="vi-VN"/>
              </w:rPr>
              <w:t xml:space="preserve"> 10 </w:t>
            </w:r>
            <w:r w:rsidRPr="000526EE">
              <w:rPr>
                <w:rFonts w:asciiTheme="majorHAnsi" w:hAnsiTheme="majorHAnsi" w:cstheme="majorHAnsi"/>
                <w:i/>
                <w:color w:val="000000"/>
                <w:sz w:val="28"/>
                <w:szCs w:val="28"/>
              </w:rPr>
              <w:t>năm 2021</w:t>
            </w:r>
          </w:p>
          <w:p w:rsidR="00366E83" w:rsidRPr="000526EE" w:rsidRDefault="00366E83" w:rsidP="00EA626B">
            <w:pPr>
              <w:jc w:val="both"/>
              <w:rPr>
                <w:rFonts w:asciiTheme="majorHAnsi" w:hAnsiTheme="majorHAnsi" w:cstheme="majorHAnsi"/>
                <w:color w:val="000000"/>
                <w:sz w:val="26"/>
                <w:szCs w:val="26"/>
              </w:rPr>
            </w:pPr>
          </w:p>
        </w:tc>
      </w:tr>
    </w:tbl>
    <w:p w:rsidR="00765EC9" w:rsidRPr="000526EE" w:rsidRDefault="00765EC9">
      <w:pPr>
        <w:spacing w:line="312" w:lineRule="auto"/>
        <w:rPr>
          <w:rFonts w:asciiTheme="majorHAnsi" w:hAnsiTheme="majorHAnsi" w:cstheme="majorHAnsi"/>
        </w:rPr>
      </w:pPr>
      <w:r w:rsidRPr="000526EE">
        <w:rPr>
          <w:rFonts w:asciiTheme="majorHAnsi" w:hAnsiTheme="majorHAnsi" w:cstheme="majorHAnsi"/>
        </w:rPr>
        <w:tab/>
      </w:r>
    </w:p>
    <w:p w:rsidR="004929F2" w:rsidRPr="000526EE" w:rsidRDefault="00765EC9" w:rsidP="000526EE">
      <w:pPr>
        <w:spacing w:line="264" w:lineRule="auto"/>
        <w:ind w:left="720" w:right="-18" w:hanging="11"/>
        <w:jc w:val="center"/>
        <w:rPr>
          <w:rFonts w:asciiTheme="majorHAnsi" w:hAnsiTheme="majorHAnsi" w:cstheme="majorHAnsi"/>
          <w:bCs/>
          <w:sz w:val="28"/>
          <w:szCs w:val="28"/>
        </w:rPr>
      </w:pPr>
      <w:r w:rsidRPr="000526EE">
        <w:rPr>
          <w:rFonts w:asciiTheme="majorHAnsi" w:hAnsiTheme="majorHAnsi" w:cstheme="majorHAnsi"/>
          <w:sz w:val="28"/>
          <w:szCs w:val="28"/>
        </w:rPr>
        <w:t>Kính gửi</w:t>
      </w:r>
      <w:r w:rsidR="006D0316" w:rsidRPr="000526EE">
        <w:rPr>
          <w:rFonts w:asciiTheme="majorHAnsi" w:hAnsiTheme="majorHAnsi" w:cstheme="majorHAnsi"/>
          <w:sz w:val="28"/>
          <w:szCs w:val="28"/>
        </w:rPr>
        <w:t>: Cơ quan, Doanh nghiệp, Cá nhân có nhu cầu</w:t>
      </w:r>
    </w:p>
    <w:p w:rsidR="000526EE" w:rsidRPr="000526EE" w:rsidRDefault="000526EE" w:rsidP="000526EE">
      <w:pPr>
        <w:spacing w:line="264" w:lineRule="auto"/>
        <w:ind w:left="720" w:right="-18" w:firstLine="720"/>
        <w:jc w:val="center"/>
        <w:rPr>
          <w:rFonts w:asciiTheme="majorHAnsi" w:hAnsiTheme="majorHAnsi" w:cstheme="majorHAnsi"/>
          <w:bCs/>
          <w:sz w:val="28"/>
          <w:szCs w:val="28"/>
        </w:rPr>
      </w:pPr>
    </w:p>
    <w:p w:rsidR="000526EE" w:rsidRPr="008E62D0" w:rsidRDefault="000526EE" w:rsidP="000526EE">
      <w:pPr>
        <w:spacing w:line="264" w:lineRule="auto"/>
        <w:ind w:firstLine="539"/>
        <w:jc w:val="both"/>
        <w:rPr>
          <w:rFonts w:asciiTheme="majorHAnsi" w:hAnsiTheme="majorHAnsi" w:cstheme="majorHAnsi"/>
          <w:sz w:val="28"/>
          <w:szCs w:val="28"/>
        </w:rPr>
      </w:pPr>
      <w:r w:rsidRPr="008E62D0">
        <w:rPr>
          <w:rFonts w:asciiTheme="majorHAnsi" w:hAnsiTheme="majorHAnsi" w:cstheme="majorHAnsi"/>
          <w:sz w:val="28"/>
          <w:szCs w:val="28"/>
        </w:rPr>
        <w:t xml:space="preserve">Học viện Chính sách và Phát triển được thành lập tại Quyết định số 10/QĐ-TTg ngày 04/01/2008 của Thủ tướng Chính phủ. Là cơ sở đào tạo về Đấu thầu được Cục Quản lý đấu thầu - Bộ Kế hoạch và Đầu tư công nhận tại Quyết định số 123/QĐ-QLĐT ngày 14 tháng 3 năm 2014 về việc chứng nhận cơ sở đào tạo về đấu thầu và có tên trên hệ thống mạng đấu thầu quốc gia tại địa chỉ: </w:t>
      </w:r>
      <w:hyperlink r:id="rId7" w:history="1">
        <w:r w:rsidRPr="008E62D0">
          <w:rPr>
            <w:rFonts w:asciiTheme="majorHAnsi" w:hAnsiTheme="majorHAnsi" w:cstheme="majorHAnsi"/>
            <w:sz w:val="28"/>
            <w:szCs w:val="28"/>
          </w:rPr>
          <w:t>http://muasamcong.mpi.gov.vn/</w:t>
        </w:r>
      </w:hyperlink>
      <w:bookmarkStart w:id="0" w:name="_GoBack"/>
      <w:bookmarkEnd w:id="0"/>
    </w:p>
    <w:p w:rsidR="000526EE" w:rsidRPr="008E62D0" w:rsidRDefault="000526EE" w:rsidP="000526EE">
      <w:pPr>
        <w:spacing w:line="264" w:lineRule="auto"/>
        <w:ind w:firstLine="539"/>
        <w:jc w:val="both"/>
        <w:rPr>
          <w:rFonts w:asciiTheme="majorHAnsi" w:hAnsiTheme="majorHAnsi" w:cstheme="majorHAnsi"/>
          <w:sz w:val="28"/>
          <w:szCs w:val="28"/>
        </w:rPr>
      </w:pPr>
      <w:r w:rsidRPr="008E62D0">
        <w:rPr>
          <w:bCs/>
          <w:sz w:val="28"/>
          <w:szCs w:val="28"/>
        </w:rPr>
        <w:t>Căn cứ Luật đấu thầu số 43/2013/QH13 được Quốc hội thông qua ngày 26/11/2013</w:t>
      </w:r>
      <w:r w:rsidRPr="008E62D0">
        <w:rPr>
          <w:rFonts w:asciiTheme="majorHAnsi" w:hAnsiTheme="majorHAnsi" w:cstheme="majorHAnsi"/>
          <w:sz w:val="28"/>
          <w:szCs w:val="28"/>
        </w:rPr>
        <w:t xml:space="preserve"> có hiệu lực thi hành từ ngày 1/7/2014;  </w:t>
      </w:r>
    </w:p>
    <w:p w:rsidR="000526EE" w:rsidRPr="008E62D0" w:rsidRDefault="000526EE" w:rsidP="000526EE">
      <w:pPr>
        <w:spacing w:line="264" w:lineRule="auto"/>
        <w:ind w:firstLine="539"/>
        <w:jc w:val="both"/>
        <w:rPr>
          <w:rFonts w:asciiTheme="majorHAnsi" w:hAnsiTheme="majorHAnsi" w:cstheme="majorHAnsi"/>
          <w:sz w:val="28"/>
          <w:szCs w:val="28"/>
        </w:rPr>
      </w:pPr>
      <w:r w:rsidRPr="008E62D0">
        <w:rPr>
          <w:rFonts w:asciiTheme="majorHAnsi" w:hAnsiTheme="majorHAnsi" w:cstheme="majorHAnsi"/>
          <w:sz w:val="28"/>
          <w:szCs w:val="28"/>
        </w:rPr>
        <w:t>Căn cứ Nghị định 63/2014/NĐ-CP ngày 26/6/2014 của Chính phủ quy định chi tiết thi hành một số điều của Luật đấu thầu về lựa chọn nhà thầu;</w:t>
      </w:r>
    </w:p>
    <w:p w:rsidR="000526EE" w:rsidRPr="008E62D0" w:rsidRDefault="000526EE" w:rsidP="000526EE">
      <w:pPr>
        <w:spacing w:line="264" w:lineRule="auto"/>
        <w:ind w:firstLine="539"/>
        <w:jc w:val="both"/>
        <w:rPr>
          <w:rFonts w:asciiTheme="majorHAnsi" w:hAnsiTheme="majorHAnsi" w:cstheme="majorHAnsi"/>
          <w:sz w:val="28"/>
          <w:szCs w:val="28"/>
        </w:rPr>
      </w:pPr>
      <w:r w:rsidRPr="008E62D0">
        <w:rPr>
          <w:rFonts w:asciiTheme="majorHAnsi" w:hAnsiTheme="majorHAnsi" w:cstheme="majorHAnsi"/>
          <w:sz w:val="28"/>
          <w:szCs w:val="28"/>
        </w:rPr>
        <w:t>Căn cứ Thông tư 04/2019/TT - Bộ KHĐT ngày 25/1/2019 quy định chi tiết đối với hoạt động đào tạo, bồi dưỡng và thi sát hạch cấp chứng chỉ hành nghề hoạt động đấu thầu;</w:t>
      </w:r>
    </w:p>
    <w:p w:rsidR="000526EE" w:rsidRPr="000526EE" w:rsidRDefault="000526EE" w:rsidP="000526EE">
      <w:pPr>
        <w:spacing w:line="264" w:lineRule="auto"/>
        <w:ind w:firstLine="539"/>
        <w:jc w:val="both"/>
        <w:rPr>
          <w:rFonts w:asciiTheme="majorHAnsi" w:hAnsiTheme="majorHAnsi" w:cstheme="majorHAnsi"/>
          <w:sz w:val="28"/>
          <w:szCs w:val="28"/>
        </w:rPr>
      </w:pPr>
      <w:r w:rsidRPr="000526EE">
        <w:rPr>
          <w:rFonts w:asciiTheme="majorHAnsi" w:hAnsiTheme="majorHAnsi" w:cstheme="majorHAnsi"/>
          <w:sz w:val="28"/>
          <w:szCs w:val="28"/>
        </w:rPr>
        <w:t>Căn cứ Thông tư 11/2019/TT-BKHĐT ngày 16/12/2019 Quy định chi tiết về việc cung cấp, đăng tải thông tin về đấu thầu, lộ trình áp dụng lựa chọn nhà thầu qua mạng và quản lý, sử dụng giá trị đảm bảo dự thầu, đảm bảo thực hiện hợp đồng và hoàn trả;</w:t>
      </w:r>
    </w:p>
    <w:p w:rsidR="000526EE" w:rsidRPr="000526EE" w:rsidRDefault="000526EE" w:rsidP="000526EE">
      <w:pPr>
        <w:spacing w:line="264" w:lineRule="auto"/>
        <w:ind w:right="-57" w:firstLine="567"/>
        <w:jc w:val="both"/>
        <w:rPr>
          <w:rFonts w:asciiTheme="majorHAnsi" w:hAnsiTheme="majorHAnsi" w:cstheme="majorHAnsi"/>
          <w:sz w:val="28"/>
          <w:szCs w:val="28"/>
        </w:rPr>
      </w:pPr>
      <w:r w:rsidRPr="000526EE">
        <w:rPr>
          <w:rFonts w:asciiTheme="majorHAnsi" w:hAnsiTheme="majorHAnsi" w:cstheme="majorHAnsi"/>
          <w:sz w:val="28"/>
          <w:szCs w:val="28"/>
        </w:rPr>
        <w:t>Căn cứ vào tình hình yêu cầu của công việc trong công tác đấu thầu của các cá nhân, cơ quan, đơn vị, doanh nghiệp.</w:t>
      </w:r>
      <w:r>
        <w:rPr>
          <w:rFonts w:asciiTheme="majorHAnsi" w:hAnsiTheme="majorHAnsi" w:cstheme="majorHAnsi"/>
          <w:sz w:val="28"/>
          <w:szCs w:val="28"/>
          <w:lang w:val="vi-VN"/>
        </w:rPr>
        <w:t xml:space="preserve"> </w:t>
      </w:r>
      <w:r w:rsidRPr="000526EE">
        <w:rPr>
          <w:rFonts w:asciiTheme="majorHAnsi" w:hAnsiTheme="majorHAnsi" w:cstheme="majorHAnsi"/>
          <w:sz w:val="28"/>
          <w:szCs w:val="28"/>
          <w:lang w:val="vi-VN"/>
        </w:rPr>
        <w:t>Học viện Chính sách và Phát triển</w:t>
      </w:r>
      <w:r w:rsidRPr="000526EE">
        <w:rPr>
          <w:rFonts w:asciiTheme="majorHAnsi" w:hAnsiTheme="majorHAnsi" w:cstheme="majorHAnsi"/>
          <w:sz w:val="28"/>
          <w:szCs w:val="28"/>
        </w:rPr>
        <w:t xml:space="preserve"> </w:t>
      </w:r>
      <w:r w:rsidRPr="000526EE">
        <w:rPr>
          <w:rFonts w:asciiTheme="majorHAnsi" w:hAnsiTheme="majorHAnsi" w:cstheme="majorHAnsi"/>
          <w:sz w:val="28"/>
          <w:szCs w:val="28"/>
          <w:lang w:val="vi-VN"/>
        </w:rPr>
        <w:t>thông báo mở</w:t>
      </w:r>
      <w:r w:rsidRPr="000526EE">
        <w:rPr>
          <w:rFonts w:asciiTheme="majorHAnsi" w:hAnsiTheme="majorHAnsi" w:cstheme="majorHAnsi"/>
          <w:sz w:val="28"/>
          <w:szCs w:val="28"/>
        </w:rPr>
        <w:t xml:space="preserve"> các</w:t>
      </w:r>
      <w:r w:rsidRPr="000526EE">
        <w:rPr>
          <w:rFonts w:asciiTheme="majorHAnsi" w:hAnsiTheme="majorHAnsi" w:cstheme="majorHAnsi"/>
          <w:sz w:val="28"/>
          <w:szCs w:val="28"/>
          <w:lang w:val="vi-VN"/>
        </w:rPr>
        <w:t xml:space="preserve"> lớp Bồi dưỡng nghiệp vụ Đấu thầu</w:t>
      </w:r>
      <w:r w:rsidRPr="000526EE">
        <w:rPr>
          <w:rFonts w:asciiTheme="majorHAnsi" w:hAnsiTheme="majorHAnsi" w:cstheme="majorHAnsi"/>
          <w:sz w:val="28"/>
          <w:szCs w:val="28"/>
        </w:rPr>
        <w:t xml:space="preserve"> như sau: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828"/>
        <w:gridCol w:w="2977"/>
        <w:gridCol w:w="2013"/>
      </w:tblGrid>
      <w:tr w:rsidR="000526EE" w:rsidRPr="000526EE" w:rsidTr="000526EE">
        <w:trPr>
          <w:trHeight w:val="306"/>
        </w:trPr>
        <w:tc>
          <w:tcPr>
            <w:tcW w:w="680"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TT</w:t>
            </w:r>
          </w:p>
        </w:tc>
        <w:tc>
          <w:tcPr>
            <w:tcW w:w="3828"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Chương trình đào tạo</w:t>
            </w:r>
          </w:p>
        </w:tc>
        <w:tc>
          <w:tcPr>
            <w:tcW w:w="2977"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Thời gian</w:t>
            </w:r>
          </w:p>
        </w:tc>
        <w:tc>
          <w:tcPr>
            <w:tcW w:w="2013"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Kinh phí</w:t>
            </w:r>
          </w:p>
        </w:tc>
      </w:tr>
      <w:tr w:rsidR="000526EE" w:rsidRPr="000526EE" w:rsidTr="000526EE">
        <w:trPr>
          <w:trHeight w:val="306"/>
        </w:trPr>
        <w:tc>
          <w:tcPr>
            <w:tcW w:w="680"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1</w:t>
            </w:r>
          </w:p>
        </w:tc>
        <w:tc>
          <w:tcPr>
            <w:tcW w:w="3828" w:type="dxa"/>
            <w:vAlign w:val="center"/>
          </w:tcPr>
          <w:p w:rsidR="000526EE" w:rsidRPr="000526EE" w:rsidRDefault="000526EE" w:rsidP="000526EE">
            <w:pPr>
              <w:spacing w:line="264" w:lineRule="auto"/>
              <w:jc w:val="center"/>
              <w:rPr>
                <w:rFonts w:asciiTheme="majorHAnsi" w:hAnsiTheme="majorHAnsi" w:cstheme="majorHAnsi"/>
                <w:b/>
                <w:spacing w:val="-8"/>
                <w:sz w:val="26"/>
                <w:szCs w:val="26"/>
              </w:rPr>
            </w:pPr>
            <w:r w:rsidRPr="000526EE">
              <w:rPr>
                <w:rFonts w:asciiTheme="majorHAnsi" w:hAnsiTheme="majorHAnsi" w:cstheme="majorHAnsi"/>
                <w:b/>
                <w:spacing w:val="-8"/>
                <w:sz w:val="26"/>
                <w:szCs w:val="26"/>
              </w:rPr>
              <w:t>Khóa học Đấu thầu cơ bản – Đối với lựa chọn nhà thầu</w:t>
            </w:r>
          </w:p>
          <w:p w:rsidR="000526EE" w:rsidRPr="000526EE" w:rsidRDefault="000526EE" w:rsidP="000526EE">
            <w:pPr>
              <w:pStyle w:val="ListParagraph"/>
              <w:numPr>
                <w:ilvl w:val="0"/>
                <w:numId w:val="7"/>
              </w:numPr>
              <w:tabs>
                <w:tab w:val="left" w:pos="480"/>
              </w:tabs>
              <w:spacing w:after="0" w:line="264" w:lineRule="auto"/>
              <w:ind w:left="34" w:firstLine="0"/>
              <w:jc w:val="center"/>
              <w:rPr>
                <w:rFonts w:asciiTheme="majorHAnsi" w:hAnsiTheme="majorHAnsi" w:cstheme="majorHAnsi"/>
                <w:b/>
                <w:spacing w:val="-8"/>
                <w:sz w:val="26"/>
                <w:szCs w:val="26"/>
              </w:rPr>
            </w:pPr>
            <w:r w:rsidRPr="000526EE">
              <w:rPr>
                <w:rFonts w:asciiTheme="majorHAnsi" w:hAnsiTheme="majorHAnsi" w:cstheme="majorHAnsi"/>
                <w:sz w:val="26"/>
                <w:szCs w:val="26"/>
              </w:rPr>
              <w:t>Học trực tiếp tại Hà Nội</w:t>
            </w:r>
          </w:p>
          <w:p w:rsidR="000526EE" w:rsidRPr="000526EE" w:rsidRDefault="000526EE" w:rsidP="000526EE">
            <w:pPr>
              <w:spacing w:line="264" w:lineRule="auto"/>
              <w:jc w:val="center"/>
              <w:rPr>
                <w:rFonts w:asciiTheme="majorHAnsi" w:hAnsiTheme="majorHAnsi" w:cstheme="majorHAnsi"/>
                <w:i/>
                <w:spacing w:val="-4"/>
                <w:sz w:val="26"/>
                <w:szCs w:val="26"/>
              </w:rPr>
            </w:pPr>
            <w:r w:rsidRPr="000526EE">
              <w:rPr>
                <w:rFonts w:asciiTheme="majorHAnsi" w:hAnsiTheme="majorHAnsi" w:cstheme="majorHAnsi"/>
                <w:i/>
                <w:spacing w:val="-2"/>
                <w:sz w:val="26"/>
                <w:szCs w:val="26"/>
              </w:rPr>
              <w:t xml:space="preserve">(Theo thông tư số: 04/2019/TT-BKHĐT </w:t>
            </w:r>
            <w:r w:rsidRPr="000526EE">
              <w:rPr>
                <w:rFonts w:asciiTheme="majorHAnsi" w:hAnsiTheme="majorHAnsi" w:cstheme="majorHAnsi"/>
                <w:i/>
                <w:spacing w:val="-4"/>
                <w:sz w:val="26"/>
                <w:szCs w:val="26"/>
              </w:rPr>
              <w:t>ngày 25/01/2019 của Bộ kế hoạch và Đầu tư)</w:t>
            </w:r>
          </w:p>
          <w:p w:rsidR="000526EE" w:rsidRPr="000526EE" w:rsidRDefault="000526EE" w:rsidP="000526EE">
            <w:pPr>
              <w:spacing w:line="264" w:lineRule="auto"/>
              <w:jc w:val="center"/>
              <w:rPr>
                <w:rFonts w:asciiTheme="majorHAnsi" w:hAnsiTheme="majorHAnsi" w:cstheme="majorHAnsi"/>
                <w:sz w:val="26"/>
                <w:szCs w:val="26"/>
              </w:rPr>
            </w:pPr>
          </w:p>
        </w:tc>
        <w:tc>
          <w:tcPr>
            <w:tcW w:w="2977" w:type="dxa"/>
            <w:vAlign w:val="center"/>
          </w:tcPr>
          <w:p w:rsidR="000526EE" w:rsidRPr="000526EE" w:rsidRDefault="000526EE" w:rsidP="000526EE">
            <w:pPr>
              <w:spacing w:line="264" w:lineRule="auto"/>
              <w:jc w:val="center"/>
              <w:rPr>
                <w:rFonts w:asciiTheme="majorHAnsi" w:hAnsiTheme="majorHAnsi" w:cstheme="majorHAnsi"/>
                <w:bCs/>
                <w:sz w:val="26"/>
                <w:szCs w:val="26"/>
              </w:rPr>
            </w:pPr>
            <w:r w:rsidRPr="000526EE">
              <w:rPr>
                <w:rFonts w:asciiTheme="majorHAnsi" w:hAnsiTheme="majorHAnsi" w:cstheme="majorHAnsi"/>
                <w:bCs/>
                <w:sz w:val="26"/>
                <w:szCs w:val="26"/>
              </w:rPr>
              <w:t>Khai giảng liên tục</w:t>
            </w:r>
          </w:p>
          <w:p w:rsidR="000526EE" w:rsidRPr="000526EE" w:rsidRDefault="000526EE" w:rsidP="000526EE">
            <w:pPr>
              <w:spacing w:line="264" w:lineRule="auto"/>
              <w:jc w:val="center"/>
              <w:rPr>
                <w:rFonts w:asciiTheme="majorHAnsi" w:hAnsiTheme="majorHAnsi" w:cstheme="majorHAnsi"/>
                <w:bCs/>
                <w:sz w:val="26"/>
                <w:szCs w:val="26"/>
                <w:lang w:val="vi-VN"/>
              </w:rPr>
            </w:pPr>
            <w:r w:rsidRPr="000526EE">
              <w:rPr>
                <w:rFonts w:asciiTheme="majorHAnsi" w:hAnsiTheme="majorHAnsi" w:cstheme="majorHAnsi"/>
                <w:bCs/>
                <w:sz w:val="26"/>
                <w:szCs w:val="26"/>
                <w:lang w:val="vi-VN"/>
              </w:rPr>
              <w:t xml:space="preserve">(Học </w:t>
            </w:r>
            <w:r w:rsidRPr="000526EE">
              <w:rPr>
                <w:rFonts w:asciiTheme="majorHAnsi" w:hAnsiTheme="majorHAnsi" w:cstheme="majorHAnsi"/>
                <w:bCs/>
                <w:sz w:val="26"/>
                <w:szCs w:val="26"/>
              </w:rPr>
              <w:t>0</w:t>
            </w:r>
            <w:r w:rsidRPr="000526EE">
              <w:rPr>
                <w:rFonts w:asciiTheme="majorHAnsi" w:hAnsiTheme="majorHAnsi" w:cstheme="majorHAnsi"/>
                <w:bCs/>
                <w:sz w:val="26"/>
                <w:szCs w:val="26"/>
                <w:lang w:val="vi-VN"/>
              </w:rPr>
              <w:t>6 buổi)</w:t>
            </w:r>
          </w:p>
          <w:p w:rsidR="000526EE" w:rsidRPr="000526EE" w:rsidRDefault="000526EE" w:rsidP="000526EE">
            <w:pPr>
              <w:spacing w:line="264" w:lineRule="auto"/>
              <w:jc w:val="center"/>
              <w:rPr>
                <w:rFonts w:asciiTheme="majorHAnsi" w:hAnsiTheme="majorHAnsi" w:cstheme="majorHAnsi"/>
                <w:bCs/>
                <w:sz w:val="26"/>
                <w:szCs w:val="26"/>
              </w:rPr>
            </w:pPr>
          </w:p>
        </w:tc>
        <w:tc>
          <w:tcPr>
            <w:tcW w:w="2013"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1.000.000đ</w:t>
            </w:r>
          </w:p>
        </w:tc>
      </w:tr>
      <w:tr w:rsidR="000526EE" w:rsidRPr="000526EE" w:rsidTr="000526EE">
        <w:trPr>
          <w:trHeight w:val="1171"/>
        </w:trPr>
        <w:tc>
          <w:tcPr>
            <w:tcW w:w="680"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lastRenderedPageBreak/>
              <w:t>2</w:t>
            </w:r>
          </w:p>
        </w:tc>
        <w:tc>
          <w:tcPr>
            <w:tcW w:w="3828" w:type="dxa"/>
            <w:vAlign w:val="center"/>
          </w:tcPr>
          <w:p w:rsidR="000526EE" w:rsidRPr="000526EE" w:rsidRDefault="000526EE" w:rsidP="000526EE">
            <w:pPr>
              <w:spacing w:line="264" w:lineRule="auto"/>
              <w:jc w:val="center"/>
              <w:rPr>
                <w:rFonts w:asciiTheme="majorHAnsi" w:hAnsiTheme="majorHAnsi" w:cstheme="majorHAnsi"/>
                <w:b/>
                <w:spacing w:val="-8"/>
                <w:sz w:val="26"/>
                <w:szCs w:val="26"/>
              </w:rPr>
            </w:pPr>
            <w:r w:rsidRPr="000526EE">
              <w:rPr>
                <w:rFonts w:asciiTheme="majorHAnsi" w:hAnsiTheme="majorHAnsi" w:cstheme="majorHAnsi"/>
                <w:b/>
                <w:spacing w:val="-8"/>
                <w:sz w:val="26"/>
                <w:szCs w:val="26"/>
              </w:rPr>
              <w:t xml:space="preserve">Khóa học trực tuyến Bồi dưỡng kiến thức đấu thầu cơ bản </w:t>
            </w:r>
          </w:p>
          <w:p w:rsidR="000526EE" w:rsidRPr="000526EE" w:rsidRDefault="000526EE" w:rsidP="000526EE">
            <w:pPr>
              <w:pStyle w:val="ListParagraph"/>
              <w:numPr>
                <w:ilvl w:val="0"/>
                <w:numId w:val="7"/>
              </w:numPr>
              <w:tabs>
                <w:tab w:val="left" w:pos="300"/>
              </w:tabs>
              <w:spacing w:after="0" w:line="264" w:lineRule="auto"/>
              <w:ind w:left="34" w:firstLine="0"/>
              <w:jc w:val="center"/>
              <w:rPr>
                <w:rFonts w:asciiTheme="majorHAnsi" w:hAnsiTheme="majorHAnsi" w:cstheme="majorHAnsi"/>
                <w:sz w:val="26"/>
                <w:szCs w:val="26"/>
              </w:rPr>
            </w:pPr>
            <w:r w:rsidRPr="000526EE">
              <w:rPr>
                <w:rFonts w:asciiTheme="majorHAnsi" w:hAnsiTheme="majorHAnsi" w:cstheme="majorHAnsi"/>
                <w:sz w:val="26"/>
                <w:szCs w:val="26"/>
              </w:rPr>
              <w:t>Học qua zoom online, tại cơ quan, nhà riêng, học qua laptop kết nối mạng internet</w:t>
            </w:r>
          </w:p>
          <w:p w:rsidR="000526EE" w:rsidRPr="000526EE" w:rsidRDefault="000526EE" w:rsidP="000526EE">
            <w:pPr>
              <w:spacing w:line="264" w:lineRule="auto"/>
              <w:jc w:val="center"/>
              <w:rPr>
                <w:rFonts w:asciiTheme="majorHAnsi" w:hAnsiTheme="majorHAnsi" w:cstheme="majorHAnsi"/>
                <w:i/>
                <w:spacing w:val="-4"/>
                <w:sz w:val="26"/>
                <w:szCs w:val="26"/>
              </w:rPr>
            </w:pPr>
            <w:r w:rsidRPr="000526EE">
              <w:rPr>
                <w:rFonts w:asciiTheme="majorHAnsi" w:hAnsiTheme="majorHAnsi" w:cstheme="majorHAnsi"/>
                <w:i/>
                <w:spacing w:val="-2"/>
                <w:sz w:val="26"/>
                <w:szCs w:val="26"/>
              </w:rPr>
              <w:t>(Dành cho những người mới học và làm trong lĩnh vực đấu thầu</w:t>
            </w:r>
            <w:r w:rsidRPr="000526EE">
              <w:rPr>
                <w:rFonts w:asciiTheme="majorHAnsi" w:hAnsiTheme="majorHAnsi" w:cstheme="majorHAnsi"/>
                <w:i/>
                <w:spacing w:val="-4"/>
                <w:sz w:val="26"/>
                <w:szCs w:val="26"/>
              </w:rPr>
              <w:t>)</w:t>
            </w:r>
          </w:p>
        </w:tc>
        <w:tc>
          <w:tcPr>
            <w:tcW w:w="2977" w:type="dxa"/>
            <w:vAlign w:val="center"/>
          </w:tcPr>
          <w:p w:rsidR="000526EE" w:rsidRPr="000526EE" w:rsidRDefault="000526EE" w:rsidP="000526EE">
            <w:pPr>
              <w:spacing w:line="264" w:lineRule="auto"/>
              <w:jc w:val="center"/>
              <w:rPr>
                <w:rFonts w:asciiTheme="majorHAnsi" w:hAnsiTheme="majorHAnsi" w:cstheme="majorHAnsi"/>
                <w:bCs/>
                <w:sz w:val="26"/>
                <w:szCs w:val="26"/>
              </w:rPr>
            </w:pPr>
            <w:r w:rsidRPr="000526EE">
              <w:rPr>
                <w:rFonts w:asciiTheme="majorHAnsi" w:hAnsiTheme="majorHAnsi" w:cstheme="majorHAnsi"/>
                <w:bCs/>
                <w:sz w:val="26"/>
                <w:szCs w:val="26"/>
              </w:rPr>
              <w:t>Khai giảng liên tục</w:t>
            </w:r>
          </w:p>
          <w:p w:rsidR="000526EE" w:rsidRPr="000526EE" w:rsidRDefault="000526EE" w:rsidP="000526EE">
            <w:pPr>
              <w:spacing w:line="264" w:lineRule="auto"/>
              <w:jc w:val="center"/>
              <w:rPr>
                <w:rFonts w:asciiTheme="majorHAnsi" w:hAnsiTheme="majorHAnsi" w:cstheme="majorHAnsi"/>
                <w:bCs/>
                <w:sz w:val="26"/>
                <w:szCs w:val="26"/>
                <w:lang w:val="vi-VN"/>
              </w:rPr>
            </w:pPr>
            <w:r w:rsidRPr="000526EE">
              <w:rPr>
                <w:rFonts w:asciiTheme="majorHAnsi" w:hAnsiTheme="majorHAnsi" w:cstheme="majorHAnsi"/>
                <w:bCs/>
                <w:sz w:val="26"/>
                <w:szCs w:val="26"/>
                <w:lang w:val="vi-VN"/>
              </w:rPr>
              <w:t xml:space="preserve">(Học </w:t>
            </w:r>
            <w:r w:rsidRPr="000526EE">
              <w:rPr>
                <w:rFonts w:asciiTheme="majorHAnsi" w:hAnsiTheme="majorHAnsi" w:cstheme="majorHAnsi"/>
                <w:bCs/>
                <w:sz w:val="26"/>
                <w:szCs w:val="26"/>
              </w:rPr>
              <w:t>03</w:t>
            </w:r>
            <w:r w:rsidRPr="000526EE">
              <w:rPr>
                <w:rFonts w:asciiTheme="majorHAnsi" w:hAnsiTheme="majorHAnsi" w:cstheme="majorHAnsi"/>
                <w:bCs/>
                <w:sz w:val="26"/>
                <w:szCs w:val="26"/>
                <w:lang w:val="vi-VN"/>
              </w:rPr>
              <w:t xml:space="preserve"> buổi)</w:t>
            </w:r>
          </w:p>
          <w:p w:rsidR="000526EE" w:rsidRPr="000526EE" w:rsidRDefault="000526EE" w:rsidP="000526EE">
            <w:pPr>
              <w:spacing w:line="264" w:lineRule="auto"/>
              <w:jc w:val="center"/>
              <w:rPr>
                <w:rFonts w:asciiTheme="majorHAnsi" w:hAnsiTheme="majorHAnsi" w:cstheme="majorHAnsi"/>
                <w:bCs/>
                <w:sz w:val="26"/>
                <w:szCs w:val="26"/>
              </w:rPr>
            </w:pPr>
          </w:p>
        </w:tc>
        <w:tc>
          <w:tcPr>
            <w:tcW w:w="2013"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750.000đ</w:t>
            </w:r>
          </w:p>
        </w:tc>
      </w:tr>
      <w:tr w:rsidR="000526EE" w:rsidRPr="000526EE" w:rsidTr="000526EE">
        <w:trPr>
          <w:trHeight w:val="1171"/>
        </w:trPr>
        <w:tc>
          <w:tcPr>
            <w:tcW w:w="680"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3</w:t>
            </w:r>
          </w:p>
        </w:tc>
        <w:tc>
          <w:tcPr>
            <w:tcW w:w="3828"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Khóa học đấu thầu qua mạng (Thực hành qua máy tính)</w:t>
            </w:r>
          </w:p>
          <w:p w:rsidR="000526EE" w:rsidRPr="000526EE" w:rsidRDefault="000526EE" w:rsidP="000526EE">
            <w:pPr>
              <w:pStyle w:val="ListParagraph"/>
              <w:numPr>
                <w:ilvl w:val="0"/>
                <w:numId w:val="7"/>
              </w:numPr>
              <w:tabs>
                <w:tab w:val="left" w:pos="480"/>
              </w:tabs>
              <w:spacing w:after="0" w:line="264" w:lineRule="auto"/>
              <w:ind w:left="34" w:firstLine="0"/>
              <w:jc w:val="center"/>
              <w:rPr>
                <w:rFonts w:asciiTheme="majorHAnsi" w:hAnsiTheme="majorHAnsi" w:cstheme="majorHAnsi"/>
                <w:b/>
                <w:spacing w:val="-8"/>
                <w:sz w:val="26"/>
                <w:szCs w:val="26"/>
              </w:rPr>
            </w:pPr>
            <w:r w:rsidRPr="000526EE">
              <w:rPr>
                <w:rFonts w:asciiTheme="majorHAnsi" w:hAnsiTheme="majorHAnsi" w:cstheme="majorHAnsi"/>
                <w:sz w:val="26"/>
                <w:szCs w:val="26"/>
              </w:rPr>
              <w:t>Học trực tiếp tại Hà Nội</w:t>
            </w:r>
          </w:p>
          <w:p w:rsidR="000526EE" w:rsidRPr="000526EE" w:rsidRDefault="000526EE" w:rsidP="000526EE">
            <w:pPr>
              <w:spacing w:line="264" w:lineRule="auto"/>
              <w:jc w:val="center"/>
              <w:rPr>
                <w:rFonts w:asciiTheme="majorHAnsi" w:hAnsiTheme="majorHAnsi" w:cstheme="majorHAnsi"/>
                <w:i/>
                <w:sz w:val="26"/>
                <w:szCs w:val="26"/>
              </w:rPr>
            </w:pPr>
            <w:r w:rsidRPr="000526EE">
              <w:rPr>
                <w:rFonts w:asciiTheme="majorHAnsi" w:hAnsiTheme="majorHAnsi" w:cstheme="majorHAnsi"/>
                <w:i/>
                <w:sz w:val="26"/>
                <w:szCs w:val="26"/>
              </w:rPr>
              <w:t>(Theo thông tư số: 11/2019/TT-BKHĐT ngày 16/12/2019 quy định chi tiết việc cung cấp, đăng tải thông tin về đấu thầu và lựa chọn nhà thầu qua mạng)</w:t>
            </w:r>
          </w:p>
        </w:tc>
        <w:tc>
          <w:tcPr>
            <w:tcW w:w="2977" w:type="dxa"/>
            <w:vAlign w:val="center"/>
          </w:tcPr>
          <w:p w:rsidR="000526EE" w:rsidRPr="000526EE" w:rsidRDefault="000526EE" w:rsidP="000526EE">
            <w:pPr>
              <w:spacing w:line="264" w:lineRule="auto"/>
              <w:jc w:val="center"/>
              <w:rPr>
                <w:rFonts w:asciiTheme="majorHAnsi" w:hAnsiTheme="majorHAnsi" w:cstheme="majorHAnsi"/>
                <w:bCs/>
                <w:sz w:val="26"/>
                <w:szCs w:val="26"/>
              </w:rPr>
            </w:pPr>
            <w:r w:rsidRPr="000526EE">
              <w:rPr>
                <w:rFonts w:asciiTheme="majorHAnsi" w:hAnsiTheme="majorHAnsi" w:cstheme="majorHAnsi"/>
                <w:bCs/>
                <w:sz w:val="26"/>
                <w:szCs w:val="26"/>
              </w:rPr>
              <w:t>Khai giảng liên tục</w:t>
            </w:r>
          </w:p>
          <w:p w:rsidR="000526EE" w:rsidRPr="000526EE" w:rsidRDefault="000526EE" w:rsidP="000526EE">
            <w:pPr>
              <w:spacing w:line="264" w:lineRule="auto"/>
              <w:jc w:val="center"/>
              <w:rPr>
                <w:rFonts w:asciiTheme="majorHAnsi" w:hAnsiTheme="majorHAnsi" w:cstheme="majorHAnsi"/>
                <w:bCs/>
                <w:sz w:val="26"/>
                <w:szCs w:val="26"/>
                <w:lang w:val="vi-VN"/>
              </w:rPr>
            </w:pPr>
            <w:r w:rsidRPr="000526EE">
              <w:rPr>
                <w:rFonts w:asciiTheme="majorHAnsi" w:hAnsiTheme="majorHAnsi" w:cstheme="majorHAnsi"/>
                <w:bCs/>
                <w:sz w:val="26"/>
                <w:szCs w:val="26"/>
                <w:lang w:val="vi-VN"/>
              </w:rPr>
              <w:t xml:space="preserve">(Học </w:t>
            </w:r>
            <w:r w:rsidRPr="000526EE">
              <w:rPr>
                <w:rFonts w:asciiTheme="majorHAnsi" w:hAnsiTheme="majorHAnsi" w:cstheme="majorHAnsi"/>
                <w:bCs/>
                <w:sz w:val="26"/>
                <w:szCs w:val="26"/>
              </w:rPr>
              <w:t>0</w:t>
            </w:r>
            <w:r w:rsidRPr="000526EE">
              <w:rPr>
                <w:rFonts w:asciiTheme="majorHAnsi" w:hAnsiTheme="majorHAnsi" w:cstheme="majorHAnsi"/>
                <w:bCs/>
                <w:sz w:val="26"/>
                <w:szCs w:val="26"/>
                <w:lang w:val="vi-VN"/>
              </w:rPr>
              <w:t>4 buổi)</w:t>
            </w:r>
          </w:p>
        </w:tc>
        <w:tc>
          <w:tcPr>
            <w:tcW w:w="2013"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1.200.000đ</w:t>
            </w:r>
          </w:p>
        </w:tc>
      </w:tr>
      <w:tr w:rsidR="000526EE" w:rsidRPr="000526EE" w:rsidTr="000526EE">
        <w:trPr>
          <w:trHeight w:val="1171"/>
        </w:trPr>
        <w:tc>
          <w:tcPr>
            <w:tcW w:w="680"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4</w:t>
            </w:r>
          </w:p>
        </w:tc>
        <w:tc>
          <w:tcPr>
            <w:tcW w:w="3828" w:type="dxa"/>
            <w:vAlign w:val="center"/>
          </w:tcPr>
          <w:p w:rsidR="000526EE" w:rsidRPr="000526EE" w:rsidRDefault="000526EE" w:rsidP="000526EE">
            <w:pPr>
              <w:spacing w:line="264" w:lineRule="auto"/>
              <w:jc w:val="center"/>
              <w:rPr>
                <w:rFonts w:asciiTheme="majorHAnsi" w:hAnsiTheme="majorHAnsi" w:cstheme="majorHAnsi"/>
                <w:b/>
                <w:sz w:val="26"/>
                <w:szCs w:val="26"/>
              </w:rPr>
            </w:pPr>
            <w:r w:rsidRPr="000526EE">
              <w:rPr>
                <w:rFonts w:asciiTheme="majorHAnsi" w:hAnsiTheme="majorHAnsi" w:cstheme="majorHAnsi"/>
                <w:b/>
                <w:sz w:val="26"/>
                <w:szCs w:val="26"/>
              </w:rPr>
              <w:t>Khóa học đấu thầu qua mạng (Thực hành qua máy tính)</w:t>
            </w:r>
          </w:p>
          <w:p w:rsidR="000526EE" w:rsidRPr="000526EE" w:rsidRDefault="000526EE" w:rsidP="000526EE">
            <w:pPr>
              <w:pStyle w:val="ListParagraph"/>
              <w:numPr>
                <w:ilvl w:val="0"/>
                <w:numId w:val="7"/>
              </w:numPr>
              <w:tabs>
                <w:tab w:val="left" w:pos="300"/>
              </w:tabs>
              <w:spacing w:after="0" w:line="264" w:lineRule="auto"/>
              <w:ind w:left="34" w:firstLine="0"/>
              <w:jc w:val="center"/>
              <w:rPr>
                <w:rFonts w:asciiTheme="majorHAnsi" w:hAnsiTheme="majorHAnsi" w:cstheme="majorHAnsi"/>
                <w:sz w:val="26"/>
                <w:szCs w:val="26"/>
              </w:rPr>
            </w:pPr>
            <w:r w:rsidRPr="000526EE">
              <w:rPr>
                <w:rFonts w:asciiTheme="majorHAnsi" w:hAnsiTheme="majorHAnsi" w:cstheme="majorHAnsi"/>
                <w:sz w:val="26"/>
                <w:szCs w:val="26"/>
              </w:rPr>
              <w:t>Học qua zoom online, tại cơ quan, nhà riêng, học qua laptop kết nối mạng internet</w:t>
            </w:r>
          </w:p>
          <w:p w:rsidR="000526EE" w:rsidRPr="000526EE" w:rsidRDefault="000526EE" w:rsidP="000526EE">
            <w:pPr>
              <w:spacing w:line="264" w:lineRule="auto"/>
              <w:jc w:val="center"/>
              <w:rPr>
                <w:rFonts w:asciiTheme="majorHAnsi" w:hAnsiTheme="majorHAnsi" w:cstheme="majorHAnsi"/>
                <w:i/>
                <w:sz w:val="26"/>
                <w:szCs w:val="26"/>
              </w:rPr>
            </w:pPr>
            <w:r w:rsidRPr="000526EE">
              <w:rPr>
                <w:rFonts w:asciiTheme="majorHAnsi" w:hAnsiTheme="majorHAnsi" w:cstheme="majorHAnsi"/>
                <w:i/>
                <w:sz w:val="26"/>
                <w:szCs w:val="26"/>
              </w:rPr>
              <w:t>(Theo thông tư số: 11/2019/TT-BKHĐT ngày 16/12/2019 quy định chi tiết việc cung cấp, đăng tải thông tin về đấu thầu và lựa chọn nhà thầu qua mạng)</w:t>
            </w:r>
          </w:p>
        </w:tc>
        <w:tc>
          <w:tcPr>
            <w:tcW w:w="2977" w:type="dxa"/>
            <w:vAlign w:val="center"/>
          </w:tcPr>
          <w:p w:rsidR="000526EE" w:rsidRPr="000526EE" w:rsidRDefault="000526EE" w:rsidP="000526EE">
            <w:pPr>
              <w:spacing w:line="264" w:lineRule="auto"/>
              <w:jc w:val="center"/>
              <w:rPr>
                <w:rFonts w:asciiTheme="majorHAnsi" w:hAnsiTheme="majorHAnsi" w:cstheme="majorHAnsi"/>
                <w:bCs/>
                <w:sz w:val="26"/>
                <w:szCs w:val="26"/>
              </w:rPr>
            </w:pPr>
            <w:r w:rsidRPr="000526EE">
              <w:rPr>
                <w:rFonts w:asciiTheme="majorHAnsi" w:hAnsiTheme="majorHAnsi" w:cstheme="majorHAnsi"/>
                <w:bCs/>
                <w:sz w:val="26"/>
                <w:szCs w:val="26"/>
              </w:rPr>
              <w:t>Khai giảng liên tục</w:t>
            </w:r>
          </w:p>
          <w:p w:rsidR="000526EE" w:rsidRPr="000526EE" w:rsidRDefault="000526EE" w:rsidP="000526EE">
            <w:pPr>
              <w:spacing w:line="264" w:lineRule="auto"/>
              <w:jc w:val="center"/>
              <w:rPr>
                <w:rFonts w:asciiTheme="majorHAnsi" w:hAnsiTheme="majorHAnsi" w:cstheme="majorHAnsi"/>
                <w:bCs/>
                <w:sz w:val="26"/>
                <w:szCs w:val="26"/>
                <w:lang w:val="vi-VN"/>
              </w:rPr>
            </w:pPr>
            <w:r w:rsidRPr="000526EE">
              <w:rPr>
                <w:rFonts w:asciiTheme="majorHAnsi" w:hAnsiTheme="majorHAnsi" w:cstheme="majorHAnsi"/>
                <w:bCs/>
                <w:sz w:val="26"/>
                <w:szCs w:val="26"/>
                <w:lang w:val="vi-VN"/>
              </w:rPr>
              <w:t xml:space="preserve">(Học </w:t>
            </w:r>
            <w:r w:rsidRPr="000526EE">
              <w:rPr>
                <w:rFonts w:asciiTheme="majorHAnsi" w:hAnsiTheme="majorHAnsi" w:cstheme="majorHAnsi"/>
                <w:bCs/>
                <w:sz w:val="26"/>
                <w:szCs w:val="26"/>
              </w:rPr>
              <w:t>0</w:t>
            </w:r>
            <w:r w:rsidRPr="000526EE">
              <w:rPr>
                <w:rFonts w:asciiTheme="majorHAnsi" w:hAnsiTheme="majorHAnsi" w:cstheme="majorHAnsi"/>
                <w:bCs/>
                <w:sz w:val="26"/>
                <w:szCs w:val="26"/>
                <w:lang w:val="vi-VN"/>
              </w:rPr>
              <w:t>4 buổi)</w:t>
            </w:r>
          </w:p>
        </w:tc>
        <w:tc>
          <w:tcPr>
            <w:tcW w:w="2013" w:type="dxa"/>
            <w:vAlign w:val="center"/>
          </w:tcPr>
          <w:p w:rsidR="000526EE" w:rsidRPr="000526EE" w:rsidRDefault="000526EE" w:rsidP="000526EE">
            <w:pPr>
              <w:spacing w:line="264" w:lineRule="auto"/>
              <w:jc w:val="center"/>
              <w:rPr>
                <w:rFonts w:asciiTheme="majorHAnsi" w:hAnsiTheme="majorHAnsi" w:cstheme="majorHAnsi"/>
                <w:sz w:val="26"/>
                <w:szCs w:val="26"/>
              </w:rPr>
            </w:pPr>
            <w:r w:rsidRPr="000526EE">
              <w:rPr>
                <w:rFonts w:asciiTheme="majorHAnsi" w:hAnsiTheme="majorHAnsi" w:cstheme="majorHAnsi"/>
                <w:sz w:val="26"/>
                <w:szCs w:val="26"/>
              </w:rPr>
              <w:t>1.000.000đ</w:t>
            </w:r>
          </w:p>
        </w:tc>
      </w:tr>
    </w:tbl>
    <w:p w:rsidR="000526EE" w:rsidRPr="000526EE" w:rsidRDefault="000526EE" w:rsidP="000526EE">
      <w:pPr>
        <w:spacing w:line="264" w:lineRule="auto"/>
        <w:ind w:firstLine="720"/>
        <w:rPr>
          <w:rFonts w:asciiTheme="majorHAnsi" w:hAnsiTheme="majorHAnsi" w:cstheme="majorHAnsi"/>
          <w:i/>
          <w:sz w:val="28"/>
          <w:szCs w:val="28"/>
          <w:lang w:val="pt-BR"/>
        </w:rPr>
      </w:pPr>
      <w:r w:rsidRPr="000526EE">
        <w:rPr>
          <w:rFonts w:asciiTheme="majorHAnsi" w:hAnsiTheme="majorHAnsi" w:cstheme="majorHAnsi"/>
          <w:b/>
          <w:i/>
          <w:color w:val="000000"/>
          <w:sz w:val="28"/>
          <w:szCs w:val="28"/>
        </w:rPr>
        <w:t xml:space="preserve">Thời gian: </w:t>
      </w:r>
      <w:r w:rsidRPr="000526EE">
        <w:rPr>
          <w:rFonts w:asciiTheme="majorHAnsi" w:hAnsiTheme="majorHAnsi" w:cstheme="majorHAnsi"/>
          <w:i/>
          <w:sz w:val="28"/>
          <w:szCs w:val="28"/>
          <w:lang w:val="pt-BR"/>
        </w:rPr>
        <w:t>Sáng từ 8h00 đến 11h30; chiều từ 13h30 đến 16h30</w:t>
      </w:r>
    </w:p>
    <w:p w:rsidR="00271B08" w:rsidRDefault="000526EE" w:rsidP="000526EE">
      <w:pPr>
        <w:spacing w:line="264" w:lineRule="auto"/>
        <w:ind w:firstLine="720"/>
        <w:jc w:val="both"/>
        <w:rPr>
          <w:rFonts w:asciiTheme="majorHAnsi" w:hAnsiTheme="majorHAnsi" w:cstheme="majorHAnsi"/>
          <w:spacing w:val="-10"/>
          <w:position w:val="4"/>
          <w:sz w:val="28"/>
          <w:szCs w:val="28"/>
          <w:lang w:val="vi-VN"/>
        </w:rPr>
      </w:pPr>
      <w:r w:rsidRPr="000526EE">
        <w:rPr>
          <w:rFonts w:asciiTheme="majorHAnsi" w:hAnsiTheme="majorHAnsi" w:cstheme="majorHAnsi"/>
          <w:b/>
          <w:spacing w:val="-10"/>
          <w:position w:val="4"/>
          <w:sz w:val="28"/>
          <w:szCs w:val="28"/>
          <w:lang w:val="pt-BR"/>
        </w:rPr>
        <w:t>* Hình thức đào tạo</w:t>
      </w:r>
      <w:r w:rsidRPr="000526EE">
        <w:rPr>
          <w:rFonts w:asciiTheme="majorHAnsi" w:hAnsiTheme="majorHAnsi" w:cstheme="majorHAnsi"/>
          <w:spacing w:val="-10"/>
          <w:position w:val="4"/>
          <w:sz w:val="28"/>
          <w:szCs w:val="28"/>
          <w:lang w:val="vi-VN"/>
        </w:rPr>
        <w:t xml:space="preserve">: </w:t>
      </w:r>
    </w:p>
    <w:p w:rsidR="000526EE" w:rsidRPr="00271B08" w:rsidRDefault="00271B08" w:rsidP="000526EE">
      <w:pPr>
        <w:spacing w:line="264" w:lineRule="auto"/>
        <w:ind w:firstLine="720"/>
        <w:jc w:val="both"/>
        <w:rPr>
          <w:rFonts w:asciiTheme="majorHAnsi" w:hAnsiTheme="majorHAnsi" w:cstheme="majorHAnsi"/>
          <w:spacing w:val="-10"/>
          <w:position w:val="4"/>
          <w:sz w:val="28"/>
          <w:szCs w:val="28"/>
          <w:lang w:val="vi-VN"/>
        </w:rPr>
      </w:pPr>
      <w:r w:rsidRPr="00271B08">
        <w:rPr>
          <w:rFonts w:asciiTheme="majorHAnsi" w:hAnsiTheme="majorHAnsi" w:cstheme="majorHAnsi"/>
          <w:spacing w:val="-10"/>
          <w:position w:val="4"/>
          <w:sz w:val="28"/>
          <w:szCs w:val="28"/>
          <w:lang w:val="vi-VN"/>
        </w:rPr>
        <w:t xml:space="preserve">- </w:t>
      </w:r>
      <w:r w:rsidR="000526EE" w:rsidRPr="00271B08">
        <w:rPr>
          <w:rFonts w:asciiTheme="majorHAnsi" w:hAnsiTheme="majorHAnsi" w:cstheme="majorHAnsi"/>
          <w:spacing w:val="-10"/>
          <w:position w:val="4"/>
          <w:sz w:val="28"/>
          <w:szCs w:val="28"/>
          <w:lang w:val="pt-BR"/>
        </w:rPr>
        <w:t>Học  trực tiếp tại Hà Nội hoặc học trực tuyến</w:t>
      </w:r>
      <w:r>
        <w:rPr>
          <w:rFonts w:asciiTheme="majorHAnsi" w:hAnsiTheme="majorHAnsi" w:cstheme="majorHAnsi"/>
          <w:spacing w:val="-10"/>
          <w:position w:val="4"/>
          <w:sz w:val="28"/>
          <w:szCs w:val="28"/>
          <w:lang w:val="vi-VN"/>
        </w:rPr>
        <w:t>;</w:t>
      </w:r>
    </w:p>
    <w:p w:rsidR="00271B08" w:rsidRPr="00271B08" w:rsidRDefault="00271B08" w:rsidP="000526EE">
      <w:pPr>
        <w:spacing w:line="264" w:lineRule="auto"/>
        <w:ind w:firstLine="720"/>
        <w:jc w:val="both"/>
        <w:rPr>
          <w:rFonts w:asciiTheme="majorHAnsi" w:hAnsiTheme="majorHAnsi" w:cstheme="majorHAnsi"/>
          <w:i/>
          <w:spacing w:val="-10"/>
          <w:position w:val="4"/>
          <w:sz w:val="28"/>
          <w:szCs w:val="28"/>
          <w:lang w:val="vi-VN"/>
        </w:rPr>
      </w:pPr>
      <w:r>
        <w:rPr>
          <w:rFonts w:asciiTheme="majorHAnsi" w:hAnsiTheme="majorHAnsi" w:cstheme="majorHAnsi"/>
          <w:spacing w:val="-10"/>
          <w:position w:val="4"/>
          <w:sz w:val="28"/>
          <w:szCs w:val="28"/>
          <w:lang w:val="vi-VN"/>
        </w:rPr>
        <w:t xml:space="preserve">- Đào tạo trực tiếp tại tổ chức, doanh nghiệp tại Hà Nội và các địa phương khác. </w:t>
      </w:r>
      <w:r w:rsidRPr="00271B08">
        <w:rPr>
          <w:rFonts w:asciiTheme="majorHAnsi" w:hAnsiTheme="majorHAnsi" w:cstheme="majorHAnsi"/>
          <w:i/>
          <w:spacing w:val="-10"/>
          <w:position w:val="4"/>
          <w:sz w:val="28"/>
          <w:szCs w:val="28"/>
          <w:lang w:val="vi-VN"/>
        </w:rPr>
        <w:t>(Học phí sẽ theo thỏa thuận</w:t>
      </w:r>
      <w:r>
        <w:rPr>
          <w:rFonts w:asciiTheme="majorHAnsi" w:hAnsiTheme="majorHAnsi" w:cstheme="majorHAnsi"/>
          <w:i/>
          <w:spacing w:val="-10"/>
          <w:position w:val="4"/>
          <w:sz w:val="28"/>
          <w:szCs w:val="28"/>
          <w:lang w:val="vi-VN"/>
        </w:rPr>
        <w:t xml:space="preserve"> giữa các bên</w:t>
      </w:r>
      <w:r w:rsidRPr="00271B08">
        <w:rPr>
          <w:rFonts w:asciiTheme="majorHAnsi" w:hAnsiTheme="majorHAnsi" w:cstheme="majorHAnsi"/>
          <w:i/>
          <w:spacing w:val="-10"/>
          <w:position w:val="4"/>
          <w:sz w:val="28"/>
          <w:szCs w:val="28"/>
          <w:lang w:val="vi-VN"/>
        </w:rPr>
        <w:t>)</w:t>
      </w:r>
      <w:r>
        <w:rPr>
          <w:rFonts w:asciiTheme="majorHAnsi" w:hAnsiTheme="majorHAnsi" w:cstheme="majorHAnsi"/>
          <w:i/>
          <w:spacing w:val="-10"/>
          <w:position w:val="4"/>
          <w:sz w:val="28"/>
          <w:szCs w:val="28"/>
          <w:lang w:val="vi-VN"/>
        </w:rPr>
        <w:t>.</w:t>
      </w:r>
    </w:p>
    <w:p w:rsidR="000526EE" w:rsidRPr="000526EE" w:rsidRDefault="000526EE" w:rsidP="000526EE">
      <w:pPr>
        <w:spacing w:line="264" w:lineRule="auto"/>
        <w:jc w:val="both"/>
        <w:rPr>
          <w:rFonts w:asciiTheme="majorHAnsi" w:hAnsiTheme="majorHAnsi" w:cstheme="majorHAnsi"/>
          <w:spacing w:val="-10"/>
          <w:position w:val="4"/>
          <w:sz w:val="28"/>
          <w:szCs w:val="28"/>
          <w:lang w:val="pt-BR"/>
        </w:rPr>
      </w:pPr>
      <w:r w:rsidRPr="000526EE">
        <w:rPr>
          <w:rFonts w:asciiTheme="majorHAnsi" w:hAnsiTheme="majorHAnsi" w:cstheme="majorHAnsi"/>
          <w:b/>
          <w:sz w:val="28"/>
          <w:szCs w:val="28"/>
          <w:lang w:val="pt-BR"/>
        </w:rPr>
        <w:t xml:space="preserve">    2. Nội dung khóa học: </w:t>
      </w:r>
      <w:r w:rsidRPr="000526EE">
        <w:rPr>
          <w:rFonts w:asciiTheme="majorHAnsi" w:hAnsiTheme="majorHAnsi" w:cstheme="majorHAnsi"/>
          <w:i/>
          <w:sz w:val="28"/>
          <w:szCs w:val="28"/>
          <w:lang w:val="pt-BR"/>
        </w:rPr>
        <w:t>File đính kèm</w:t>
      </w:r>
    </w:p>
    <w:p w:rsidR="000526EE" w:rsidRPr="000526EE" w:rsidRDefault="000526EE" w:rsidP="000526EE">
      <w:pPr>
        <w:spacing w:line="264" w:lineRule="auto"/>
        <w:jc w:val="both"/>
        <w:rPr>
          <w:rFonts w:asciiTheme="majorHAnsi" w:hAnsiTheme="majorHAnsi" w:cstheme="majorHAnsi"/>
          <w:b/>
          <w:sz w:val="28"/>
          <w:szCs w:val="28"/>
          <w:lang w:val="vi-VN"/>
        </w:rPr>
      </w:pPr>
      <w:r w:rsidRPr="000526EE">
        <w:rPr>
          <w:rFonts w:asciiTheme="majorHAnsi" w:hAnsiTheme="majorHAnsi" w:cstheme="majorHAnsi"/>
          <w:b/>
          <w:sz w:val="28"/>
          <w:szCs w:val="28"/>
          <w:lang w:val="pt-BR"/>
        </w:rPr>
        <w:t xml:space="preserve">    3. Giảng viên: </w:t>
      </w:r>
      <w:r w:rsidRPr="000526EE">
        <w:rPr>
          <w:rFonts w:asciiTheme="majorHAnsi" w:hAnsiTheme="majorHAnsi" w:cstheme="majorHAnsi"/>
          <w:sz w:val="28"/>
          <w:szCs w:val="28"/>
          <w:lang w:val="pt-BR"/>
        </w:rPr>
        <w:t xml:space="preserve">Cục quản lý đấu thầu – Bộ kế hoạch và đầu tư (Có </w:t>
      </w:r>
      <w:r w:rsidRPr="000526EE">
        <w:rPr>
          <w:rFonts w:asciiTheme="majorHAnsi" w:hAnsiTheme="majorHAnsi" w:cstheme="majorHAnsi"/>
          <w:bCs/>
          <w:sz w:val="28"/>
          <w:szCs w:val="28"/>
          <w:lang w:val="vi-VN"/>
        </w:rPr>
        <w:t xml:space="preserve">tên trong </w:t>
      </w:r>
      <w:r w:rsidRPr="000526EE">
        <w:rPr>
          <w:rFonts w:asciiTheme="majorHAnsi" w:hAnsiTheme="majorHAnsi" w:cstheme="majorHAnsi"/>
          <w:sz w:val="28"/>
          <w:szCs w:val="28"/>
          <w:lang w:val="vi-VN"/>
        </w:rPr>
        <w:t>hệ thống dữ liệu giảng viên đấu thầu</w:t>
      </w:r>
      <w:r w:rsidRPr="000526EE">
        <w:rPr>
          <w:rFonts w:asciiTheme="majorHAnsi" w:hAnsiTheme="majorHAnsi" w:cstheme="majorHAnsi"/>
          <w:sz w:val="28"/>
          <w:szCs w:val="28"/>
          <w:lang w:val="pt-BR"/>
        </w:rPr>
        <w:t xml:space="preserve">); Trung tâm mạng đấu thầu quốc gia; </w:t>
      </w:r>
      <w:r w:rsidRPr="000526EE">
        <w:rPr>
          <w:rFonts w:asciiTheme="majorHAnsi" w:hAnsiTheme="majorHAnsi" w:cstheme="majorHAnsi"/>
          <w:sz w:val="28"/>
          <w:szCs w:val="28"/>
          <w:lang w:val="vi-VN"/>
        </w:rPr>
        <w:t>Giảng viên bộ môn Đấu thầu – Học viện Chính sách và Phát triển.</w:t>
      </w:r>
    </w:p>
    <w:p w:rsidR="000526EE" w:rsidRPr="000526EE" w:rsidRDefault="000526EE" w:rsidP="000526EE">
      <w:pPr>
        <w:tabs>
          <w:tab w:val="left" w:pos="700"/>
          <w:tab w:val="left" w:pos="1260"/>
        </w:tabs>
        <w:spacing w:line="264" w:lineRule="auto"/>
        <w:jc w:val="both"/>
        <w:rPr>
          <w:rFonts w:asciiTheme="majorHAnsi" w:hAnsiTheme="majorHAnsi" w:cstheme="majorHAnsi"/>
          <w:b/>
          <w:bCs/>
          <w:sz w:val="28"/>
          <w:szCs w:val="28"/>
          <w:lang w:val="vi-VN"/>
        </w:rPr>
      </w:pPr>
      <w:r w:rsidRPr="000526EE">
        <w:rPr>
          <w:rFonts w:asciiTheme="majorHAnsi" w:hAnsiTheme="majorHAnsi" w:cstheme="majorHAnsi"/>
          <w:b/>
          <w:sz w:val="28"/>
          <w:szCs w:val="28"/>
          <w:lang w:val="pt-BR"/>
        </w:rPr>
        <w:t xml:space="preserve">    4. Kết quả đạt được</w:t>
      </w:r>
      <w:r w:rsidRPr="000526EE">
        <w:rPr>
          <w:rFonts w:asciiTheme="majorHAnsi" w:hAnsiTheme="majorHAnsi" w:cstheme="majorHAnsi"/>
          <w:b/>
          <w:bCs/>
          <w:sz w:val="28"/>
          <w:szCs w:val="28"/>
          <w:lang w:val="vi-VN"/>
        </w:rPr>
        <w:t xml:space="preserve">: </w:t>
      </w:r>
      <w:r w:rsidRPr="000526EE">
        <w:rPr>
          <w:rFonts w:asciiTheme="majorHAnsi" w:hAnsiTheme="majorHAnsi" w:cstheme="majorHAnsi"/>
          <w:sz w:val="28"/>
          <w:szCs w:val="28"/>
          <w:lang w:val="vi-VN"/>
        </w:rPr>
        <w:t>Bài kiểm tra trắc nghiệm cuối khóa 60 ph</w:t>
      </w:r>
      <w:r w:rsidRPr="000526EE">
        <w:rPr>
          <w:rFonts w:asciiTheme="majorHAnsi" w:hAnsiTheme="majorHAnsi" w:cstheme="majorHAnsi"/>
          <w:sz w:val="28"/>
          <w:szCs w:val="28"/>
          <w:lang w:val="pt-BR"/>
        </w:rPr>
        <w:t>ú</w:t>
      </w:r>
      <w:r w:rsidRPr="000526EE">
        <w:rPr>
          <w:rFonts w:asciiTheme="majorHAnsi" w:hAnsiTheme="majorHAnsi" w:cstheme="majorHAnsi"/>
          <w:sz w:val="28"/>
          <w:szCs w:val="28"/>
          <w:lang w:val="vi-VN"/>
        </w:rPr>
        <w:t>t</w:t>
      </w:r>
      <w:r w:rsidRPr="000526EE">
        <w:rPr>
          <w:rFonts w:asciiTheme="majorHAnsi" w:hAnsiTheme="majorHAnsi" w:cstheme="majorHAnsi"/>
          <w:b/>
          <w:bCs/>
          <w:sz w:val="28"/>
          <w:szCs w:val="28"/>
          <w:lang w:val="vi-VN"/>
        </w:rPr>
        <w:t xml:space="preserve"> </w:t>
      </w:r>
    </w:p>
    <w:p w:rsidR="000526EE" w:rsidRPr="000526EE" w:rsidRDefault="000526EE" w:rsidP="000526EE">
      <w:pPr>
        <w:tabs>
          <w:tab w:val="left" w:pos="700"/>
          <w:tab w:val="left" w:pos="1260"/>
        </w:tabs>
        <w:spacing w:line="264" w:lineRule="auto"/>
        <w:jc w:val="both"/>
        <w:rPr>
          <w:rFonts w:asciiTheme="majorHAnsi" w:hAnsiTheme="majorHAnsi" w:cstheme="majorHAnsi"/>
          <w:sz w:val="28"/>
          <w:szCs w:val="28"/>
          <w:lang w:val="de-DE"/>
        </w:rPr>
      </w:pPr>
      <w:r w:rsidRPr="000526EE">
        <w:rPr>
          <w:rFonts w:asciiTheme="majorHAnsi" w:hAnsiTheme="majorHAnsi" w:cstheme="majorHAnsi"/>
          <w:b/>
          <w:bCs/>
          <w:spacing w:val="-6"/>
          <w:sz w:val="28"/>
          <w:szCs w:val="28"/>
        </w:rPr>
        <w:t xml:space="preserve">    </w:t>
      </w:r>
      <w:r w:rsidRPr="000526EE">
        <w:rPr>
          <w:rFonts w:asciiTheme="majorHAnsi" w:hAnsiTheme="majorHAnsi" w:cstheme="majorHAnsi"/>
          <w:b/>
          <w:spacing w:val="-8"/>
          <w:sz w:val="28"/>
          <w:szCs w:val="28"/>
          <w:lang w:val="de-DE"/>
        </w:rPr>
        <w:t>5. Chứng chỉ/chứng nhận</w:t>
      </w:r>
      <w:r w:rsidRPr="000526EE">
        <w:rPr>
          <w:rFonts w:asciiTheme="majorHAnsi" w:hAnsiTheme="majorHAnsi" w:cstheme="majorHAnsi"/>
          <w:spacing w:val="-8"/>
          <w:sz w:val="28"/>
          <w:szCs w:val="28"/>
          <w:lang w:val="de-DE"/>
        </w:rPr>
        <w:t xml:space="preserve">: </w:t>
      </w:r>
      <w:r w:rsidRPr="000526EE">
        <w:rPr>
          <w:rFonts w:asciiTheme="majorHAnsi" w:hAnsiTheme="majorHAnsi" w:cstheme="majorHAnsi"/>
          <w:sz w:val="28"/>
          <w:szCs w:val="28"/>
          <w:lang w:val="de-DE"/>
        </w:rPr>
        <w:t>Học viên đạt yêu cầu được cấp chỉ, chứng nhận theo đúng quy định. Sau 10 ngày danh sách học viên tham gia khóa học đấu thầu sẽ được đăng tải lên Web của Cục quản lý đấu thầu:</w:t>
      </w:r>
      <w:r>
        <w:rPr>
          <w:rFonts w:asciiTheme="majorHAnsi" w:hAnsiTheme="majorHAnsi" w:cstheme="majorHAnsi"/>
          <w:sz w:val="28"/>
          <w:szCs w:val="28"/>
          <w:lang w:val="vi-VN"/>
        </w:rPr>
        <w:t xml:space="preserve"> </w:t>
      </w:r>
      <w:r w:rsidRPr="000526EE">
        <w:rPr>
          <w:rFonts w:asciiTheme="majorHAnsi" w:hAnsiTheme="majorHAnsi" w:cstheme="majorHAnsi"/>
          <w:sz w:val="28"/>
          <w:szCs w:val="28"/>
          <w:lang w:val="de-DE"/>
        </w:rPr>
        <w:t>https://muasamcong.mpi.gov.vn</w:t>
      </w:r>
    </w:p>
    <w:p w:rsidR="000526EE" w:rsidRPr="000526EE" w:rsidRDefault="000526EE" w:rsidP="000526EE">
      <w:pPr>
        <w:pStyle w:val="Heading2"/>
        <w:spacing w:before="0" w:after="0" w:line="264" w:lineRule="auto"/>
        <w:jc w:val="both"/>
        <w:rPr>
          <w:rFonts w:asciiTheme="majorHAnsi" w:hAnsiTheme="majorHAnsi" w:cstheme="majorHAnsi"/>
          <w:i w:val="0"/>
          <w:lang w:val="de-DE"/>
        </w:rPr>
      </w:pPr>
      <w:r w:rsidRPr="000526EE">
        <w:rPr>
          <w:rFonts w:asciiTheme="majorHAnsi" w:hAnsiTheme="majorHAnsi" w:cstheme="majorHAnsi"/>
          <w:i w:val="0"/>
          <w:lang w:val="de-DE"/>
        </w:rPr>
        <w:t xml:space="preserve">     6. Phương pháp đào tạo:</w:t>
      </w:r>
    </w:p>
    <w:p w:rsidR="000526EE" w:rsidRPr="000526EE" w:rsidRDefault="000526EE" w:rsidP="000526EE">
      <w:pPr>
        <w:numPr>
          <w:ilvl w:val="0"/>
          <w:numId w:val="1"/>
        </w:numPr>
        <w:spacing w:line="264" w:lineRule="auto"/>
        <w:ind w:left="0" w:firstLine="600"/>
        <w:jc w:val="both"/>
        <w:rPr>
          <w:rFonts w:asciiTheme="majorHAnsi" w:hAnsiTheme="majorHAnsi" w:cstheme="majorHAnsi"/>
          <w:spacing w:val="-8"/>
          <w:sz w:val="28"/>
          <w:szCs w:val="28"/>
          <w:lang w:val="de-DE"/>
        </w:rPr>
      </w:pPr>
      <w:r w:rsidRPr="000526EE">
        <w:rPr>
          <w:rFonts w:asciiTheme="majorHAnsi" w:hAnsiTheme="majorHAnsi" w:cstheme="majorHAnsi"/>
          <w:spacing w:val="-8"/>
          <w:sz w:val="28"/>
          <w:szCs w:val="28"/>
          <w:lang w:val="de-DE"/>
        </w:rPr>
        <w:t xml:space="preserve">Phương pháp giảng dạy dựa trên cách tiếp cận giải quyết vấn đề, phát huy tối đa tính chủ động của học viên. Trong quá trình học, học viên được khuyến khích trao đổi, đưa ra các câu hỏi với chuyên gia về những tình huống vướng mắc thực tiễn trong đấu thầu mà </w:t>
      </w:r>
      <w:r w:rsidRPr="000526EE">
        <w:rPr>
          <w:rFonts w:asciiTheme="majorHAnsi" w:hAnsiTheme="majorHAnsi" w:cstheme="majorHAnsi"/>
          <w:spacing w:val="-8"/>
          <w:sz w:val="28"/>
          <w:szCs w:val="28"/>
          <w:lang w:val="de-DE"/>
        </w:rPr>
        <w:lastRenderedPageBreak/>
        <w:t>đơn vị mình gặp phải. Từ đó, phát hiện ra các vấn đề tồn tại và có giải pháp xử lý thích hợp nhất</w:t>
      </w:r>
    </w:p>
    <w:p w:rsidR="000526EE" w:rsidRPr="000526EE" w:rsidRDefault="000526EE" w:rsidP="000526EE">
      <w:pPr>
        <w:numPr>
          <w:ilvl w:val="0"/>
          <w:numId w:val="1"/>
        </w:numPr>
        <w:spacing w:line="264" w:lineRule="auto"/>
        <w:ind w:left="0" w:firstLine="600"/>
        <w:jc w:val="both"/>
        <w:rPr>
          <w:rFonts w:asciiTheme="majorHAnsi" w:hAnsiTheme="majorHAnsi" w:cstheme="majorHAnsi"/>
          <w:sz w:val="28"/>
          <w:szCs w:val="28"/>
          <w:lang w:val="de-DE"/>
        </w:rPr>
      </w:pPr>
      <w:r w:rsidRPr="000526EE">
        <w:rPr>
          <w:rFonts w:asciiTheme="majorHAnsi" w:hAnsiTheme="majorHAnsi" w:cstheme="majorHAnsi"/>
          <w:sz w:val="28"/>
          <w:szCs w:val="28"/>
          <w:lang w:val="de-DE"/>
        </w:rPr>
        <w:t xml:space="preserve"> Các giảng viên trình bày có ví dụ cụ thể để minh họa về các công tác đấu thầu (về sửa lỗi, hiểu chỉnh sai lệch, giá đánh giá,...) để hướng dẫn cho các học viên áp dụng trong công tác quản lý đấu thầu thực tiễn của đơn vị mình. Cuối khóa học, học viên tiến hành kiểm tra học viên thông qua các bài kiểm tra nhằm đánh giá, phân loại học viên để cấp chứng chỉ bồi dưỡng nghiệp vụ đấu thầu. </w:t>
      </w:r>
    </w:p>
    <w:p w:rsidR="000526EE" w:rsidRPr="000526EE" w:rsidRDefault="000526EE" w:rsidP="000526EE">
      <w:pPr>
        <w:pStyle w:val="ListParagraph"/>
        <w:numPr>
          <w:ilvl w:val="0"/>
          <w:numId w:val="1"/>
        </w:numPr>
        <w:spacing w:after="0" w:line="264" w:lineRule="auto"/>
        <w:ind w:left="851" w:hanging="131"/>
        <w:rPr>
          <w:rFonts w:asciiTheme="majorHAnsi" w:hAnsiTheme="majorHAnsi" w:cstheme="majorHAnsi"/>
          <w:sz w:val="28"/>
          <w:szCs w:val="28"/>
          <w:lang w:val="de-DE"/>
        </w:rPr>
      </w:pPr>
      <w:r w:rsidRPr="000526EE">
        <w:rPr>
          <w:rFonts w:asciiTheme="majorHAnsi" w:hAnsiTheme="majorHAnsi" w:cstheme="majorHAnsi"/>
          <w:spacing w:val="-8"/>
          <w:sz w:val="28"/>
          <w:szCs w:val="28"/>
          <w:lang w:val="de-DE"/>
        </w:rPr>
        <w:t>Học trực tiếp hoặc trực tuyến qua ứng dụng  Zoom.</w:t>
      </w:r>
    </w:p>
    <w:p w:rsidR="004929F2" w:rsidRPr="000526EE" w:rsidRDefault="004929F2" w:rsidP="000526EE">
      <w:pPr>
        <w:spacing w:line="264" w:lineRule="auto"/>
        <w:ind w:firstLine="720"/>
        <w:jc w:val="both"/>
        <w:rPr>
          <w:rFonts w:asciiTheme="majorHAnsi" w:hAnsiTheme="majorHAnsi" w:cstheme="majorHAnsi"/>
          <w:sz w:val="28"/>
          <w:szCs w:val="28"/>
        </w:rPr>
      </w:pPr>
      <w:r w:rsidRPr="000526EE">
        <w:rPr>
          <w:rFonts w:asciiTheme="majorHAnsi" w:hAnsiTheme="majorHAnsi" w:cstheme="majorHAnsi"/>
          <w:b/>
          <w:sz w:val="28"/>
          <w:szCs w:val="28"/>
        </w:rPr>
        <w:t>Thông tin liên hệ:</w:t>
      </w:r>
      <w:r w:rsidRPr="000526EE">
        <w:rPr>
          <w:rFonts w:asciiTheme="majorHAnsi" w:hAnsiTheme="majorHAnsi" w:cstheme="majorHAnsi"/>
          <w:sz w:val="28"/>
          <w:szCs w:val="28"/>
        </w:rPr>
        <w:t xml:space="preserve"> </w:t>
      </w:r>
      <w:r w:rsidRPr="000526EE">
        <w:rPr>
          <w:rFonts w:asciiTheme="majorHAnsi" w:hAnsiTheme="majorHAnsi" w:cstheme="majorHAnsi"/>
          <w:sz w:val="28"/>
          <w:szCs w:val="28"/>
          <w:lang w:val="vi-VN"/>
        </w:rPr>
        <w:t>Học viện Chính sách và Phát triển</w:t>
      </w:r>
    </w:p>
    <w:p w:rsidR="004929F2" w:rsidRPr="000526EE" w:rsidRDefault="004929F2" w:rsidP="000526EE">
      <w:pPr>
        <w:spacing w:line="264" w:lineRule="auto"/>
        <w:ind w:firstLine="720"/>
        <w:jc w:val="both"/>
        <w:rPr>
          <w:rFonts w:asciiTheme="majorHAnsi" w:hAnsiTheme="majorHAnsi" w:cstheme="majorHAnsi"/>
          <w:sz w:val="28"/>
          <w:szCs w:val="28"/>
        </w:rPr>
      </w:pPr>
      <w:r w:rsidRPr="000526EE">
        <w:rPr>
          <w:rFonts w:asciiTheme="majorHAnsi" w:hAnsiTheme="majorHAnsi" w:cstheme="majorHAnsi"/>
          <w:b/>
          <w:sz w:val="28"/>
          <w:szCs w:val="28"/>
        </w:rPr>
        <w:t>Địa chỉ:</w:t>
      </w:r>
      <w:r w:rsidRPr="000526EE">
        <w:rPr>
          <w:rFonts w:asciiTheme="majorHAnsi" w:hAnsiTheme="majorHAnsi" w:cstheme="majorHAnsi"/>
          <w:sz w:val="28"/>
          <w:szCs w:val="28"/>
        </w:rPr>
        <w:t xml:space="preserve"> Khu đô thị Nam An Khánh - An Thượng - Hoài Đức - Hà Nội</w:t>
      </w:r>
    </w:p>
    <w:p w:rsidR="004929F2" w:rsidRPr="000526EE" w:rsidRDefault="004929F2" w:rsidP="000526EE">
      <w:pPr>
        <w:spacing w:line="264" w:lineRule="auto"/>
        <w:ind w:firstLine="720"/>
        <w:jc w:val="both"/>
        <w:rPr>
          <w:rFonts w:asciiTheme="majorHAnsi" w:hAnsiTheme="majorHAnsi" w:cstheme="majorHAnsi"/>
          <w:sz w:val="28"/>
          <w:szCs w:val="28"/>
        </w:rPr>
      </w:pPr>
      <w:r w:rsidRPr="000526EE">
        <w:rPr>
          <w:rFonts w:asciiTheme="majorHAnsi" w:hAnsiTheme="majorHAnsi" w:cstheme="majorHAnsi"/>
          <w:b/>
          <w:i/>
          <w:sz w:val="28"/>
          <w:szCs w:val="28"/>
        </w:rPr>
        <w:t>Website:</w:t>
      </w:r>
      <w:r w:rsidRPr="000526EE">
        <w:rPr>
          <w:rFonts w:asciiTheme="majorHAnsi" w:hAnsiTheme="majorHAnsi" w:cstheme="majorHAnsi"/>
          <w:sz w:val="28"/>
          <w:szCs w:val="28"/>
        </w:rPr>
        <w:t xml:space="preserve"> </w:t>
      </w:r>
      <w:hyperlink r:id="rId8" w:history="1">
        <w:r w:rsidRPr="000526EE">
          <w:rPr>
            <w:rStyle w:val="Hyperlink"/>
            <w:rFonts w:asciiTheme="majorHAnsi" w:hAnsiTheme="majorHAnsi" w:cstheme="majorHAnsi"/>
            <w:sz w:val="28"/>
            <w:szCs w:val="28"/>
          </w:rPr>
          <w:t>http://apd.edu.vn/</w:t>
        </w:r>
      </w:hyperlink>
    </w:p>
    <w:p w:rsidR="004929F2" w:rsidRPr="000526EE" w:rsidRDefault="004929F2" w:rsidP="000526EE">
      <w:pPr>
        <w:spacing w:line="264" w:lineRule="auto"/>
        <w:ind w:firstLine="720"/>
        <w:jc w:val="both"/>
        <w:rPr>
          <w:rFonts w:asciiTheme="majorHAnsi" w:hAnsiTheme="majorHAnsi" w:cstheme="majorHAnsi"/>
          <w:sz w:val="28"/>
          <w:szCs w:val="28"/>
        </w:rPr>
      </w:pPr>
      <w:r w:rsidRPr="000526EE">
        <w:rPr>
          <w:rFonts w:asciiTheme="majorHAnsi" w:hAnsiTheme="majorHAnsi" w:cstheme="majorHAnsi"/>
          <w:b/>
          <w:i/>
          <w:sz w:val="28"/>
          <w:szCs w:val="28"/>
        </w:rPr>
        <w:t>Email:</w:t>
      </w:r>
      <w:r w:rsidRPr="000526EE">
        <w:rPr>
          <w:rFonts w:asciiTheme="majorHAnsi" w:hAnsiTheme="majorHAnsi" w:cstheme="majorHAnsi"/>
          <w:sz w:val="28"/>
          <w:szCs w:val="28"/>
        </w:rPr>
        <w:t xml:space="preserve"> </w:t>
      </w:r>
      <w:hyperlink r:id="rId9" w:history="1">
        <w:r w:rsidRPr="000526EE">
          <w:rPr>
            <w:rStyle w:val="Hyperlink"/>
            <w:rFonts w:asciiTheme="majorHAnsi" w:hAnsiTheme="majorHAnsi" w:cstheme="majorHAnsi"/>
            <w:sz w:val="28"/>
            <w:szCs w:val="28"/>
          </w:rPr>
          <w:t>Trungtamboiduong@apd.edu.vn</w:t>
        </w:r>
      </w:hyperlink>
      <w:r w:rsidRPr="000526EE">
        <w:rPr>
          <w:rFonts w:asciiTheme="majorHAnsi" w:hAnsiTheme="majorHAnsi" w:cstheme="majorHAnsi"/>
          <w:sz w:val="28"/>
          <w:szCs w:val="28"/>
        </w:rPr>
        <w:t xml:space="preserve"> </w:t>
      </w:r>
    </w:p>
    <w:p w:rsidR="004929F2" w:rsidRPr="000526EE" w:rsidRDefault="004929F2" w:rsidP="000526EE">
      <w:pPr>
        <w:spacing w:line="264" w:lineRule="auto"/>
        <w:ind w:firstLine="720"/>
        <w:jc w:val="both"/>
        <w:rPr>
          <w:rFonts w:asciiTheme="majorHAnsi" w:hAnsiTheme="majorHAnsi" w:cstheme="majorHAnsi"/>
          <w:sz w:val="28"/>
          <w:szCs w:val="28"/>
          <w:lang w:val="vi-VN"/>
        </w:rPr>
      </w:pPr>
      <w:r w:rsidRPr="000526EE">
        <w:rPr>
          <w:rFonts w:asciiTheme="majorHAnsi" w:hAnsiTheme="majorHAnsi" w:cstheme="majorHAnsi"/>
          <w:b/>
          <w:i/>
          <w:sz w:val="28"/>
          <w:szCs w:val="28"/>
        </w:rPr>
        <w:t>Điện thoại:</w:t>
      </w:r>
      <w:r w:rsidRPr="000526EE">
        <w:rPr>
          <w:rFonts w:asciiTheme="majorHAnsi" w:hAnsiTheme="majorHAnsi" w:cstheme="majorHAnsi"/>
          <w:b/>
          <w:i/>
          <w:sz w:val="28"/>
          <w:szCs w:val="28"/>
          <w:lang w:val="vi-VN"/>
        </w:rPr>
        <w:t xml:space="preserve"> </w:t>
      </w:r>
      <w:r w:rsidRPr="000526EE">
        <w:rPr>
          <w:rFonts w:asciiTheme="majorHAnsi" w:hAnsiTheme="majorHAnsi" w:cstheme="majorHAnsi"/>
          <w:sz w:val="28"/>
          <w:szCs w:val="28"/>
        </w:rPr>
        <w:t xml:space="preserve"> </w:t>
      </w:r>
      <w:r w:rsidRPr="000526EE">
        <w:rPr>
          <w:rFonts w:asciiTheme="majorHAnsi" w:hAnsiTheme="majorHAnsi" w:cstheme="majorHAnsi"/>
          <w:sz w:val="28"/>
          <w:szCs w:val="28"/>
          <w:lang w:val="vi-VN"/>
        </w:rPr>
        <w:t>024 37957358</w:t>
      </w:r>
    </w:p>
    <w:p w:rsidR="004929F2" w:rsidRPr="0001176F" w:rsidRDefault="004929F2" w:rsidP="000526EE">
      <w:pPr>
        <w:spacing w:line="264" w:lineRule="auto"/>
        <w:jc w:val="both"/>
        <w:rPr>
          <w:rFonts w:asciiTheme="majorHAnsi" w:hAnsiTheme="majorHAnsi" w:cstheme="majorHAnsi"/>
          <w:sz w:val="28"/>
          <w:szCs w:val="28"/>
          <w:lang w:val="vi-VN"/>
        </w:rPr>
      </w:pPr>
      <w:r w:rsidRPr="000526EE">
        <w:rPr>
          <w:rFonts w:asciiTheme="majorHAnsi" w:hAnsiTheme="majorHAnsi" w:cstheme="majorHAnsi"/>
          <w:sz w:val="28"/>
          <w:szCs w:val="28"/>
        </w:rPr>
        <w:t xml:space="preserve">          Cán bộ phụ trách Th</w:t>
      </w:r>
      <w:r w:rsidRPr="000526EE">
        <w:rPr>
          <w:rFonts w:asciiTheme="majorHAnsi" w:hAnsiTheme="majorHAnsi" w:cstheme="majorHAnsi"/>
          <w:sz w:val="28"/>
          <w:szCs w:val="28"/>
          <w:lang w:val="vi-VN"/>
        </w:rPr>
        <w:t>S</w:t>
      </w:r>
      <w:r w:rsidRPr="000526EE">
        <w:rPr>
          <w:rFonts w:asciiTheme="majorHAnsi" w:hAnsiTheme="majorHAnsi" w:cstheme="majorHAnsi"/>
          <w:sz w:val="28"/>
          <w:szCs w:val="28"/>
        </w:rPr>
        <w:t xml:space="preserve">. </w:t>
      </w:r>
      <w:r w:rsidRPr="000526EE">
        <w:rPr>
          <w:rFonts w:asciiTheme="majorHAnsi" w:hAnsiTheme="majorHAnsi" w:cstheme="majorHAnsi"/>
          <w:sz w:val="28"/>
          <w:szCs w:val="28"/>
          <w:lang w:val="vi-VN"/>
        </w:rPr>
        <w:t xml:space="preserve">Nguyễn Thị Thanh Phượng </w:t>
      </w:r>
      <w:r w:rsidRPr="000526EE">
        <w:rPr>
          <w:rFonts w:asciiTheme="majorHAnsi" w:hAnsiTheme="majorHAnsi" w:cstheme="majorHAnsi"/>
          <w:sz w:val="28"/>
          <w:szCs w:val="28"/>
        </w:rPr>
        <w:t>–</w:t>
      </w:r>
      <w:r w:rsidRPr="000526EE">
        <w:rPr>
          <w:rFonts w:asciiTheme="majorHAnsi" w:hAnsiTheme="majorHAnsi" w:cstheme="majorHAnsi"/>
          <w:sz w:val="28"/>
          <w:szCs w:val="28"/>
          <w:lang w:val="vi-VN"/>
        </w:rPr>
        <w:t xml:space="preserve"> </w:t>
      </w:r>
      <w:r w:rsidRPr="000526EE">
        <w:rPr>
          <w:rFonts w:asciiTheme="majorHAnsi" w:hAnsiTheme="majorHAnsi" w:cstheme="majorHAnsi"/>
          <w:sz w:val="28"/>
          <w:szCs w:val="28"/>
        </w:rPr>
        <w:t xml:space="preserve">Trung tâm Bồi dưỡng, Tư vấn và Phản biện Chính sách, </w:t>
      </w:r>
      <w:r w:rsidRPr="000526EE">
        <w:rPr>
          <w:rFonts w:asciiTheme="majorHAnsi" w:hAnsiTheme="majorHAnsi" w:cstheme="majorHAnsi"/>
          <w:sz w:val="28"/>
          <w:szCs w:val="28"/>
          <w:lang w:val="vi-VN"/>
        </w:rPr>
        <w:t>Đ</w:t>
      </w:r>
      <w:r w:rsidRPr="000526EE">
        <w:rPr>
          <w:rFonts w:asciiTheme="majorHAnsi" w:hAnsiTheme="majorHAnsi" w:cstheme="majorHAnsi"/>
          <w:sz w:val="28"/>
          <w:szCs w:val="28"/>
        </w:rPr>
        <w:t>iện thoại: 0</w:t>
      </w:r>
      <w:r w:rsidR="0001176F">
        <w:rPr>
          <w:rFonts w:asciiTheme="majorHAnsi" w:hAnsiTheme="majorHAnsi" w:cstheme="majorHAnsi"/>
          <w:sz w:val="28"/>
          <w:szCs w:val="28"/>
        </w:rPr>
        <w:t>363.</w:t>
      </w:r>
      <w:r w:rsidR="0001176F">
        <w:rPr>
          <w:rFonts w:asciiTheme="majorHAnsi" w:hAnsiTheme="majorHAnsi" w:cstheme="majorHAnsi"/>
          <w:sz w:val="28"/>
          <w:szCs w:val="28"/>
          <w:lang w:val="vi-VN"/>
        </w:rPr>
        <w:t>432.486</w:t>
      </w:r>
    </w:p>
    <w:p w:rsidR="004929F2" w:rsidRPr="000526EE" w:rsidRDefault="004929F2" w:rsidP="000526EE">
      <w:pPr>
        <w:spacing w:line="264" w:lineRule="auto"/>
        <w:jc w:val="both"/>
        <w:rPr>
          <w:rFonts w:asciiTheme="majorHAnsi" w:hAnsiTheme="majorHAnsi" w:cstheme="majorHAnsi"/>
          <w:sz w:val="28"/>
          <w:szCs w:val="28"/>
        </w:rPr>
      </w:pPr>
      <w:r w:rsidRPr="000526EE">
        <w:rPr>
          <w:rFonts w:asciiTheme="majorHAnsi" w:hAnsiTheme="majorHAnsi" w:cstheme="majorHAnsi"/>
          <w:sz w:val="28"/>
          <w:szCs w:val="28"/>
        </w:rPr>
        <w:tab/>
      </w:r>
      <w:r w:rsidRPr="000526EE">
        <w:rPr>
          <w:rFonts w:asciiTheme="majorHAnsi" w:hAnsiTheme="majorHAnsi" w:cstheme="majorHAnsi"/>
          <w:sz w:val="28"/>
          <w:szCs w:val="28"/>
          <w:lang w:val="vi-VN"/>
        </w:rPr>
        <w:t>Học viện Chính sách và Phát triển</w:t>
      </w:r>
      <w:r w:rsidRPr="000526EE">
        <w:rPr>
          <w:rFonts w:asciiTheme="majorHAnsi" w:hAnsiTheme="majorHAnsi" w:cstheme="majorHAnsi"/>
          <w:sz w:val="28"/>
          <w:szCs w:val="28"/>
        </w:rPr>
        <w:t xml:space="preserve"> r</w:t>
      </w:r>
      <w:r w:rsidRPr="000526EE">
        <w:rPr>
          <w:rFonts w:asciiTheme="majorHAnsi" w:hAnsiTheme="majorHAnsi" w:cstheme="majorHAnsi"/>
          <w:sz w:val="28"/>
          <w:szCs w:val="28"/>
          <w:lang w:val="vi-VN"/>
        </w:rPr>
        <w:t>ấ</w:t>
      </w:r>
      <w:r w:rsidRPr="000526EE">
        <w:rPr>
          <w:rFonts w:asciiTheme="majorHAnsi" w:hAnsiTheme="majorHAnsi" w:cstheme="majorHAnsi"/>
          <w:sz w:val="28"/>
          <w:szCs w:val="28"/>
        </w:rPr>
        <w:t xml:space="preserve">t mong nhận được sự quan tâm của Quý </w:t>
      </w:r>
      <w:r w:rsidRPr="000526EE">
        <w:rPr>
          <w:rFonts w:asciiTheme="majorHAnsi" w:hAnsiTheme="majorHAnsi" w:cstheme="majorHAnsi"/>
          <w:sz w:val="28"/>
          <w:szCs w:val="28"/>
          <w:lang w:val="vi-VN"/>
        </w:rPr>
        <w:t>Cơ quan, doanh nghiệp, cá nhân</w:t>
      </w:r>
      <w:r w:rsidRPr="000526EE">
        <w:rPr>
          <w:rFonts w:asciiTheme="majorHAnsi" w:hAnsiTheme="majorHAnsi" w:cstheme="majorHAnsi"/>
          <w:sz w:val="28"/>
          <w:szCs w:val="28"/>
        </w:rPr>
        <w:t xml:space="preserve"> để tham gia các lớp đào tạo, bồi dưỡng </w:t>
      </w:r>
      <w:r w:rsidRPr="000526EE">
        <w:rPr>
          <w:rFonts w:asciiTheme="majorHAnsi" w:hAnsiTheme="majorHAnsi" w:cstheme="majorHAnsi"/>
          <w:sz w:val="28"/>
          <w:szCs w:val="28"/>
          <w:lang w:val="vi-VN"/>
        </w:rPr>
        <w:t xml:space="preserve">nghiệp vụ đấu thầu </w:t>
      </w:r>
      <w:r w:rsidRPr="000526EE">
        <w:rPr>
          <w:rFonts w:asciiTheme="majorHAnsi" w:hAnsiTheme="majorHAnsi" w:cstheme="majorHAnsi"/>
          <w:sz w:val="28"/>
          <w:szCs w:val="28"/>
        </w:rPr>
        <w:t>trong năm 2021.</w:t>
      </w:r>
    </w:p>
    <w:p w:rsidR="004929F2" w:rsidRPr="00271B08" w:rsidRDefault="004929F2" w:rsidP="00271B08">
      <w:pPr>
        <w:spacing w:line="264" w:lineRule="auto"/>
        <w:jc w:val="both"/>
        <w:rPr>
          <w:rFonts w:asciiTheme="majorHAnsi" w:hAnsiTheme="majorHAnsi" w:cstheme="majorHAnsi"/>
          <w:sz w:val="28"/>
          <w:szCs w:val="28"/>
          <w:lang w:val="vi-VN"/>
        </w:rPr>
      </w:pPr>
      <w:r w:rsidRPr="000526EE">
        <w:rPr>
          <w:rFonts w:asciiTheme="majorHAnsi" w:hAnsiTheme="majorHAnsi" w:cstheme="majorHAnsi"/>
          <w:sz w:val="28"/>
          <w:szCs w:val="28"/>
        </w:rPr>
        <w:tab/>
        <w:t>Trân trọng cảm ơn./.</w:t>
      </w:r>
    </w:p>
    <w:tbl>
      <w:tblPr>
        <w:tblW w:w="9247" w:type="dxa"/>
        <w:tblInd w:w="108" w:type="dxa"/>
        <w:tblLook w:val="04A0" w:firstRow="1" w:lastRow="0" w:firstColumn="1" w:lastColumn="0" w:noHBand="0" w:noVBand="1"/>
      </w:tblPr>
      <w:tblGrid>
        <w:gridCol w:w="4763"/>
        <w:gridCol w:w="4484"/>
      </w:tblGrid>
      <w:tr w:rsidR="004929F2" w:rsidRPr="000526EE" w:rsidTr="00EA626B">
        <w:tc>
          <w:tcPr>
            <w:tcW w:w="4763" w:type="dxa"/>
            <w:shd w:val="clear" w:color="auto" w:fill="auto"/>
          </w:tcPr>
          <w:p w:rsidR="004929F2" w:rsidRPr="000526EE" w:rsidRDefault="004929F2" w:rsidP="00EA626B">
            <w:pPr>
              <w:pStyle w:val="ListParagraph"/>
              <w:spacing w:after="0" w:line="240" w:lineRule="auto"/>
              <w:ind w:left="0"/>
              <w:jc w:val="both"/>
              <w:rPr>
                <w:rFonts w:asciiTheme="majorHAnsi" w:hAnsiTheme="majorHAnsi" w:cstheme="majorHAnsi"/>
                <w:b/>
                <w:i/>
                <w:sz w:val="24"/>
                <w:szCs w:val="24"/>
              </w:rPr>
            </w:pPr>
            <w:r w:rsidRPr="000526EE">
              <w:rPr>
                <w:rFonts w:asciiTheme="majorHAnsi" w:hAnsiTheme="majorHAnsi" w:cstheme="majorHAnsi"/>
                <w:b/>
                <w:i/>
                <w:sz w:val="24"/>
                <w:szCs w:val="24"/>
              </w:rPr>
              <w:t>Nơi nhận</w:t>
            </w:r>
          </w:p>
          <w:p w:rsidR="004929F2" w:rsidRPr="000526EE" w:rsidRDefault="004929F2" w:rsidP="004929F2">
            <w:pPr>
              <w:pStyle w:val="ListParagraph"/>
              <w:numPr>
                <w:ilvl w:val="0"/>
                <w:numId w:val="5"/>
              </w:numPr>
              <w:spacing w:after="0" w:line="240" w:lineRule="auto"/>
              <w:ind w:left="176" w:hanging="142"/>
              <w:jc w:val="both"/>
              <w:rPr>
                <w:rFonts w:asciiTheme="majorHAnsi" w:hAnsiTheme="majorHAnsi" w:cstheme="majorHAnsi"/>
                <w:szCs w:val="24"/>
              </w:rPr>
            </w:pPr>
            <w:r w:rsidRPr="000526EE">
              <w:rPr>
                <w:rFonts w:asciiTheme="majorHAnsi" w:hAnsiTheme="majorHAnsi" w:cstheme="majorHAnsi"/>
                <w:szCs w:val="24"/>
              </w:rPr>
              <w:t>Như trên;</w:t>
            </w:r>
          </w:p>
          <w:p w:rsidR="004929F2" w:rsidRPr="000526EE" w:rsidRDefault="004929F2" w:rsidP="004929F2">
            <w:pPr>
              <w:pStyle w:val="ListParagraph"/>
              <w:numPr>
                <w:ilvl w:val="0"/>
                <w:numId w:val="5"/>
              </w:numPr>
              <w:spacing w:after="0" w:line="240" w:lineRule="auto"/>
              <w:ind w:left="176" w:hanging="142"/>
              <w:jc w:val="both"/>
              <w:rPr>
                <w:rFonts w:asciiTheme="majorHAnsi" w:hAnsiTheme="majorHAnsi" w:cstheme="majorHAnsi"/>
                <w:szCs w:val="24"/>
              </w:rPr>
            </w:pPr>
            <w:r w:rsidRPr="000526EE">
              <w:rPr>
                <w:rFonts w:asciiTheme="majorHAnsi" w:hAnsiTheme="majorHAnsi" w:cstheme="majorHAnsi"/>
                <w:szCs w:val="24"/>
              </w:rPr>
              <w:t>Giám đốc HV (để B/c);</w:t>
            </w:r>
          </w:p>
          <w:p w:rsidR="004929F2" w:rsidRPr="000526EE" w:rsidRDefault="004929F2" w:rsidP="004929F2">
            <w:pPr>
              <w:pStyle w:val="ListParagraph"/>
              <w:numPr>
                <w:ilvl w:val="0"/>
                <w:numId w:val="5"/>
              </w:numPr>
              <w:spacing w:after="0" w:line="240" w:lineRule="auto"/>
              <w:ind w:left="176" w:hanging="142"/>
              <w:jc w:val="both"/>
              <w:rPr>
                <w:rFonts w:asciiTheme="majorHAnsi" w:hAnsiTheme="majorHAnsi" w:cstheme="majorHAnsi"/>
                <w:sz w:val="24"/>
                <w:szCs w:val="24"/>
              </w:rPr>
            </w:pPr>
            <w:r w:rsidRPr="000526EE">
              <w:rPr>
                <w:rFonts w:asciiTheme="majorHAnsi" w:hAnsiTheme="majorHAnsi" w:cstheme="majorHAnsi"/>
                <w:szCs w:val="24"/>
              </w:rPr>
              <w:t>Lưu: TCHC; TTBD.</w:t>
            </w:r>
          </w:p>
        </w:tc>
        <w:tc>
          <w:tcPr>
            <w:tcW w:w="4484" w:type="dxa"/>
            <w:shd w:val="clear" w:color="auto" w:fill="auto"/>
          </w:tcPr>
          <w:p w:rsidR="004929F2" w:rsidRPr="000526EE" w:rsidRDefault="004929F2" w:rsidP="00EA626B">
            <w:pPr>
              <w:pStyle w:val="ListParagraph"/>
              <w:spacing w:after="0" w:line="240" w:lineRule="auto"/>
              <w:ind w:left="0"/>
              <w:jc w:val="center"/>
              <w:rPr>
                <w:rFonts w:asciiTheme="majorHAnsi" w:hAnsiTheme="majorHAnsi" w:cstheme="majorHAnsi"/>
                <w:b/>
                <w:sz w:val="28"/>
                <w:szCs w:val="26"/>
              </w:rPr>
            </w:pPr>
            <w:r w:rsidRPr="000526EE">
              <w:rPr>
                <w:rFonts w:asciiTheme="majorHAnsi" w:hAnsiTheme="majorHAnsi" w:cstheme="majorHAnsi"/>
                <w:b/>
                <w:sz w:val="28"/>
                <w:szCs w:val="26"/>
              </w:rPr>
              <w:t>KT. GIÁM ĐỐC</w:t>
            </w:r>
          </w:p>
          <w:p w:rsidR="004929F2" w:rsidRPr="000526EE" w:rsidRDefault="004929F2" w:rsidP="00EA626B">
            <w:pPr>
              <w:pStyle w:val="ListParagraph"/>
              <w:spacing w:after="0" w:line="240" w:lineRule="auto"/>
              <w:ind w:left="0"/>
              <w:jc w:val="center"/>
              <w:rPr>
                <w:rFonts w:asciiTheme="majorHAnsi" w:hAnsiTheme="majorHAnsi" w:cstheme="majorHAnsi"/>
                <w:b/>
                <w:sz w:val="28"/>
                <w:szCs w:val="26"/>
              </w:rPr>
            </w:pPr>
            <w:r w:rsidRPr="000526EE">
              <w:rPr>
                <w:rFonts w:asciiTheme="majorHAnsi" w:hAnsiTheme="majorHAnsi" w:cstheme="majorHAnsi"/>
                <w:b/>
                <w:sz w:val="28"/>
                <w:szCs w:val="26"/>
              </w:rPr>
              <w:t>PHÓ GIÁM ĐỐC</w:t>
            </w:r>
          </w:p>
          <w:p w:rsidR="004929F2" w:rsidRPr="000526EE" w:rsidRDefault="004929F2" w:rsidP="00EA626B">
            <w:pPr>
              <w:pStyle w:val="ListParagraph"/>
              <w:spacing w:after="0" w:line="240" w:lineRule="auto"/>
              <w:ind w:left="0"/>
              <w:jc w:val="center"/>
              <w:rPr>
                <w:rFonts w:asciiTheme="majorHAnsi" w:hAnsiTheme="majorHAnsi" w:cstheme="majorHAnsi"/>
                <w:sz w:val="28"/>
                <w:szCs w:val="26"/>
              </w:rPr>
            </w:pPr>
          </w:p>
          <w:p w:rsidR="004929F2" w:rsidRPr="000526EE" w:rsidRDefault="004929F2" w:rsidP="00EA626B">
            <w:pPr>
              <w:pStyle w:val="ListParagraph"/>
              <w:spacing w:after="0" w:line="240" w:lineRule="auto"/>
              <w:ind w:left="0"/>
              <w:jc w:val="center"/>
              <w:rPr>
                <w:rFonts w:asciiTheme="majorHAnsi" w:hAnsiTheme="majorHAnsi" w:cstheme="majorHAnsi"/>
                <w:sz w:val="28"/>
                <w:szCs w:val="26"/>
              </w:rPr>
            </w:pPr>
          </w:p>
          <w:p w:rsidR="004929F2" w:rsidRPr="000526EE" w:rsidRDefault="004929F2" w:rsidP="00EA626B">
            <w:pPr>
              <w:pStyle w:val="ListParagraph"/>
              <w:spacing w:after="0" w:line="240" w:lineRule="auto"/>
              <w:ind w:left="0"/>
              <w:jc w:val="center"/>
              <w:rPr>
                <w:rFonts w:asciiTheme="majorHAnsi" w:hAnsiTheme="majorHAnsi" w:cstheme="majorHAnsi"/>
                <w:sz w:val="28"/>
                <w:szCs w:val="26"/>
              </w:rPr>
            </w:pPr>
          </w:p>
          <w:p w:rsidR="004929F2" w:rsidRPr="008E62D0" w:rsidRDefault="008E62D0" w:rsidP="00EA626B">
            <w:pPr>
              <w:pStyle w:val="ListParagraph"/>
              <w:spacing w:after="0" w:line="240" w:lineRule="auto"/>
              <w:ind w:left="0"/>
              <w:jc w:val="center"/>
              <w:rPr>
                <w:rFonts w:asciiTheme="majorHAnsi" w:hAnsiTheme="majorHAnsi" w:cstheme="majorHAnsi"/>
                <w:sz w:val="28"/>
                <w:szCs w:val="26"/>
                <w:lang w:val="vi-VN"/>
              </w:rPr>
            </w:pPr>
            <w:r>
              <w:rPr>
                <w:rFonts w:asciiTheme="majorHAnsi" w:hAnsiTheme="majorHAnsi" w:cstheme="majorHAnsi"/>
                <w:sz w:val="28"/>
                <w:szCs w:val="26"/>
                <w:lang w:val="vi-VN"/>
              </w:rPr>
              <w:t>(Đã ký)</w:t>
            </w:r>
          </w:p>
          <w:p w:rsidR="004929F2" w:rsidRPr="000526EE" w:rsidRDefault="004929F2" w:rsidP="000526EE">
            <w:pPr>
              <w:pStyle w:val="ListParagraph"/>
              <w:spacing w:after="0" w:line="240" w:lineRule="auto"/>
              <w:ind w:left="0"/>
              <w:rPr>
                <w:rFonts w:asciiTheme="majorHAnsi" w:hAnsiTheme="majorHAnsi" w:cstheme="majorHAnsi"/>
                <w:sz w:val="28"/>
                <w:szCs w:val="26"/>
              </w:rPr>
            </w:pPr>
          </w:p>
          <w:p w:rsidR="004929F2" w:rsidRPr="000526EE" w:rsidRDefault="004929F2" w:rsidP="00EA626B">
            <w:pPr>
              <w:pStyle w:val="ListParagraph"/>
              <w:spacing w:after="0" w:line="240" w:lineRule="auto"/>
              <w:ind w:left="0"/>
              <w:jc w:val="center"/>
              <w:rPr>
                <w:rFonts w:asciiTheme="majorHAnsi" w:hAnsiTheme="majorHAnsi" w:cstheme="majorHAnsi"/>
                <w:sz w:val="28"/>
                <w:szCs w:val="26"/>
              </w:rPr>
            </w:pPr>
          </w:p>
          <w:p w:rsidR="004929F2" w:rsidRPr="000526EE" w:rsidRDefault="004929F2" w:rsidP="00EA626B">
            <w:pPr>
              <w:pStyle w:val="ListParagraph"/>
              <w:spacing w:after="0" w:line="240" w:lineRule="auto"/>
              <w:ind w:left="0"/>
              <w:jc w:val="center"/>
              <w:rPr>
                <w:rFonts w:asciiTheme="majorHAnsi" w:hAnsiTheme="majorHAnsi" w:cstheme="majorHAnsi"/>
                <w:b/>
                <w:sz w:val="26"/>
                <w:szCs w:val="26"/>
              </w:rPr>
            </w:pPr>
            <w:r w:rsidRPr="000526EE">
              <w:rPr>
                <w:rFonts w:asciiTheme="majorHAnsi" w:hAnsiTheme="majorHAnsi" w:cstheme="majorHAnsi"/>
                <w:b/>
                <w:sz w:val="28"/>
                <w:szCs w:val="26"/>
              </w:rPr>
              <w:t>TS. Nguyễn Thế Vinh</w:t>
            </w:r>
          </w:p>
        </w:tc>
      </w:tr>
    </w:tbl>
    <w:p w:rsidR="002D7054" w:rsidRPr="000526EE" w:rsidRDefault="002D7054" w:rsidP="00366E83">
      <w:pPr>
        <w:spacing w:line="312" w:lineRule="auto"/>
        <w:jc w:val="both"/>
        <w:rPr>
          <w:rFonts w:asciiTheme="majorHAnsi" w:hAnsiTheme="majorHAnsi" w:cstheme="majorHAnsi"/>
          <w:i/>
          <w:sz w:val="28"/>
          <w:szCs w:val="28"/>
          <w:lang w:val="fr-FR"/>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366E83">
      <w:pPr>
        <w:spacing w:line="312" w:lineRule="auto"/>
        <w:ind w:left="360" w:firstLine="360"/>
        <w:jc w:val="center"/>
        <w:rPr>
          <w:rFonts w:asciiTheme="majorHAnsi" w:hAnsiTheme="majorHAnsi" w:cstheme="majorHAnsi"/>
          <w:b/>
          <w:bCs/>
          <w:sz w:val="28"/>
          <w:szCs w:val="28"/>
        </w:rPr>
      </w:pPr>
    </w:p>
    <w:p w:rsidR="000526EE" w:rsidRDefault="000526EE" w:rsidP="000526EE">
      <w:pPr>
        <w:spacing w:line="312" w:lineRule="auto"/>
        <w:rPr>
          <w:rFonts w:asciiTheme="majorHAnsi" w:hAnsiTheme="majorHAnsi" w:cstheme="majorHAnsi"/>
          <w:b/>
          <w:bCs/>
          <w:sz w:val="28"/>
          <w:szCs w:val="28"/>
        </w:rPr>
      </w:pPr>
    </w:p>
    <w:p w:rsidR="002D7054" w:rsidRPr="000526EE" w:rsidRDefault="002D7054" w:rsidP="000526EE">
      <w:pPr>
        <w:spacing w:line="264" w:lineRule="auto"/>
        <w:ind w:left="360" w:firstLine="360"/>
        <w:jc w:val="center"/>
        <w:rPr>
          <w:rFonts w:asciiTheme="majorHAnsi" w:hAnsiTheme="majorHAnsi" w:cstheme="majorHAnsi"/>
          <w:b/>
          <w:bCs/>
          <w:sz w:val="28"/>
          <w:szCs w:val="28"/>
        </w:rPr>
      </w:pPr>
      <w:r w:rsidRPr="000526EE">
        <w:rPr>
          <w:rFonts w:asciiTheme="majorHAnsi" w:hAnsiTheme="majorHAnsi" w:cstheme="majorHAnsi"/>
          <w:b/>
          <w:bCs/>
          <w:sz w:val="28"/>
          <w:szCs w:val="28"/>
        </w:rPr>
        <w:t xml:space="preserve">CHƯƠNG TRÌNH KHUNG ĐÀO TẠO ĐẤU THẦU CƠ BẢN </w:t>
      </w:r>
    </w:p>
    <w:p w:rsidR="002D7054" w:rsidRPr="000526EE" w:rsidRDefault="002D7054" w:rsidP="000526EE">
      <w:pPr>
        <w:spacing w:line="264" w:lineRule="auto"/>
        <w:ind w:left="360" w:firstLine="360"/>
        <w:jc w:val="center"/>
        <w:rPr>
          <w:rFonts w:asciiTheme="majorHAnsi" w:hAnsiTheme="majorHAnsi" w:cstheme="majorHAnsi"/>
          <w:b/>
          <w:bCs/>
          <w:sz w:val="28"/>
          <w:szCs w:val="28"/>
        </w:rPr>
      </w:pPr>
      <w:r w:rsidRPr="000526EE">
        <w:rPr>
          <w:rFonts w:asciiTheme="majorHAnsi" w:hAnsiTheme="majorHAnsi" w:cstheme="majorHAnsi"/>
          <w:b/>
          <w:bCs/>
          <w:sz w:val="28"/>
          <w:szCs w:val="28"/>
        </w:rPr>
        <w:t>ĐỐI VỚI LỰA CHỌN NHÀ THẦU</w:t>
      </w:r>
    </w:p>
    <w:p w:rsidR="004929F2" w:rsidRPr="000526EE" w:rsidRDefault="002D7054" w:rsidP="000526EE">
      <w:pPr>
        <w:spacing w:line="264" w:lineRule="auto"/>
        <w:jc w:val="center"/>
        <w:rPr>
          <w:rFonts w:asciiTheme="majorHAnsi" w:hAnsiTheme="majorHAnsi" w:cstheme="majorHAnsi"/>
          <w:i/>
          <w:iCs/>
          <w:spacing w:val="-6"/>
          <w:sz w:val="28"/>
          <w:szCs w:val="28"/>
        </w:rPr>
      </w:pPr>
      <w:r w:rsidRPr="000526EE">
        <w:rPr>
          <w:rFonts w:asciiTheme="majorHAnsi" w:hAnsiTheme="majorHAnsi" w:cstheme="majorHAnsi"/>
          <w:i/>
          <w:iCs/>
          <w:spacing w:val="-6"/>
          <w:sz w:val="28"/>
          <w:szCs w:val="28"/>
        </w:rPr>
        <w:t xml:space="preserve">(Theo Thông tư số: 04/2019/TT-BKHĐT ngày 25 tháng 1  năm 2019 </w:t>
      </w:r>
    </w:p>
    <w:p w:rsidR="002D7054" w:rsidRPr="000526EE" w:rsidRDefault="002D7054" w:rsidP="000526EE">
      <w:pPr>
        <w:spacing w:line="264" w:lineRule="auto"/>
        <w:jc w:val="center"/>
        <w:rPr>
          <w:rFonts w:asciiTheme="majorHAnsi" w:hAnsiTheme="majorHAnsi" w:cstheme="majorHAnsi"/>
          <w:i/>
          <w:iCs/>
          <w:spacing w:val="-6"/>
          <w:sz w:val="28"/>
          <w:szCs w:val="28"/>
        </w:rPr>
      </w:pPr>
      <w:r w:rsidRPr="000526EE">
        <w:rPr>
          <w:rFonts w:asciiTheme="majorHAnsi" w:hAnsiTheme="majorHAnsi" w:cstheme="majorHAnsi"/>
          <w:i/>
          <w:iCs/>
          <w:spacing w:val="-6"/>
          <w:sz w:val="28"/>
          <w:szCs w:val="28"/>
        </w:rPr>
        <w:t>của Bộ Kế hoạch &amp; Đầu tư)</w:t>
      </w:r>
    </w:p>
    <w:p w:rsidR="002D7054" w:rsidRPr="000526EE" w:rsidRDefault="002D7054" w:rsidP="000526EE">
      <w:pPr>
        <w:spacing w:line="264" w:lineRule="auto"/>
        <w:jc w:val="both"/>
        <w:rPr>
          <w:rFonts w:asciiTheme="majorHAnsi" w:hAnsiTheme="majorHAnsi" w:cstheme="majorHAnsi"/>
          <w:b/>
          <w:sz w:val="28"/>
          <w:szCs w:val="28"/>
        </w:rPr>
      </w:pPr>
      <w:r w:rsidRPr="000526EE">
        <w:rPr>
          <w:rFonts w:asciiTheme="majorHAnsi" w:hAnsiTheme="majorHAnsi" w:cstheme="majorHAnsi"/>
          <w:b/>
          <w:sz w:val="28"/>
          <w:szCs w:val="28"/>
        </w:rPr>
        <w:t>Chuyên đề 1: Tổng quan về lựa chọn nhà thầu</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xml:space="preserve">- Mục tiêu của lựa chọn nhà thầu; </w:t>
      </w:r>
    </w:p>
    <w:p w:rsidR="002D7054" w:rsidRPr="000526EE" w:rsidRDefault="002D7054" w:rsidP="000526EE">
      <w:pPr>
        <w:spacing w:line="264" w:lineRule="auto"/>
        <w:ind w:firstLine="426"/>
        <w:jc w:val="both"/>
        <w:rPr>
          <w:rFonts w:asciiTheme="majorHAnsi" w:hAnsiTheme="majorHAnsi" w:cstheme="majorHAnsi"/>
          <w:spacing w:val="-4"/>
          <w:sz w:val="28"/>
          <w:szCs w:val="28"/>
        </w:rPr>
      </w:pPr>
      <w:r w:rsidRPr="000526EE">
        <w:rPr>
          <w:rFonts w:asciiTheme="majorHAnsi" w:hAnsiTheme="majorHAnsi" w:cstheme="majorHAnsi"/>
          <w:spacing w:val="-4"/>
          <w:sz w:val="28"/>
          <w:szCs w:val="28"/>
        </w:rPr>
        <w:t xml:space="preserve">- Quá trình hình thành và phát triển công tác đấu thầu trên thế giới và tại một số nước; </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xml:space="preserve">- Quá trình hình thành và phát triển công tác đấu thầu tại Việt Nam; </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Tác động của đấu thầu trong quá trình triển khai dự án;</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Các khái niệm sử dụng trong lựa chọn nhà thầu;</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Các đối tượng áp dụng;</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Nguyên tắc xử lý tình huống trong đấu thầu.</w:t>
      </w:r>
    </w:p>
    <w:p w:rsidR="002D7054" w:rsidRPr="000526EE" w:rsidRDefault="002D7054" w:rsidP="000526EE">
      <w:pPr>
        <w:spacing w:line="264" w:lineRule="auto"/>
        <w:jc w:val="both"/>
        <w:rPr>
          <w:rFonts w:asciiTheme="majorHAnsi" w:hAnsiTheme="majorHAnsi" w:cstheme="majorHAnsi"/>
          <w:b/>
          <w:sz w:val="28"/>
          <w:szCs w:val="28"/>
        </w:rPr>
      </w:pPr>
      <w:r w:rsidRPr="000526EE">
        <w:rPr>
          <w:rFonts w:asciiTheme="majorHAnsi" w:hAnsiTheme="majorHAnsi" w:cstheme="majorHAnsi"/>
          <w:b/>
          <w:sz w:val="28"/>
          <w:szCs w:val="28"/>
        </w:rPr>
        <w:t>Chuyên đề 2: Kế hoạch lựa chọn nhà thầu</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Nguyên tắc, căn cứ lập kế hoạch lựa chọn nhà thầu;</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Trình, thẩm định và phê duyệt kế hoạch lựa chọn nhà thầu;</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Nội dung kế hoạch lựa chọn nhà thầu.</w:t>
      </w:r>
    </w:p>
    <w:p w:rsidR="002D7054" w:rsidRPr="000526EE" w:rsidRDefault="002D7054" w:rsidP="000526EE">
      <w:pPr>
        <w:spacing w:line="264" w:lineRule="auto"/>
        <w:jc w:val="both"/>
        <w:rPr>
          <w:rFonts w:asciiTheme="majorHAnsi" w:hAnsiTheme="majorHAnsi" w:cstheme="majorHAnsi"/>
          <w:b/>
          <w:sz w:val="28"/>
          <w:szCs w:val="28"/>
        </w:rPr>
      </w:pPr>
      <w:r w:rsidRPr="000526EE">
        <w:rPr>
          <w:rFonts w:asciiTheme="majorHAnsi" w:hAnsiTheme="majorHAnsi" w:cstheme="majorHAnsi"/>
          <w:b/>
          <w:sz w:val="28"/>
          <w:szCs w:val="28"/>
        </w:rPr>
        <w:t>Chuyên đề 3: Quy trình lựa chọn nhà thầu</w:t>
      </w:r>
    </w:p>
    <w:p w:rsidR="002D7054" w:rsidRPr="000526EE" w:rsidRDefault="002D7054" w:rsidP="000526EE">
      <w:pPr>
        <w:tabs>
          <w:tab w:val="left" w:pos="0"/>
          <w:tab w:val="left" w:pos="993"/>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lựa chọn danh sách ngắn;</w:t>
      </w:r>
    </w:p>
    <w:p w:rsidR="002D7054" w:rsidRPr="000526EE" w:rsidRDefault="002D7054" w:rsidP="000526EE">
      <w:pPr>
        <w:tabs>
          <w:tab w:val="left" w:pos="0"/>
          <w:tab w:val="left" w:pos="993"/>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đấu thầu rộng rãi, hạn chế áp dụng phương thức một giai đoạn một túi hồ sơ gói thầu hàng hoá, xây lắp, phi tư vấn, hỗn hợp;</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đấu thầu rộng rãi, hạn chế áp dụng phương thức một giai đoạn hai túi hồ sơ;</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chào hàng cạnh tranh;</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chỉ định thầu;</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mua sắm trực tiếp;</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tự thực hiện;</w:t>
      </w:r>
    </w:p>
    <w:p w:rsidR="002D7054" w:rsidRPr="000526EE" w:rsidRDefault="002D7054" w:rsidP="000526EE">
      <w:pPr>
        <w:tabs>
          <w:tab w:val="left" w:pos="0"/>
          <w:tab w:val="left" w:pos="993"/>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lựa chọn nhà thầu cá nhân cung cấp dịch vụ tư vấn;</w:t>
      </w:r>
    </w:p>
    <w:p w:rsidR="002D7054" w:rsidRPr="000526EE" w:rsidRDefault="002D7054" w:rsidP="000526EE">
      <w:pPr>
        <w:tabs>
          <w:tab w:val="left" w:pos="0"/>
          <w:tab w:val="left" w:pos="98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lựa chọn cộng đồng tham gia thực hiện gói thầu.</w:t>
      </w:r>
    </w:p>
    <w:p w:rsidR="002D7054" w:rsidRPr="000526EE" w:rsidRDefault="002D7054" w:rsidP="000526EE">
      <w:pPr>
        <w:spacing w:line="264" w:lineRule="auto"/>
        <w:jc w:val="both"/>
        <w:rPr>
          <w:rFonts w:asciiTheme="majorHAnsi" w:hAnsiTheme="majorHAnsi" w:cstheme="majorHAnsi"/>
          <w:b/>
          <w:sz w:val="28"/>
          <w:szCs w:val="28"/>
        </w:rPr>
      </w:pPr>
      <w:r w:rsidRPr="000526EE">
        <w:rPr>
          <w:rFonts w:asciiTheme="majorHAnsi" w:hAnsiTheme="majorHAnsi" w:cstheme="majorHAnsi"/>
          <w:b/>
          <w:sz w:val="28"/>
          <w:szCs w:val="28"/>
        </w:rPr>
        <w:t>Chuyên đề 4: Lựa chọn nhà thầu qua mạng</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Khái niệm về đấu thầu qua mạng;</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Mục đích, lợi ích của việc triển khai đấu thầu qua mạng;</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Kinh nghiệm quốc tế và quá trình triển khai đấu thầu qua mạng tại Việt Nam;</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Giới thiệu về hệ thống mạng đấu thầu quốc gia, các chức năng và các yêu cầu đối với hệ thống mạng đấu thầu quốc gia;</w:t>
      </w:r>
    </w:p>
    <w:p w:rsidR="002D7054" w:rsidRPr="000526EE" w:rsidRDefault="002D7054" w:rsidP="000526EE">
      <w:pPr>
        <w:tabs>
          <w:tab w:val="left" w:pos="0"/>
        </w:tabs>
        <w:spacing w:line="264" w:lineRule="auto"/>
        <w:ind w:firstLine="426"/>
        <w:jc w:val="both"/>
        <w:rPr>
          <w:rFonts w:asciiTheme="majorHAnsi" w:hAnsiTheme="majorHAnsi" w:cstheme="majorHAnsi"/>
          <w:spacing w:val="-4"/>
          <w:sz w:val="28"/>
          <w:szCs w:val="28"/>
        </w:rPr>
      </w:pPr>
      <w:r w:rsidRPr="000526EE">
        <w:rPr>
          <w:rFonts w:asciiTheme="majorHAnsi" w:hAnsiTheme="majorHAnsi" w:cstheme="majorHAnsi"/>
          <w:spacing w:val="-4"/>
          <w:sz w:val="28"/>
          <w:szCs w:val="28"/>
        </w:rPr>
        <w:t>- Đăng ký tham gia hệ thống mạng đấu thầu quốc gia và các chi phí trong đấu thầu qua mạng;</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Quy trình tổng quát thực hiện lựa chọn nhà thầu qua mạng;</w:t>
      </w:r>
    </w:p>
    <w:p w:rsidR="002D7054" w:rsidRPr="000526EE" w:rsidRDefault="002D7054" w:rsidP="000526EE">
      <w:pPr>
        <w:tabs>
          <w:tab w:val="left" w:pos="0"/>
        </w:tabs>
        <w:spacing w:line="264" w:lineRule="auto"/>
        <w:ind w:firstLine="426"/>
        <w:jc w:val="both"/>
        <w:rPr>
          <w:rFonts w:asciiTheme="majorHAnsi" w:hAnsiTheme="majorHAnsi" w:cstheme="majorHAnsi"/>
          <w:spacing w:val="-4"/>
          <w:sz w:val="28"/>
          <w:szCs w:val="28"/>
        </w:rPr>
      </w:pPr>
      <w:r w:rsidRPr="000526EE">
        <w:rPr>
          <w:rFonts w:asciiTheme="majorHAnsi" w:hAnsiTheme="majorHAnsi" w:cstheme="majorHAnsi"/>
          <w:spacing w:val="-4"/>
          <w:sz w:val="28"/>
          <w:szCs w:val="28"/>
        </w:rPr>
        <w:lastRenderedPageBreak/>
        <w:t>- Trách nhiệm của các bên, của cơ quan quản lý, vận hành hệ thống mạng đấu thầu quốc gia;</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Kế hoạch tổng thể và lộ trình áp dụng đấu thầu qua mạng tại Việt Nam.</w:t>
      </w:r>
    </w:p>
    <w:p w:rsidR="002D7054" w:rsidRPr="000526EE" w:rsidRDefault="002D7054" w:rsidP="000526EE">
      <w:pPr>
        <w:spacing w:line="264" w:lineRule="auto"/>
        <w:jc w:val="both"/>
        <w:rPr>
          <w:rFonts w:asciiTheme="majorHAnsi" w:hAnsiTheme="majorHAnsi" w:cstheme="majorHAnsi"/>
          <w:b/>
          <w:sz w:val="28"/>
          <w:szCs w:val="28"/>
        </w:rPr>
      </w:pPr>
      <w:r w:rsidRPr="000526EE">
        <w:rPr>
          <w:rFonts w:asciiTheme="majorHAnsi" w:hAnsiTheme="majorHAnsi" w:cstheme="majorHAnsi"/>
          <w:b/>
          <w:sz w:val="28"/>
          <w:szCs w:val="28"/>
        </w:rPr>
        <w:t>Chuyên đề 5: Hợp đồng</w:t>
      </w:r>
    </w:p>
    <w:p w:rsidR="002D7054" w:rsidRPr="000526EE" w:rsidRDefault="002D7054" w:rsidP="000526EE">
      <w:pPr>
        <w:tabs>
          <w:tab w:val="left" w:pos="0"/>
          <w:tab w:val="left" w:pos="980"/>
        </w:tabs>
        <w:autoSpaceDE w:val="0"/>
        <w:autoSpaceDN w:val="0"/>
        <w:adjustRightInd w:val="0"/>
        <w:spacing w:line="264" w:lineRule="auto"/>
        <w:ind w:firstLine="426"/>
        <w:jc w:val="both"/>
        <w:rPr>
          <w:rFonts w:asciiTheme="majorHAnsi" w:hAnsiTheme="majorHAnsi" w:cstheme="majorHAnsi"/>
          <w:bCs/>
          <w:sz w:val="28"/>
          <w:szCs w:val="28"/>
        </w:rPr>
      </w:pPr>
      <w:r w:rsidRPr="000526EE">
        <w:rPr>
          <w:rFonts w:asciiTheme="majorHAnsi" w:hAnsiTheme="majorHAnsi" w:cstheme="majorHAnsi"/>
          <w:bCs/>
          <w:sz w:val="28"/>
          <w:szCs w:val="28"/>
        </w:rPr>
        <w:t xml:space="preserve">- Nguyên tắc chung của hợp đồng; </w:t>
      </w:r>
    </w:p>
    <w:p w:rsidR="002D7054" w:rsidRPr="000526EE" w:rsidRDefault="002D7054" w:rsidP="000526EE">
      <w:pPr>
        <w:tabs>
          <w:tab w:val="left" w:pos="0"/>
          <w:tab w:val="left" w:pos="630"/>
          <w:tab w:val="left" w:pos="980"/>
        </w:tabs>
        <w:spacing w:line="264" w:lineRule="auto"/>
        <w:ind w:firstLine="426"/>
        <w:jc w:val="both"/>
        <w:rPr>
          <w:rFonts w:asciiTheme="majorHAnsi" w:hAnsiTheme="majorHAnsi" w:cstheme="majorHAnsi"/>
          <w:bCs/>
          <w:sz w:val="28"/>
          <w:szCs w:val="28"/>
        </w:rPr>
      </w:pPr>
      <w:r w:rsidRPr="000526EE">
        <w:rPr>
          <w:rFonts w:asciiTheme="majorHAnsi" w:hAnsiTheme="majorHAnsi" w:cstheme="majorHAnsi"/>
          <w:sz w:val="28"/>
          <w:szCs w:val="28"/>
        </w:rPr>
        <w:t xml:space="preserve">- </w:t>
      </w:r>
      <w:r w:rsidRPr="000526EE">
        <w:rPr>
          <w:rFonts w:asciiTheme="majorHAnsi" w:hAnsiTheme="majorHAnsi" w:cstheme="majorHAnsi"/>
          <w:bCs/>
          <w:sz w:val="28"/>
          <w:szCs w:val="28"/>
        </w:rPr>
        <w:t>Hồ sơ hợp đồng;</w:t>
      </w:r>
    </w:p>
    <w:p w:rsidR="002D7054" w:rsidRPr="000526EE" w:rsidRDefault="002D7054" w:rsidP="000526EE">
      <w:pPr>
        <w:tabs>
          <w:tab w:val="left" w:pos="0"/>
          <w:tab w:val="left" w:pos="980"/>
        </w:tabs>
        <w:autoSpaceDE w:val="0"/>
        <w:autoSpaceDN w:val="0"/>
        <w:adjustRightInd w:val="0"/>
        <w:spacing w:line="264" w:lineRule="auto"/>
        <w:ind w:firstLine="426"/>
        <w:jc w:val="both"/>
        <w:rPr>
          <w:rFonts w:asciiTheme="majorHAnsi" w:hAnsiTheme="majorHAnsi" w:cstheme="majorHAnsi"/>
          <w:bCs/>
          <w:sz w:val="28"/>
          <w:szCs w:val="28"/>
        </w:rPr>
      </w:pPr>
      <w:r w:rsidRPr="000526EE">
        <w:rPr>
          <w:rFonts w:asciiTheme="majorHAnsi" w:hAnsiTheme="majorHAnsi" w:cstheme="majorHAnsi"/>
          <w:bCs/>
          <w:sz w:val="28"/>
          <w:szCs w:val="28"/>
        </w:rPr>
        <w:t>- Điều kiện ký kết hợp đồng;</w:t>
      </w:r>
    </w:p>
    <w:p w:rsidR="002D7054" w:rsidRPr="000526EE" w:rsidRDefault="002D7054" w:rsidP="000526EE">
      <w:pPr>
        <w:tabs>
          <w:tab w:val="left" w:pos="0"/>
          <w:tab w:val="left" w:pos="980"/>
        </w:tabs>
        <w:autoSpaceDE w:val="0"/>
        <w:autoSpaceDN w:val="0"/>
        <w:adjustRightInd w:val="0"/>
        <w:spacing w:line="264" w:lineRule="auto"/>
        <w:ind w:firstLine="426"/>
        <w:jc w:val="both"/>
        <w:rPr>
          <w:rFonts w:asciiTheme="majorHAnsi" w:hAnsiTheme="majorHAnsi" w:cstheme="majorHAnsi"/>
          <w:bCs/>
          <w:sz w:val="28"/>
          <w:szCs w:val="28"/>
        </w:rPr>
      </w:pPr>
      <w:r w:rsidRPr="000526EE">
        <w:rPr>
          <w:rFonts w:asciiTheme="majorHAnsi" w:hAnsiTheme="majorHAnsi" w:cstheme="majorHAnsi"/>
          <w:bCs/>
          <w:sz w:val="28"/>
          <w:szCs w:val="28"/>
        </w:rPr>
        <w:t>- Nguyên tắc và điều kiện điều chỉnh hợp đồng;</w:t>
      </w:r>
    </w:p>
    <w:p w:rsidR="002D7054" w:rsidRPr="000526EE" w:rsidRDefault="002D7054" w:rsidP="000526EE">
      <w:pPr>
        <w:tabs>
          <w:tab w:val="left" w:pos="0"/>
          <w:tab w:val="left" w:pos="980"/>
        </w:tabs>
        <w:autoSpaceDE w:val="0"/>
        <w:autoSpaceDN w:val="0"/>
        <w:adjustRightInd w:val="0"/>
        <w:spacing w:line="264" w:lineRule="auto"/>
        <w:ind w:firstLine="426"/>
        <w:jc w:val="both"/>
        <w:rPr>
          <w:rFonts w:asciiTheme="majorHAnsi" w:hAnsiTheme="majorHAnsi" w:cstheme="majorHAnsi"/>
          <w:bCs/>
          <w:spacing w:val="-6"/>
          <w:sz w:val="28"/>
          <w:szCs w:val="28"/>
        </w:rPr>
      </w:pPr>
      <w:r w:rsidRPr="000526EE">
        <w:rPr>
          <w:rFonts w:asciiTheme="majorHAnsi" w:hAnsiTheme="majorHAnsi" w:cstheme="majorHAnsi"/>
          <w:bCs/>
          <w:spacing w:val="-6"/>
          <w:sz w:val="28"/>
          <w:szCs w:val="28"/>
        </w:rPr>
        <w:t>- Bảo đảm thực hiện hợp đồng; tạm ứng, thanh toán; bảo hành;</w:t>
      </w:r>
      <w:r w:rsidRPr="000526EE">
        <w:rPr>
          <w:rFonts w:asciiTheme="majorHAnsi" w:hAnsiTheme="majorHAnsi" w:cstheme="majorHAnsi"/>
          <w:spacing w:val="-6"/>
          <w:sz w:val="28"/>
          <w:szCs w:val="28"/>
        </w:rPr>
        <w:t xml:space="preserve"> </w:t>
      </w:r>
      <w:r w:rsidRPr="000526EE">
        <w:rPr>
          <w:rFonts w:asciiTheme="majorHAnsi" w:hAnsiTheme="majorHAnsi" w:cstheme="majorHAnsi"/>
          <w:bCs/>
          <w:spacing w:val="-6"/>
          <w:sz w:val="28"/>
          <w:szCs w:val="28"/>
        </w:rPr>
        <w:t xml:space="preserve">nghiệm thu, thanh lý hợp đồng; </w:t>
      </w:r>
    </w:p>
    <w:p w:rsidR="002D7054" w:rsidRPr="000526EE" w:rsidRDefault="002D7054" w:rsidP="000526EE">
      <w:pPr>
        <w:tabs>
          <w:tab w:val="left" w:pos="0"/>
          <w:tab w:val="left" w:pos="980"/>
        </w:tabs>
        <w:autoSpaceDE w:val="0"/>
        <w:autoSpaceDN w:val="0"/>
        <w:adjustRightInd w:val="0"/>
        <w:spacing w:line="264" w:lineRule="auto"/>
        <w:ind w:firstLine="426"/>
        <w:jc w:val="both"/>
        <w:rPr>
          <w:rFonts w:asciiTheme="majorHAnsi" w:hAnsiTheme="majorHAnsi" w:cstheme="majorHAnsi"/>
          <w:bCs/>
          <w:sz w:val="28"/>
          <w:szCs w:val="28"/>
        </w:rPr>
      </w:pPr>
      <w:r w:rsidRPr="000526EE">
        <w:rPr>
          <w:rFonts w:asciiTheme="majorHAnsi" w:hAnsiTheme="majorHAnsi" w:cstheme="majorHAnsi"/>
          <w:bCs/>
          <w:sz w:val="28"/>
          <w:szCs w:val="28"/>
        </w:rPr>
        <w:t>- Q</w:t>
      </w:r>
      <w:r w:rsidRPr="000526EE">
        <w:rPr>
          <w:rFonts w:asciiTheme="majorHAnsi" w:hAnsiTheme="majorHAnsi" w:cstheme="majorHAnsi"/>
          <w:sz w:val="28"/>
          <w:szCs w:val="28"/>
        </w:rPr>
        <w:t>uản lý, giám sát thực hiện hợp đồng.</w:t>
      </w:r>
    </w:p>
    <w:p w:rsidR="002D7054" w:rsidRPr="000526EE" w:rsidRDefault="002D7054" w:rsidP="000526EE">
      <w:pPr>
        <w:spacing w:line="264" w:lineRule="auto"/>
        <w:jc w:val="both"/>
        <w:rPr>
          <w:rFonts w:asciiTheme="majorHAnsi" w:hAnsiTheme="majorHAnsi" w:cstheme="majorHAnsi"/>
          <w:b/>
          <w:spacing w:val="-4"/>
          <w:sz w:val="28"/>
          <w:szCs w:val="28"/>
        </w:rPr>
      </w:pPr>
      <w:r w:rsidRPr="000526EE">
        <w:rPr>
          <w:rFonts w:asciiTheme="majorHAnsi" w:hAnsiTheme="majorHAnsi" w:cstheme="majorHAnsi"/>
          <w:b/>
          <w:spacing w:val="-4"/>
          <w:sz w:val="28"/>
          <w:szCs w:val="28"/>
        </w:rPr>
        <w:t>Chuyên đề 6: Bảo đảm liêm chính trong đấu thầu và xử lý vi phạm pháp luật về đấu thầu</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Quản lý nhà nước về hoạt động lựa chọn nhà thầu;</w:t>
      </w:r>
    </w:p>
    <w:p w:rsidR="002D7054" w:rsidRPr="000526EE" w:rsidRDefault="002D7054" w:rsidP="000526EE">
      <w:pPr>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Giải quyết kiến nghị, tranh chấp trong đấu thầu;</w:t>
      </w:r>
    </w:p>
    <w:p w:rsidR="002D7054" w:rsidRPr="000526EE" w:rsidRDefault="002D7054" w:rsidP="000526EE">
      <w:pPr>
        <w:widowControl w:val="0"/>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Xử lý vi phạm pháp luật về đấu thầu;</w:t>
      </w:r>
    </w:p>
    <w:p w:rsidR="002D7054" w:rsidRPr="000526EE" w:rsidRDefault="002D7054" w:rsidP="000526EE">
      <w:pPr>
        <w:widowControl w:val="0"/>
        <w:tabs>
          <w:tab w:val="left" w:pos="0"/>
        </w:tabs>
        <w:spacing w:line="264" w:lineRule="auto"/>
        <w:ind w:firstLine="426"/>
        <w:jc w:val="both"/>
        <w:rPr>
          <w:rFonts w:asciiTheme="majorHAnsi" w:hAnsiTheme="majorHAnsi" w:cstheme="majorHAnsi"/>
          <w:sz w:val="28"/>
          <w:szCs w:val="28"/>
        </w:rPr>
      </w:pPr>
      <w:r w:rsidRPr="000526EE">
        <w:rPr>
          <w:rFonts w:asciiTheme="majorHAnsi" w:hAnsiTheme="majorHAnsi" w:cstheme="majorHAnsi"/>
          <w:sz w:val="28"/>
          <w:szCs w:val="28"/>
        </w:rPr>
        <w:t>- Thanh tra, kiểm tra và giám sát các hoạt động đấu thầu.</w:t>
      </w:r>
    </w:p>
    <w:p w:rsidR="002D7054" w:rsidRPr="000526EE" w:rsidRDefault="002D7054" w:rsidP="000526EE">
      <w:pPr>
        <w:spacing w:line="264" w:lineRule="auto"/>
        <w:jc w:val="both"/>
        <w:rPr>
          <w:rFonts w:asciiTheme="majorHAnsi" w:hAnsiTheme="majorHAnsi" w:cstheme="majorHAnsi"/>
          <w:b/>
          <w:iCs/>
          <w:sz w:val="28"/>
          <w:szCs w:val="28"/>
        </w:rPr>
      </w:pPr>
      <w:r w:rsidRPr="000526EE">
        <w:rPr>
          <w:rFonts w:asciiTheme="majorHAnsi" w:hAnsiTheme="majorHAnsi" w:cstheme="majorHAnsi"/>
          <w:b/>
          <w:sz w:val="28"/>
          <w:szCs w:val="28"/>
        </w:rPr>
        <w:t xml:space="preserve">* Kiểm tra trắc nghiệm về đấu thầu (60 phút). Học viên đạt yêu cầu khi kết thúc khóa học được </w:t>
      </w:r>
      <w:r w:rsidR="004929F2" w:rsidRPr="000526EE">
        <w:rPr>
          <w:rFonts w:asciiTheme="majorHAnsi" w:hAnsiTheme="majorHAnsi" w:cstheme="majorHAnsi"/>
          <w:b/>
          <w:sz w:val="28"/>
          <w:szCs w:val="28"/>
          <w:lang w:val="vi-VN"/>
        </w:rPr>
        <w:t xml:space="preserve">Học viện Chính sách &amp; Phát triển </w:t>
      </w:r>
      <w:r w:rsidRPr="000526EE">
        <w:rPr>
          <w:rFonts w:asciiTheme="majorHAnsi" w:hAnsiTheme="majorHAnsi" w:cstheme="majorHAnsi"/>
          <w:b/>
          <w:sz w:val="28"/>
          <w:szCs w:val="28"/>
        </w:rPr>
        <w:t>cấp chứng chỉ đào tạo đấu thầu cơ bản về lựa chọn nhà thầu theo đúng quy định của thông tư số 04</w:t>
      </w:r>
      <w:r w:rsidRPr="000526EE">
        <w:rPr>
          <w:rFonts w:asciiTheme="majorHAnsi" w:hAnsiTheme="majorHAnsi" w:cstheme="majorHAnsi"/>
          <w:b/>
          <w:iCs/>
          <w:sz w:val="28"/>
          <w:szCs w:val="28"/>
        </w:rPr>
        <w:t>/2019/TT-BKHĐT ngày 25 tháng 1 năm 2019 của Bộ Kế hoạch và Đầu tư.</w:t>
      </w:r>
    </w:p>
    <w:p w:rsidR="005D3D56" w:rsidRPr="000526EE" w:rsidRDefault="005E45B7" w:rsidP="000526EE">
      <w:pPr>
        <w:spacing w:line="264" w:lineRule="auto"/>
        <w:jc w:val="both"/>
        <w:rPr>
          <w:rFonts w:asciiTheme="majorHAnsi" w:hAnsiTheme="majorHAnsi" w:cstheme="majorHAnsi"/>
          <w:i/>
          <w:sz w:val="28"/>
          <w:szCs w:val="28"/>
          <w:lang w:val="fr-FR"/>
        </w:rPr>
      </w:pPr>
      <w:r w:rsidRPr="000526EE">
        <w:rPr>
          <w:rFonts w:asciiTheme="majorHAnsi" w:hAnsiTheme="majorHAnsi" w:cstheme="majorHAnsi"/>
          <w:i/>
          <w:sz w:val="28"/>
          <w:szCs w:val="28"/>
          <w:lang w:val="fr-FR"/>
        </w:rPr>
        <w:t>.</w:t>
      </w:r>
    </w:p>
    <w:p w:rsidR="00573D64" w:rsidRPr="000526EE" w:rsidRDefault="00573D64"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4929F2" w:rsidRDefault="004929F2"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Default="000526EE" w:rsidP="000526EE">
      <w:pPr>
        <w:spacing w:line="264" w:lineRule="auto"/>
        <w:jc w:val="both"/>
        <w:rPr>
          <w:rFonts w:asciiTheme="majorHAnsi" w:hAnsiTheme="majorHAnsi" w:cstheme="majorHAnsi"/>
          <w:i/>
          <w:sz w:val="28"/>
          <w:szCs w:val="28"/>
          <w:lang w:val="fr-FR"/>
        </w:rPr>
      </w:pPr>
    </w:p>
    <w:p w:rsidR="000526EE" w:rsidRPr="000526EE" w:rsidRDefault="000526EE"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4929F2" w:rsidRPr="000526EE" w:rsidRDefault="004929F2" w:rsidP="000526EE">
      <w:pPr>
        <w:spacing w:line="264" w:lineRule="auto"/>
        <w:jc w:val="both"/>
        <w:rPr>
          <w:rFonts w:asciiTheme="majorHAnsi" w:hAnsiTheme="majorHAnsi" w:cstheme="majorHAnsi"/>
          <w:i/>
          <w:sz w:val="28"/>
          <w:szCs w:val="28"/>
          <w:lang w:val="fr-FR"/>
        </w:rPr>
      </w:pPr>
    </w:p>
    <w:p w:rsidR="00573D64" w:rsidRPr="000526EE" w:rsidRDefault="00573D64" w:rsidP="000526EE">
      <w:pPr>
        <w:shd w:val="clear" w:color="auto" w:fill="FFFFFF"/>
        <w:spacing w:line="264" w:lineRule="auto"/>
        <w:jc w:val="center"/>
        <w:rPr>
          <w:rFonts w:asciiTheme="majorHAnsi" w:hAnsiTheme="majorHAnsi" w:cstheme="majorHAnsi"/>
          <w:b/>
          <w:bCs/>
          <w:color w:val="000000"/>
          <w:sz w:val="28"/>
          <w:szCs w:val="28"/>
          <w:lang w:val="de-DE"/>
        </w:rPr>
      </w:pPr>
      <w:r w:rsidRPr="000526EE">
        <w:rPr>
          <w:rFonts w:asciiTheme="majorHAnsi" w:hAnsiTheme="majorHAnsi" w:cstheme="majorHAnsi"/>
          <w:b/>
          <w:bCs/>
          <w:color w:val="000000"/>
          <w:sz w:val="28"/>
          <w:szCs w:val="28"/>
          <w:lang w:val="de-DE"/>
        </w:rPr>
        <w:t>NỘI DUNG KHÓA HỌC ĐẤU THẦU QUA MẠNG</w:t>
      </w:r>
    </w:p>
    <w:p w:rsidR="00573D64" w:rsidRPr="000526EE" w:rsidRDefault="00573D64" w:rsidP="000526EE">
      <w:pPr>
        <w:shd w:val="clear" w:color="auto" w:fill="FFFFFF"/>
        <w:spacing w:line="264" w:lineRule="auto"/>
        <w:ind w:firstLine="720"/>
        <w:jc w:val="both"/>
        <w:rPr>
          <w:rFonts w:asciiTheme="majorHAnsi" w:hAnsiTheme="majorHAnsi" w:cstheme="majorHAnsi"/>
          <w:color w:val="000000"/>
          <w:sz w:val="28"/>
          <w:szCs w:val="28"/>
        </w:rPr>
      </w:pPr>
      <w:r w:rsidRPr="000526EE">
        <w:rPr>
          <w:rFonts w:asciiTheme="majorHAnsi" w:hAnsiTheme="majorHAnsi" w:cstheme="majorHAnsi"/>
          <w:b/>
          <w:bCs/>
          <w:color w:val="000000"/>
          <w:sz w:val="28"/>
          <w:szCs w:val="28"/>
        </w:rPr>
        <w:t>Chuyên đề 1:</w:t>
      </w:r>
      <w:r w:rsidRPr="000526EE">
        <w:rPr>
          <w:rStyle w:val="apple-converted-space"/>
          <w:rFonts w:asciiTheme="majorHAnsi" w:hAnsiTheme="majorHAnsi" w:cstheme="majorHAnsi"/>
          <w:b/>
          <w:bCs/>
          <w:color w:val="000000"/>
          <w:sz w:val="28"/>
          <w:szCs w:val="28"/>
        </w:rPr>
        <w:t> </w:t>
      </w:r>
      <w:r w:rsidRPr="000526EE">
        <w:rPr>
          <w:rFonts w:asciiTheme="majorHAnsi" w:hAnsiTheme="majorHAnsi" w:cstheme="majorHAnsi"/>
          <w:b/>
          <w:bCs/>
          <w:color w:val="000000"/>
          <w:sz w:val="28"/>
          <w:szCs w:val="28"/>
          <w:lang w:val="de-DE"/>
        </w:rPr>
        <w:t>Giới thiệu t</w:t>
      </w:r>
      <w:r w:rsidRPr="000526EE">
        <w:rPr>
          <w:rFonts w:asciiTheme="majorHAnsi" w:hAnsiTheme="majorHAnsi" w:cstheme="majorHAnsi"/>
          <w:b/>
          <w:bCs/>
          <w:color w:val="000000"/>
          <w:sz w:val="28"/>
          <w:szCs w:val="28"/>
        </w:rPr>
        <w:t>ổng qu</w:t>
      </w:r>
      <w:r w:rsidRPr="000526EE">
        <w:rPr>
          <w:rFonts w:asciiTheme="majorHAnsi" w:hAnsiTheme="majorHAnsi" w:cstheme="majorHAnsi"/>
          <w:b/>
          <w:bCs/>
          <w:color w:val="000000"/>
          <w:sz w:val="28"/>
          <w:szCs w:val="28"/>
          <w:lang w:val="de-DE"/>
        </w:rPr>
        <w:t>át</w:t>
      </w:r>
      <w:r w:rsidRPr="000526EE">
        <w:rPr>
          <w:rStyle w:val="apple-converted-space"/>
          <w:rFonts w:asciiTheme="majorHAnsi" w:hAnsiTheme="majorHAnsi" w:cstheme="majorHAnsi"/>
          <w:b/>
          <w:bCs/>
          <w:color w:val="000000"/>
          <w:sz w:val="28"/>
          <w:szCs w:val="28"/>
        </w:rPr>
        <w:t> </w:t>
      </w:r>
      <w:r w:rsidRPr="000526EE">
        <w:rPr>
          <w:rFonts w:asciiTheme="majorHAnsi" w:hAnsiTheme="majorHAnsi" w:cstheme="majorHAnsi"/>
          <w:b/>
          <w:bCs/>
          <w:color w:val="000000"/>
          <w:sz w:val="28"/>
          <w:szCs w:val="28"/>
        </w:rPr>
        <w:t>về</w:t>
      </w:r>
      <w:r w:rsidRPr="000526EE">
        <w:rPr>
          <w:rStyle w:val="apple-converted-space"/>
          <w:rFonts w:asciiTheme="majorHAnsi" w:hAnsiTheme="majorHAnsi" w:cstheme="majorHAnsi"/>
          <w:b/>
          <w:bCs/>
          <w:color w:val="000000"/>
          <w:sz w:val="28"/>
          <w:szCs w:val="28"/>
        </w:rPr>
        <w:t> </w:t>
      </w:r>
      <w:r w:rsidRPr="000526EE">
        <w:rPr>
          <w:rFonts w:asciiTheme="majorHAnsi" w:hAnsiTheme="majorHAnsi" w:cstheme="majorHAnsi"/>
          <w:b/>
          <w:bCs/>
          <w:color w:val="000000"/>
          <w:sz w:val="28"/>
          <w:szCs w:val="28"/>
          <w:lang w:val="de-DE"/>
        </w:rPr>
        <w:t>Hệ thống</w:t>
      </w:r>
      <w:r w:rsidRPr="000526EE">
        <w:rPr>
          <w:rStyle w:val="apple-converted-space"/>
          <w:rFonts w:asciiTheme="majorHAnsi" w:hAnsiTheme="majorHAnsi" w:cstheme="majorHAnsi"/>
          <w:b/>
          <w:bCs/>
          <w:color w:val="000000"/>
          <w:sz w:val="28"/>
          <w:szCs w:val="28"/>
          <w:lang w:val="de-DE"/>
        </w:rPr>
        <w:t> </w:t>
      </w:r>
      <w:r w:rsidRPr="000526EE">
        <w:rPr>
          <w:rFonts w:asciiTheme="majorHAnsi" w:hAnsiTheme="majorHAnsi" w:cstheme="majorHAnsi"/>
          <w:b/>
          <w:bCs/>
          <w:color w:val="000000"/>
          <w:sz w:val="28"/>
          <w:szCs w:val="28"/>
        </w:rPr>
        <w:t>đấu thầu</w:t>
      </w:r>
      <w:r w:rsidRPr="000526EE">
        <w:rPr>
          <w:rStyle w:val="apple-converted-space"/>
          <w:rFonts w:asciiTheme="majorHAnsi" w:hAnsiTheme="majorHAnsi" w:cstheme="majorHAnsi"/>
          <w:b/>
          <w:bCs/>
          <w:color w:val="000000"/>
          <w:sz w:val="28"/>
          <w:szCs w:val="28"/>
          <w:lang w:val="de-DE"/>
        </w:rPr>
        <w:t> </w:t>
      </w:r>
      <w:r w:rsidRPr="000526EE">
        <w:rPr>
          <w:rFonts w:asciiTheme="majorHAnsi" w:hAnsiTheme="majorHAnsi" w:cstheme="majorHAnsi"/>
          <w:b/>
          <w:bCs/>
          <w:color w:val="000000"/>
          <w:sz w:val="28"/>
          <w:szCs w:val="28"/>
          <w:lang w:val="de-DE"/>
        </w:rPr>
        <w:t>qua mạng</w:t>
      </w:r>
    </w:p>
    <w:p w:rsidR="00573D64" w:rsidRPr="000526EE" w:rsidRDefault="00573D64" w:rsidP="000526EE">
      <w:pPr>
        <w:pStyle w:val="ListParagraph"/>
        <w:spacing w:after="0" w:line="264" w:lineRule="auto"/>
        <w:ind w:left="0" w:firstLine="700"/>
        <w:jc w:val="both"/>
        <w:rPr>
          <w:rFonts w:asciiTheme="majorHAnsi" w:hAnsiTheme="majorHAnsi" w:cstheme="majorHAnsi"/>
          <w:sz w:val="28"/>
          <w:szCs w:val="28"/>
        </w:rPr>
      </w:pPr>
      <w:r w:rsidRPr="000526EE">
        <w:rPr>
          <w:rFonts w:asciiTheme="majorHAnsi" w:hAnsiTheme="majorHAnsi" w:cstheme="majorHAnsi"/>
          <w:sz w:val="28"/>
          <w:szCs w:val="28"/>
        </w:rPr>
        <w:t>1.  Hướng dẫn thông tư số 11/2019/TT-BKHĐT ngày 16/12/2019 của Bộ Kế hoạch và Đầu tư, có hiệu lực 01/02/2020 về Cung cấp, đăng tải thông tin về đấu thầu, lộ trình áp dụng lựa chọn nhà thầu qua mạng…</w:t>
      </w:r>
    </w:p>
    <w:p w:rsidR="00573D64" w:rsidRPr="000526EE" w:rsidRDefault="00573D64" w:rsidP="000526EE">
      <w:pPr>
        <w:pStyle w:val="ListParagraph"/>
        <w:spacing w:after="0" w:line="264" w:lineRule="auto"/>
        <w:ind w:left="0" w:firstLine="700"/>
        <w:jc w:val="both"/>
        <w:rPr>
          <w:rFonts w:asciiTheme="majorHAnsi" w:hAnsiTheme="majorHAnsi" w:cstheme="majorHAnsi"/>
          <w:sz w:val="28"/>
          <w:szCs w:val="28"/>
        </w:rPr>
      </w:pPr>
      <w:r w:rsidRPr="000526EE">
        <w:rPr>
          <w:rFonts w:asciiTheme="majorHAnsi" w:hAnsiTheme="majorHAnsi" w:cstheme="majorHAnsi"/>
          <w:sz w:val="28"/>
          <w:szCs w:val="28"/>
        </w:rPr>
        <w:t>2. Cập nhật các văn bản quy phạm pháp luật mới về đấu thầu qua mạng</w:t>
      </w:r>
    </w:p>
    <w:p w:rsidR="00573D64" w:rsidRPr="000526EE" w:rsidRDefault="00573D64" w:rsidP="000526EE">
      <w:pPr>
        <w:shd w:val="clear" w:color="auto" w:fill="FFFFFF"/>
        <w:spacing w:line="264" w:lineRule="auto"/>
        <w:ind w:firstLine="700"/>
        <w:jc w:val="both"/>
        <w:rPr>
          <w:rFonts w:asciiTheme="majorHAnsi" w:hAnsiTheme="majorHAnsi" w:cstheme="majorHAnsi"/>
          <w:color w:val="000000"/>
          <w:sz w:val="28"/>
          <w:szCs w:val="28"/>
        </w:rPr>
      </w:pPr>
      <w:r w:rsidRPr="000526EE">
        <w:rPr>
          <w:rStyle w:val="apple-converted-space"/>
          <w:rFonts w:asciiTheme="majorHAnsi" w:hAnsiTheme="majorHAnsi" w:cstheme="majorHAnsi"/>
          <w:color w:val="000000"/>
          <w:sz w:val="28"/>
          <w:szCs w:val="28"/>
        </w:rPr>
        <w:t xml:space="preserve">3. </w:t>
      </w:r>
      <w:r w:rsidRPr="000526EE">
        <w:rPr>
          <w:rFonts w:asciiTheme="majorHAnsi" w:hAnsiTheme="majorHAnsi" w:cstheme="majorHAnsi"/>
          <w:color w:val="000000"/>
          <w:sz w:val="28"/>
          <w:szCs w:val="28"/>
        </w:rPr>
        <w:t>Giới thiệu trang chủ Hệ thống đấu thầu qua mạng.</w:t>
      </w:r>
    </w:p>
    <w:p w:rsidR="00573D64" w:rsidRPr="000526EE" w:rsidRDefault="00573D64" w:rsidP="000526EE">
      <w:pPr>
        <w:shd w:val="clear" w:color="auto" w:fill="FFFFFF"/>
        <w:spacing w:line="264" w:lineRule="auto"/>
        <w:ind w:firstLine="706"/>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4. </w:t>
      </w:r>
      <w:r w:rsidRPr="000526EE">
        <w:rPr>
          <w:rStyle w:val="apple-converted-space"/>
          <w:rFonts w:asciiTheme="majorHAnsi" w:hAnsiTheme="majorHAnsi" w:cstheme="majorHAnsi"/>
          <w:color w:val="000000"/>
          <w:sz w:val="28"/>
          <w:szCs w:val="28"/>
        </w:rPr>
        <w:t> </w:t>
      </w:r>
      <w:r w:rsidRPr="000526EE">
        <w:rPr>
          <w:rFonts w:asciiTheme="majorHAnsi" w:hAnsiTheme="majorHAnsi" w:cstheme="majorHAnsi"/>
          <w:color w:val="000000"/>
          <w:sz w:val="28"/>
          <w:szCs w:val="28"/>
        </w:rPr>
        <w:t>Chức năng của bên mời thầu</w:t>
      </w:r>
    </w:p>
    <w:p w:rsidR="00573D64" w:rsidRPr="000526EE" w:rsidRDefault="00573D64" w:rsidP="000526EE">
      <w:pPr>
        <w:shd w:val="clear" w:color="auto" w:fill="FFFFFF"/>
        <w:spacing w:line="264" w:lineRule="auto"/>
        <w:ind w:firstLine="706"/>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5. </w:t>
      </w:r>
      <w:r w:rsidRPr="000526EE">
        <w:rPr>
          <w:rStyle w:val="apple-converted-space"/>
          <w:rFonts w:asciiTheme="majorHAnsi" w:hAnsiTheme="majorHAnsi" w:cstheme="majorHAnsi"/>
          <w:color w:val="000000"/>
          <w:sz w:val="28"/>
          <w:szCs w:val="28"/>
        </w:rPr>
        <w:t> </w:t>
      </w:r>
      <w:r w:rsidRPr="000526EE">
        <w:rPr>
          <w:rFonts w:asciiTheme="majorHAnsi" w:hAnsiTheme="majorHAnsi" w:cstheme="majorHAnsi"/>
          <w:color w:val="000000"/>
          <w:sz w:val="28"/>
          <w:szCs w:val="28"/>
        </w:rPr>
        <w:t>Công nghệ bảo mật</w:t>
      </w:r>
    </w:p>
    <w:p w:rsidR="00573D64" w:rsidRPr="000526EE" w:rsidRDefault="00573D64" w:rsidP="000526EE">
      <w:pPr>
        <w:shd w:val="clear" w:color="auto" w:fill="FFFFFF"/>
        <w:spacing w:line="264" w:lineRule="auto"/>
        <w:ind w:firstLine="706"/>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6. </w:t>
      </w:r>
      <w:r w:rsidRPr="000526EE">
        <w:rPr>
          <w:rStyle w:val="apple-converted-space"/>
          <w:rFonts w:asciiTheme="majorHAnsi" w:hAnsiTheme="majorHAnsi" w:cstheme="majorHAnsi"/>
          <w:color w:val="000000"/>
          <w:sz w:val="28"/>
          <w:szCs w:val="28"/>
        </w:rPr>
        <w:t> </w:t>
      </w:r>
      <w:r w:rsidRPr="000526EE">
        <w:rPr>
          <w:rFonts w:asciiTheme="majorHAnsi" w:hAnsiTheme="majorHAnsi" w:cstheme="majorHAnsi"/>
          <w:color w:val="000000"/>
          <w:sz w:val="28"/>
          <w:szCs w:val="28"/>
        </w:rPr>
        <w:t>Các phân hệ chức năng của Hệ thống đấu thầu qua mạng.</w:t>
      </w:r>
    </w:p>
    <w:p w:rsidR="00573D64" w:rsidRPr="000526EE" w:rsidRDefault="00573D64" w:rsidP="000526EE">
      <w:pPr>
        <w:shd w:val="clear" w:color="auto" w:fill="FFFFFF"/>
        <w:spacing w:line="264" w:lineRule="auto"/>
        <w:ind w:firstLine="720"/>
        <w:jc w:val="both"/>
        <w:rPr>
          <w:rFonts w:asciiTheme="majorHAnsi" w:hAnsiTheme="majorHAnsi" w:cstheme="majorHAnsi"/>
          <w:color w:val="000000"/>
          <w:sz w:val="28"/>
          <w:szCs w:val="28"/>
        </w:rPr>
      </w:pPr>
      <w:r w:rsidRPr="000526EE">
        <w:rPr>
          <w:rFonts w:asciiTheme="majorHAnsi" w:hAnsiTheme="majorHAnsi" w:cstheme="majorHAnsi"/>
          <w:b/>
          <w:bCs/>
          <w:color w:val="000000"/>
          <w:sz w:val="28"/>
          <w:szCs w:val="28"/>
        </w:rPr>
        <w:t>Chuyên đề 2: Đăng ký người dùng Bên mời thầu, bên nhà thầu. Đăng thông báo mời thầu và cho phép tải Hồ sơ mời thầu</w:t>
      </w:r>
    </w:p>
    <w:p w:rsidR="00573D64" w:rsidRPr="000526EE" w:rsidRDefault="00573D64" w:rsidP="000526EE">
      <w:pPr>
        <w:shd w:val="clear" w:color="auto" w:fill="FFFFFF"/>
        <w:spacing w:line="264" w:lineRule="auto"/>
        <w:ind w:left="1066" w:hanging="360"/>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1.  Đăng ký người dùng đối với Bên mời thầu</w:t>
      </w:r>
    </w:p>
    <w:p w:rsidR="00573D64" w:rsidRPr="000526EE" w:rsidRDefault="00573D64" w:rsidP="000526EE">
      <w:pPr>
        <w:shd w:val="clear" w:color="auto" w:fill="FFFFFF"/>
        <w:spacing w:line="264" w:lineRule="auto"/>
        <w:ind w:left="1066" w:hanging="360"/>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2.  Đăng tải thông báo mời thầu</w:t>
      </w:r>
    </w:p>
    <w:p w:rsidR="00573D64" w:rsidRPr="000526EE" w:rsidRDefault="00573D64" w:rsidP="000526EE">
      <w:pPr>
        <w:shd w:val="clear" w:color="auto" w:fill="FFFFFF"/>
        <w:spacing w:line="264" w:lineRule="auto"/>
        <w:ind w:left="1066" w:hanging="360"/>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3.  Cho phép đăng tải Hồ sơ mời thầu</w:t>
      </w:r>
    </w:p>
    <w:p w:rsidR="00573D64" w:rsidRPr="000526EE" w:rsidRDefault="00573D64" w:rsidP="000526EE">
      <w:pPr>
        <w:shd w:val="clear" w:color="auto" w:fill="FFFFFF"/>
        <w:spacing w:line="264" w:lineRule="auto"/>
        <w:ind w:firstLine="720"/>
        <w:jc w:val="both"/>
        <w:rPr>
          <w:rFonts w:asciiTheme="majorHAnsi" w:hAnsiTheme="majorHAnsi" w:cstheme="majorHAnsi"/>
          <w:color w:val="000000"/>
          <w:sz w:val="28"/>
          <w:szCs w:val="28"/>
        </w:rPr>
      </w:pPr>
      <w:r w:rsidRPr="000526EE">
        <w:rPr>
          <w:rFonts w:asciiTheme="majorHAnsi" w:hAnsiTheme="majorHAnsi" w:cstheme="majorHAnsi"/>
          <w:b/>
          <w:bCs/>
          <w:color w:val="000000"/>
          <w:sz w:val="28"/>
          <w:szCs w:val="28"/>
        </w:rPr>
        <w:t>Chuyên đề 3: Quy trình</w:t>
      </w:r>
    </w:p>
    <w:p w:rsidR="00573D64" w:rsidRPr="000526EE" w:rsidRDefault="00573D64" w:rsidP="000526EE">
      <w:pPr>
        <w:shd w:val="clear" w:color="auto" w:fill="FFFFFF"/>
        <w:spacing w:line="264" w:lineRule="auto"/>
        <w:ind w:firstLine="697"/>
        <w:rPr>
          <w:rFonts w:asciiTheme="majorHAnsi" w:hAnsiTheme="majorHAnsi" w:cstheme="majorHAnsi"/>
          <w:color w:val="000000"/>
          <w:sz w:val="28"/>
          <w:szCs w:val="28"/>
        </w:rPr>
      </w:pPr>
      <w:r w:rsidRPr="000526EE">
        <w:rPr>
          <w:rFonts w:asciiTheme="majorHAnsi" w:hAnsiTheme="majorHAnsi" w:cstheme="majorHAnsi"/>
          <w:color w:val="000000"/>
          <w:sz w:val="28"/>
          <w:szCs w:val="28"/>
        </w:rPr>
        <w:t>1. Quy trình tải Hồ sơ mời thầu, nộp Hồ sơ dự thầu của Nhà thầu</w:t>
      </w:r>
    </w:p>
    <w:p w:rsidR="00573D64" w:rsidRPr="000526EE" w:rsidRDefault="00573D64" w:rsidP="000526EE">
      <w:pPr>
        <w:shd w:val="clear" w:color="auto" w:fill="FFFFFF"/>
        <w:spacing w:line="264" w:lineRule="auto"/>
        <w:ind w:firstLine="697"/>
        <w:rPr>
          <w:rFonts w:asciiTheme="majorHAnsi" w:hAnsiTheme="majorHAnsi" w:cstheme="majorHAnsi"/>
          <w:color w:val="000000"/>
          <w:sz w:val="28"/>
          <w:szCs w:val="28"/>
        </w:rPr>
      </w:pPr>
      <w:r w:rsidRPr="000526EE">
        <w:rPr>
          <w:rFonts w:asciiTheme="majorHAnsi" w:hAnsiTheme="majorHAnsi" w:cstheme="majorHAnsi"/>
          <w:color w:val="000000"/>
          <w:sz w:val="28"/>
          <w:szCs w:val="28"/>
        </w:rPr>
        <w:t>2. Mở thầu qua mạng của Bên mời thầu</w:t>
      </w:r>
    </w:p>
    <w:p w:rsidR="00573D64" w:rsidRPr="000526EE" w:rsidRDefault="00573D64" w:rsidP="000526EE">
      <w:pPr>
        <w:shd w:val="clear" w:color="auto" w:fill="FFFFFF"/>
        <w:spacing w:line="264" w:lineRule="auto"/>
        <w:ind w:firstLine="697"/>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3. Tra cứu kết quả mờ thầu dành cho Nhà thầu</w:t>
      </w:r>
    </w:p>
    <w:p w:rsidR="00573D64" w:rsidRPr="000526EE" w:rsidRDefault="00573D64" w:rsidP="000526EE">
      <w:pPr>
        <w:shd w:val="clear" w:color="auto" w:fill="FFFFFF"/>
        <w:spacing w:line="264" w:lineRule="auto"/>
        <w:ind w:firstLine="720"/>
        <w:jc w:val="both"/>
        <w:rPr>
          <w:rFonts w:asciiTheme="majorHAnsi" w:hAnsiTheme="majorHAnsi" w:cstheme="majorHAnsi"/>
          <w:b/>
          <w:bCs/>
          <w:color w:val="000000"/>
          <w:sz w:val="28"/>
          <w:szCs w:val="28"/>
        </w:rPr>
      </w:pPr>
      <w:r w:rsidRPr="000526EE">
        <w:rPr>
          <w:rFonts w:asciiTheme="majorHAnsi" w:hAnsiTheme="majorHAnsi" w:cstheme="majorHAnsi"/>
          <w:b/>
          <w:bCs/>
          <w:color w:val="000000"/>
          <w:sz w:val="28"/>
          <w:szCs w:val="28"/>
        </w:rPr>
        <w:t>Chuyên đề 4: Hỏi đáp - thảo luận</w:t>
      </w:r>
    </w:p>
    <w:p w:rsidR="00573D64" w:rsidRPr="000526EE" w:rsidRDefault="00573D64" w:rsidP="000526EE">
      <w:pPr>
        <w:shd w:val="clear" w:color="auto" w:fill="FFFFFF"/>
        <w:spacing w:line="264" w:lineRule="auto"/>
        <w:ind w:firstLine="720"/>
        <w:jc w:val="both"/>
        <w:rPr>
          <w:rFonts w:asciiTheme="majorHAnsi" w:hAnsiTheme="majorHAnsi" w:cstheme="majorHAnsi"/>
          <w:bCs/>
          <w:spacing w:val="4"/>
          <w:sz w:val="28"/>
          <w:szCs w:val="28"/>
        </w:rPr>
      </w:pPr>
      <w:r w:rsidRPr="000526EE">
        <w:rPr>
          <w:rFonts w:asciiTheme="majorHAnsi" w:hAnsiTheme="majorHAnsi" w:cstheme="majorHAnsi"/>
          <w:bCs/>
          <w:spacing w:val="4"/>
          <w:sz w:val="28"/>
          <w:szCs w:val="28"/>
        </w:rPr>
        <w:t>Giảng viên hướng dẫn về các HSMT đã qua sử dụng để rút ra các bài học, nêu ví dụ minh họa về sửa lỗi, hiểu chỉnh sai lệch, đánh giá…Học viên trao đổi thảo luận, giải đáp tháo gỡ vướng mắc, xử lý tình huống liên quan trong công tác đấu thầu tại các đơn vị.</w:t>
      </w:r>
    </w:p>
    <w:p w:rsidR="00573D64" w:rsidRPr="000526EE" w:rsidRDefault="00573D64" w:rsidP="000526EE">
      <w:pPr>
        <w:shd w:val="clear" w:color="auto" w:fill="FFFFFF"/>
        <w:spacing w:line="264" w:lineRule="auto"/>
        <w:ind w:firstLine="697"/>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 Phần học lý thuyết 20%, học thực hành trên máy tính 80% thời lượng khóa học</w:t>
      </w:r>
    </w:p>
    <w:p w:rsidR="00573D64" w:rsidRPr="000526EE" w:rsidRDefault="00573D64" w:rsidP="000526EE">
      <w:pPr>
        <w:shd w:val="clear" w:color="auto" w:fill="FFFFFF"/>
        <w:spacing w:line="264" w:lineRule="auto"/>
        <w:ind w:firstLine="697"/>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 Hướng dẫn cầm tay chỉ việc cho từng học viên tới khi thành thào ngay trên lớp.  Thực hành đấu thầu trực tiếp trên mạng hệ thống đấu thầu quốc gia</w:t>
      </w:r>
    </w:p>
    <w:p w:rsidR="00573D64" w:rsidRPr="000526EE" w:rsidRDefault="00573D64" w:rsidP="000526EE">
      <w:pPr>
        <w:shd w:val="clear" w:color="auto" w:fill="FFFFFF"/>
        <w:spacing w:line="264" w:lineRule="auto"/>
        <w:ind w:firstLine="697"/>
        <w:jc w:val="both"/>
        <w:rPr>
          <w:rFonts w:asciiTheme="majorHAnsi" w:hAnsiTheme="majorHAnsi" w:cstheme="majorHAnsi"/>
          <w:color w:val="000000"/>
          <w:spacing w:val="-4"/>
          <w:sz w:val="28"/>
          <w:szCs w:val="28"/>
        </w:rPr>
      </w:pPr>
      <w:r w:rsidRPr="000526EE">
        <w:rPr>
          <w:rFonts w:asciiTheme="majorHAnsi" w:hAnsiTheme="majorHAnsi" w:cstheme="majorHAnsi"/>
          <w:color w:val="000000"/>
          <w:spacing w:val="-4"/>
          <w:sz w:val="28"/>
          <w:szCs w:val="28"/>
        </w:rPr>
        <w:t>* Hướng dẫn đăng ký thông tin nhà thầu, nhà đầu tư lên mạng hệ thống đấu thầu quốc gia</w:t>
      </w:r>
    </w:p>
    <w:p w:rsidR="00573D64" w:rsidRPr="000526EE" w:rsidRDefault="00573D64" w:rsidP="000526EE">
      <w:pPr>
        <w:shd w:val="clear" w:color="auto" w:fill="FFFFFF"/>
        <w:spacing w:line="264" w:lineRule="auto"/>
        <w:ind w:firstLine="720"/>
        <w:jc w:val="both"/>
        <w:rPr>
          <w:rFonts w:asciiTheme="majorHAnsi" w:hAnsiTheme="majorHAnsi" w:cstheme="majorHAnsi"/>
          <w:color w:val="000000"/>
          <w:sz w:val="28"/>
          <w:szCs w:val="28"/>
        </w:rPr>
      </w:pPr>
      <w:r w:rsidRPr="000526EE">
        <w:rPr>
          <w:rFonts w:asciiTheme="majorHAnsi" w:hAnsiTheme="majorHAnsi" w:cstheme="majorHAnsi"/>
          <w:color w:val="000000"/>
          <w:sz w:val="28"/>
          <w:szCs w:val="28"/>
        </w:rPr>
        <w:t>* Hướng dẫn đăng ký chứng thư số, nhận và sử dụng chứng thư số</w:t>
      </w:r>
    </w:p>
    <w:p w:rsidR="00573D64" w:rsidRPr="000526EE" w:rsidRDefault="004929F2" w:rsidP="000526EE">
      <w:pPr>
        <w:shd w:val="clear" w:color="auto" w:fill="FFFFFF"/>
        <w:spacing w:line="264" w:lineRule="auto"/>
        <w:ind w:firstLine="720"/>
        <w:jc w:val="both"/>
        <w:rPr>
          <w:rFonts w:asciiTheme="majorHAnsi" w:hAnsiTheme="majorHAnsi" w:cstheme="majorHAnsi"/>
          <w:b/>
          <w:color w:val="000000"/>
          <w:sz w:val="28"/>
          <w:szCs w:val="28"/>
        </w:rPr>
      </w:pPr>
      <w:r w:rsidRPr="000526EE">
        <w:rPr>
          <w:rFonts w:asciiTheme="majorHAnsi" w:hAnsiTheme="majorHAnsi" w:cstheme="majorHAnsi"/>
          <w:b/>
          <w:sz w:val="28"/>
          <w:szCs w:val="28"/>
          <w:lang w:val="vi-VN"/>
        </w:rPr>
        <w:t xml:space="preserve">Học viện Chính sách &amp; Phát triển </w:t>
      </w:r>
      <w:r w:rsidR="00573D64" w:rsidRPr="000526EE">
        <w:rPr>
          <w:rFonts w:asciiTheme="majorHAnsi" w:hAnsiTheme="majorHAnsi" w:cstheme="majorHAnsi"/>
          <w:b/>
          <w:color w:val="000000"/>
          <w:sz w:val="28"/>
          <w:szCs w:val="28"/>
        </w:rPr>
        <w:t>cấp chứng nhận cho các học viên đạt yêu cầu khi kết thúc khóa học.</w:t>
      </w:r>
    </w:p>
    <w:p w:rsidR="00573D64" w:rsidRPr="000526EE" w:rsidRDefault="00573D64" w:rsidP="000526EE">
      <w:pPr>
        <w:shd w:val="clear" w:color="auto" w:fill="FFFFFF"/>
        <w:spacing w:line="264" w:lineRule="auto"/>
        <w:ind w:firstLine="720"/>
        <w:jc w:val="both"/>
        <w:rPr>
          <w:rFonts w:asciiTheme="majorHAnsi" w:hAnsiTheme="majorHAnsi" w:cstheme="majorHAnsi"/>
          <w:b/>
          <w:color w:val="000000"/>
          <w:sz w:val="28"/>
          <w:szCs w:val="28"/>
        </w:rPr>
      </w:pPr>
    </w:p>
    <w:p w:rsidR="00573D64" w:rsidRPr="000526EE" w:rsidRDefault="00573D64" w:rsidP="000526EE">
      <w:pPr>
        <w:shd w:val="clear" w:color="auto" w:fill="FFFFFF"/>
        <w:spacing w:line="264" w:lineRule="auto"/>
        <w:jc w:val="both"/>
        <w:rPr>
          <w:rFonts w:asciiTheme="majorHAnsi" w:hAnsiTheme="majorHAnsi" w:cstheme="majorHAnsi"/>
          <w:b/>
          <w:color w:val="000000"/>
          <w:sz w:val="28"/>
          <w:szCs w:val="28"/>
        </w:rPr>
      </w:pPr>
    </w:p>
    <w:p w:rsidR="00573D64" w:rsidRPr="000526EE" w:rsidRDefault="00573D64" w:rsidP="000526EE">
      <w:pPr>
        <w:pStyle w:val="Heading11"/>
        <w:keepNext/>
        <w:keepLines/>
        <w:shd w:val="clear" w:color="auto" w:fill="auto"/>
        <w:spacing w:after="0" w:line="264" w:lineRule="auto"/>
        <w:rPr>
          <w:rFonts w:asciiTheme="majorHAnsi" w:hAnsiTheme="majorHAnsi" w:cstheme="majorHAnsi"/>
          <w:sz w:val="28"/>
          <w:szCs w:val="28"/>
        </w:rPr>
      </w:pPr>
      <w:bookmarkStart w:id="1" w:name="bookmark25"/>
      <w:r w:rsidRPr="000526EE">
        <w:rPr>
          <w:rFonts w:asciiTheme="majorHAnsi" w:hAnsiTheme="majorHAnsi" w:cstheme="majorHAnsi"/>
          <w:sz w:val="28"/>
          <w:szCs w:val="28"/>
        </w:rPr>
        <w:lastRenderedPageBreak/>
        <w:t>LỘ TRÌNH ÁP DỤNG LỰA CHỌN NHÀ THẦU QUA MẠNG</w:t>
      </w:r>
      <w:bookmarkEnd w:id="1"/>
    </w:p>
    <w:p w:rsidR="00573D64" w:rsidRPr="000526EE" w:rsidRDefault="00573D64" w:rsidP="000526EE">
      <w:pPr>
        <w:pStyle w:val="Heading11"/>
        <w:keepNext/>
        <w:keepLines/>
        <w:shd w:val="clear" w:color="auto" w:fill="auto"/>
        <w:spacing w:after="0" w:line="264" w:lineRule="auto"/>
        <w:rPr>
          <w:rFonts w:asciiTheme="majorHAnsi" w:hAnsiTheme="majorHAnsi" w:cstheme="majorHAnsi"/>
          <w:sz w:val="28"/>
          <w:szCs w:val="28"/>
        </w:rPr>
      </w:pPr>
      <w:r w:rsidRPr="000526EE">
        <w:rPr>
          <w:rFonts w:asciiTheme="majorHAnsi" w:hAnsiTheme="majorHAnsi" w:cstheme="majorHAnsi"/>
          <w:sz w:val="28"/>
          <w:szCs w:val="28"/>
        </w:rPr>
        <w:t>(Theo thông tư số 11/2019/TT-BKHĐT ngày 16/12/2019 của Bộ Kế hoạch và Đầu tư, có hiệu lực 01/02/2020)</w:t>
      </w:r>
    </w:p>
    <w:p w:rsidR="00573D64" w:rsidRPr="000526EE" w:rsidRDefault="00573D64" w:rsidP="000526EE">
      <w:pPr>
        <w:pStyle w:val="Heading11"/>
        <w:keepNext/>
        <w:keepLines/>
        <w:shd w:val="clear" w:color="auto" w:fill="auto"/>
        <w:spacing w:after="0" w:line="264" w:lineRule="auto"/>
        <w:ind w:firstLine="720"/>
        <w:jc w:val="both"/>
        <w:outlineLvl w:val="9"/>
        <w:rPr>
          <w:rFonts w:asciiTheme="majorHAnsi" w:hAnsiTheme="majorHAnsi" w:cstheme="majorHAnsi"/>
          <w:sz w:val="28"/>
          <w:szCs w:val="28"/>
        </w:rPr>
      </w:pPr>
      <w:bookmarkStart w:id="2" w:name="bookmark26"/>
      <w:r w:rsidRPr="000526EE">
        <w:rPr>
          <w:rFonts w:asciiTheme="majorHAnsi" w:hAnsiTheme="majorHAnsi" w:cstheme="majorHAnsi"/>
          <w:sz w:val="28"/>
          <w:szCs w:val="28"/>
        </w:rPr>
        <w:t>Điều 29. Lộ trình áp dụng lựa chọn nhà thầu qua mạng</w:t>
      </w:r>
      <w:bookmarkEnd w:id="2"/>
    </w:p>
    <w:p w:rsidR="00573D64" w:rsidRPr="000526EE" w:rsidRDefault="00573D64" w:rsidP="000526EE">
      <w:pPr>
        <w:pStyle w:val="BodyText"/>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Các Bộ, cơ quan ngang Bộ, cơ quan thuộc Chính phủ, Ủy ban nhân dân các tỉnh, thành phố trực thuộc Trung ương, các Tập đoàn kinh tế, Tổng công ty nhà nước, các tổ chức chính trị, tổ chức chính trị - xã hội, tổ chức chính trị xã hội - nghề nghiệp, tổ chức xã hội - nghề nghiệp, tổ chức xã hội, đơn vị thuộc lực lượng vũ trang nhân dân, đơn vị sự nghiệp công lập chỉ đạo các chủ đầu tư, bên mời thầu trực thuộc phải tổ chức lựa chọn nhà thầu qua mạng theo lộ trình như sau:</w:t>
      </w:r>
    </w:p>
    <w:p w:rsidR="00573D64" w:rsidRPr="000526EE" w:rsidRDefault="00573D64" w:rsidP="000526EE">
      <w:pPr>
        <w:pStyle w:val="BodyText"/>
        <w:spacing w:line="264" w:lineRule="auto"/>
        <w:ind w:firstLine="720"/>
        <w:rPr>
          <w:rFonts w:asciiTheme="majorHAnsi" w:hAnsiTheme="majorHAnsi" w:cstheme="majorHAnsi"/>
          <w:sz w:val="28"/>
          <w:szCs w:val="28"/>
        </w:rPr>
      </w:pPr>
      <w:r w:rsidRPr="000526EE">
        <w:rPr>
          <w:rFonts w:asciiTheme="majorHAnsi" w:hAnsiTheme="majorHAnsi" w:cstheme="majorHAnsi"/>
          <w:sz w:val="28"/>
          <w:szCs w:val="28"/>
        </w:rPr>
        <w:t>1. Năm 2020:</w:t>
      </w:r>
    </w:p>
    <w:p w:rsidR="00573D64" w:rsidRPr="000526EE" w:rsidRDefault="00573D64" w:rsidP="000526EE">
      <w:pPr>
        <w:pStyle w:val="BodyText"/>
        <w:tabs>
          <w:tab w:val="left" w:pos="1036"/>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a) Tổ chức lựa chọn nhà thầu qua mạng đối với toàn bộ (100%) các gói thầu áp dụng hình thức đấu thầu rộng rãi, chào hàng cạnh tranh thuộc lĩnh vực hàng hóa, dịch vụ phi tư vấn, dịch vụ tư vấn có giá gói thầu không quá 5 tỷ đồng và thuộc lĩnh vực xây lắp có giá gói thầu không quá 10 tỷ đồng, trừ trường hợp đối với các gói thầu chưa thể tổ chức lựa chọn nhà thầu qua mạng hoặc các gói thầu có tính đặc thù;</w:t>
      </w:r>
    </w:p>
    <w:p w:rsidR="00573D64" w:rsidRPr="000526EE" w:rsidRDefault="00573D64" w:rsidP="000526EE">
      <w:pPr>
        <w:pStyle w:val="BodyText"/>
        <w:tabs>
          <w:tab w:val="left" w:pos="1041"/>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b) Việc tổ chức lựa chọn nhà thầu qua mạng trong năm phải bảo đảm tổng số lượng các gói thầu đạt tối thiểu 60% số lượng gói thầu áp dụng hình thức đấu thầu rộng rãi, chào hàng cạnh tranh và tổng giá trị gói thầu đạt tổi thiểu 25% tổng giá trị các gói thầu áp dụng hình thức đấu thầu rộng rãi, chào hàng cạnh tranh.</w:t>
      </w:r>
    </w:p>
    <w:p w:rsidR="00573D64" w:rsidRPr="000526EE" w:rsidRDefault="00573D64" w:rsidP="000526EE">
      <w:pPr>
        <w:pStyle w:val="BodyText"/>
        <w:spacing w:line="264" w:lineRule="auto"/>
        <w:ind w:firstLine="720"/>
        <w:rPr>
          <w:rFonts w:asciiTheme="majorHAnsi" w:hAnsiTheme="majorHAnsi" w:cstheme="majorHAnsi"/>
          <w:sz w:val="28"/>
          <w:szCs w:val="28"/>
        </w:rPr>
      </w:pPr>
      <w:r w:rsidRPr="000526EE">
        <w:rPr>
          <w:rFonts w:asciiTheme="majorHAnsi" w:hAnsiTheme="majorHAnsi" w:cstheme="majorHAnsi"/>
          <w:sz w:val="28"/>
          <w:szCs w:val="28"/>
        </w:rPr>
        <w:t>2. Năm 2021:</w:t>
      </w:r>
    </w:p>
    <w:p w:rsidR="00573D64" w:rsidRPr="000526EE" w:rsidRDefault="00573D64" w:rsidP="000526EE">
      <w:pPr>
        <w:pStyle w:val="BodyText"/>
        <w:tabs>
          <w:tab w:val="left" w:pos="1036"/>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a) Tổ chức lựa chọn nhà thầu qua mạng đối với toàn bộ (100%) các gói thầu áp dụng hình thức đấu thầu rộng rãi, chào hàng cạnh tranh thuộc lĩnh vực hàng hóa, dịch vụ phi tư vấn, dịch vụ tư vấn có giá gói thầu không quá 10 tỷ đồng và thuộc lĩnh vực xây lắp có giá gói thầu không quá 20 tỷ đồng, trừ trường hợp đối với gói thầu chưa thể tổ chức lựa chọn nhà thầu qua mạng hoặc các gói thầu có tính đặc thù;</w:t>
      </w:r>
    </w:p>
    <w:p w:rsidR="00573D64" w:rsidRPr="000526EE" w:rsidRDefault="00573D64" w:rsidP="000526EE">
      <w:pPr>
        <w:pStyle w:val="BodyText"/>
        <w:tabs>
          <w:tab w:val="left" w:pos="1041"/>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b) Việc tổ chức lựa chọn nhà thầu qua mạng trong năm phải bảo đảm tổng số lượng các gói thầu đạt tối thiểu 70% số lượng gói thầu áp dụng hình thức đấu thầu rộng rãi, chào hàng cạnh tranh và tổng giá trị gói thầu đạt tối thiểu 35% tổng giá trị các gói thầu áp dụng hình thức đấu thầu rộng rãi, chào hàng cạnh tranh.</w:t>
      </w:r>
    </w:p>
    <w:p w:rsidR="00573D64" w:rsidRPr="000526EE" w:rsidRDefault="00573D64" w:rsidP="000526EE">
      <w:pPr>
        <w:pStyle w:val="BodyText"/>
        <w:spacing w:line="264" w:lineRule="auto"/>
        <w:ind w:firstLine="720"/>
        <w:rPr>
          <w:rFonts w:asciiTheme="majorHAnsi" w:hAnsiTheme="majorHAnsi" w:cstheme="majorHAnsi"/>
          <w:sz w:val="28"/>
          <w:szCs w:val="28"/>
        </w:rPr>
      </w:pPr>
      <w:r w:rsidRPr="000526EE">
        <w:rPr>
          <w:rFonts w:asciiTheme="majorHAnsi" w:hAnsiTheme="majorHAnsi" w:cstheme="majorHAnsi"/>
          <w:sz w:val="28"/>
          <w:szCs w:val="28"/>
        </w:rPr>
        <w:t>3. Giai đoạn từ năm 2022 đến năm 2025:</w:t>
      </w:r>
    </w:p>
    <w:p w:rsidR="00573D64" w:rsidRPr="000526EE" w:rsidRDefault="00573D64" w:rsidP="000526EE">
      <w:pPr>
        <w:pStyle w:val="BodyText"/>
        <w:tabs>
          <w:tab w:val="left" w:pos="1036"/>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a) Tổ chức lựa chọn nhà thầu qua mạng tối thiểu 70% các gói thầu thuộc phạm vi điều chỉnh của Luật đấu thầu;</w:t>
      </w:r>
    </w:p>
    <w:p w:rsidR="00573D64" w:rsidRPr="000526EE" w:rsidRDefault="00573D64" w:rsidP="000526EE">
      <w:pPr>
        <w:pStyle w:val="BodyText"/>
        <w:tabs>
          <w:tab w:val="left" w:pos="1046"/>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b) Tổ chức lựa chọn nhà thầu qua mạng toàn bộ (100%) gói thầu sử dụng vốn nhà nước để mua sắm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573D64" w:rsidRPr="000526EE" w:rsidRDefault="00573D64" w:rsidP="000526EE">
      <w:pPr>
        <w:pStyle w:val="BodyText"/>
        <w:tabs>
          <w:tab w:val="left" w:pos="1032"/>
        </w:tabs>
        <w:spacing w:line="264" w:lineRule="auto"/>
        <w:ind w:firstLine="720"/>
        <w:rPr>
          <w:rFonts w:asciiTheme="majorHAnsi" w:hAnsiTheme="majorHAnsi" w:cstheme="majorHAnsi"/>
          <w:b w:val="0"/>
          <w:sz w:val="28"/>
          <w:szCs w:val="28"/>
        </w:rPr>
      </w:pPr>
      <w:r w:rsidRPr="000526EE">
        <w:rPr>
          <w:rFonts w:asciiTheme="majorHAnsi" w:hAnsiTheme="majorHAnsi" w:cstheme="majorHAnsi"/>
          <w:b w:val="0"/>
          <w:sz w:val="28"/>
          <w:szCs w:val="28"/>
        </w:rPr>
        <w:t>c) Tổ chức lựa chọn nhà thầu qua mạng toàn bộ (100%) gói thầu mua sắm tập trung.</w:t>
      </w:r>
    </w:p>
    <w:p w:rsidR="00573D64" w:rsidRPr="000526EE" w:rsidRDefault="00573D64" w:rsidP="000526EE">
      <w:pPr>
        <w:shd w:val="clear" w:color="auto" w:fill="FFFFFF"/>
        <w:spacing w:line="264" w:lineRule="auto"/>
        <w:ind w:firstLine="720"/>
        <w:jc w:val="both"/>
        <w:rPr>
          <w:rFonts w:asciiTheme="majorHAnsi" w:hAnsiTheme="majorHAnsi" w:cstheme="majorHAnsi"/>
          <w:color w:val="000000"/>
          <w:sz w:val="28"/>
          <w:szCs w:val="28"/>
        </w:rPr>
      </w:pPr>
    </w:p>
    <w:p w:rsidR="00573D64" w:rsidRPr="000526EE" w:rsidRDefault="00573D64" w:rsidP="000526EE">
      <w:pPr>
        <w:spacing w:line="264" w:lineRule="auto"/>
        <w:rPr>
          <w:rFonts w:asciiTheme="majorHAnsi" w:hAnsiTheme="majorHAnsi" w:cstheme="majorHAnsi"/>
          <w:sz w:val="28"/>
          <w:szCs w:val="28"/>
        </w:rPr>
      </w:pPr>
    </w:p>
    <w:sectPr w:rsidR="00573D64" w:rsidRPr="000526EE" w:rsidSect="000526EE">
      <w:headerReference w:type="default" r:id="rId10"/>
      <w:pgSz w:w="11907" w:h="16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25C" w:rsidRDefault="00E3525C" w:rsidP="000526EE">
      <w:r>
        <w:separator/>
      </w:r>
    </w:p>
  </w:endnote>
  <w:endnote w:type="continuationSeparator" w:id="0">
    <w:p w:rsidR="00E3525C" w:rsidRDefault="00E3525C" w:rsidP="0005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25C" w:rsidRDefault="00E3525C" w:rsidP="000526EE">
      <w:r>
        <w:separator/>
      </w:r>
    </w:p>
  </w:footnote>
  <w:footnote w:type="continuationSeparator" w:id="0">
    <w:p w:rsidR="00E3525C" w:rsidRDefault="00E3525C" w:rsidP="00052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448043"/>
      <w:docPartObj>
        <w:docPartGallery w:val="Page Numbers (Top of Page)"/>
        <w:docPartUnique/>
      </w:docPartObj>
    </w:sdtPr>
    <w:sdtEndPr>
      <w:rPr>
        <w:noProof/>
      </w:rPr>
    </w:sdtEndPr>
    <w:sdtContent>
      <w:p w:rsidR="000526EE" w:rsidRDefault="000526EE">
        <w:pPr>
          <w:pStyle w:val="Header"/>
          <w:jc w:val="center"/>
        </w:pPr>
        <w:r>
          <w:fldChar w:fldCharType="begin"/>
        </w:r>
        <w:r>
          <w:instrText xml:space="preserve"> PAGE   \* MERGEFORMAT </w:instrText>
        </w:r>
        <w:r>
          <w:fldChar w:fldCharType="separate"/>
        </w:r>
        <w:r w:rsidR="00AF537B">
          <w:rPr>
            <w:noProof/>
          </w:rPr>
          <w:t>7</w:t>
        </w:r>
        <w:r>
          <w:rPr>
            <w:noProof/>
          </w:rPr>
          <w:fldChar w:fldCharType="end"/>
        </w:r>
      </w:p>
    </w:sdtContent>
  </w:sdt>
  <w:p w:rsidR="000526EE" w:rsidRDefault="000526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D70B4"/>
    <w:multiLevelType w:val="hybridMultilevel"/>
    <w:tmpl w:val="782802A0"/>
    <w:lvl w:ilvl="0" w:tplc="0C7C4CA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B19B4"/>
    <w:multiLevelType w:val="multilevel"/>
    <w:tmpl w:val="419B19B4"/>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8F774E2"/>
    <w:multiLevelType w:val="hybridMultilevel"/>
    <w:tmpl w:val="52E80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543B3"/>
    <w:multiLevelType w:val="hybridMultilevel"/>
    <w:tmpl w:val="261435B0"/>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C6881"/>
    <w:multiLevelType w:val="hybridMultilevel"/>
    <w:tmpl w:val="2034D252"/>
    <w:lvl w:ilvl="0" w:tplc="B21210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F13FD6"/>
    <w:multiLevelType w:val="hybridMultilevel"/>
    <w:tmpl w:val="6B7848AC"/>
    <w:lvl w:ilvl="0" w:tplc="03CAC33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2E23D7"/>
    <w:multiLevelType w:val="hybridMultilevel"/>
    <w:tmpl w:val="D046C7CA"/>
    <w:lvl w:ilvl="0" w:tplc="E2DC98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AB5"/>
    <w:rsid w:val="000054BC"/>
    <w:rsid w:val="000061D9"/>
    <w:rsid w:val="0001176F"/>
    <w:rsid w:val="0002108E"/>
    <w:rsid w:val="000270A3"/>
    <w:rsid w:val="0003307F"/>
    <w:rsid w:val="00036B67"/>
    <w:rsid w:val="000526EE"/>
    <w:rsid w:val="00063264"/>
    <w:rsid w:val="00095AEE"/>
    <w:rsid w:val="000A2208"/>
    <w:rsid w:val="000D1F41"/>
    <w:rsid w:val="000E2161"/>
    <w:rsid w:val="000F28CE"/>
    <w:rsid w:val="001220E3"/>
    <w:rsid w:val="001308F7"/>
    <w:rsid w:val="0013752D"/>
    <w:rsid w:val="001445FA"/>
    <w:rsid w:val="00150573"/>
    <w:rsid w:val="00150C08"/>
    <w:rsid w:val="00151FD5"/>
    <w:rsid w:val="00172A27"/>
    <w:rsid w:val="00184067"/>
    <w:rsid w:val="0018628D"/>
    <w:rsid w:val="00187A3B"/>
    <w:rsid w:val="001B5578"/>
    <w:rsid w:val="001C3614"/>
    <w:rsid w:val="001C4BAA"/>
    <w:rsid w:val="001C5A68"/>
    <w:rsid w:val="001F68B4"/>
    <w:rsid w:val="00222BFA"/>
    <w:rsid w:val="00226A9F"/>
    <w:rsid w:val="00231D24"/>
    <w:rsid w:val="00234B2A"/>
    <w:rsid w:val="00242D23"/>
    <w:rsid w:val="00271B08"/>
    <w:rsid w:val="00277528"/>
    <w:rsid w:val="00277630"/>
    <w:rsid w:val="00287F96"/>
    <w:rsid w:val="00296D8B"/>
    <w:rsid w:val="002A28AA"/>
    <w:rsid w:val="002B65C6"/>
    <w:rsid w:val="002D1BB0"/>
    <w:rsid w:val="002D7054"/>
    <w:rsid w:val="002E37C4"/>
    <w:rsid w:val="002E418F"/>
    <w:rsid w:val="00302943"/>
    <w:rsid w:val="00317D3C"/>
    <w:rsid w:val="00320FCB"/>
    <w:rsid w:val="00332572"/>
    <w:rsid w:val="0033310F"/>
    <w:rsid w:val="00347627"/>
    <w:rsid w:val="00366E83"/>
    <w:rsid w:val="003746C8"/>
    <w:rsid w:val="00380A29"/>
    <w:rsid w:val="00386D48"/>
    <w:rsid w:val="003B0DBA"/>
    <w:rsid w:val="003B10B9"/>
    <w:rsid w:val="003B26F3"/>
    <w:rsid w:val="003B5070"/>
    <w:rsid w:val="003C116B"/>
    <w:rsid w:val="003E46B9"/>
    <w:rsid w:val="003F448C"/>
    <w:rsid w:val="003F5DAC"/>
    <w:rsid w:val="00415CE5"/>
    <w:rsid w:val="0043154B"/>
    <w:rsid w:val="00443E16"/>
    <w:rsid w:val="00443E89"/>
    <w:rsid w:val="00487D90"/>
    <w:rsid w:val="004918EC"/>
    <w:rsid w:val="004929F2"/>
    <w:rsid w:val="004B2BA0"/>
    <w:rsid w:val="004B3128"/>
    <w:rsid w:val="004B7DB6"/>
    <w:rsid w:val="004C5196"/>
    <w:rsid w:val="004C75D3"/>
    <w:rsid w:val="004D768F"/>
    <w:rsid w:val="004E68B8"/>
    <w:rsid w:val="004F51C1"/>
    <w:rsid w:val="004F6BAF"/>
    <w:rsid w:val="0051595B"/>
    <w:rsid w:val="00531EE0"/>
    <w:rsid w:val="00560406"/>
    <w:rsid w:val="0056703D"/>
    <w:rsid w:val="00570C86"/>
    <w:rsid w:val="005712E0"/>
    <w:rsid w:val="00573D64"/>
    <w:rsid w:val="00592064"/>
    <w:rsid w:val="00597065"/>
    <w:rsid w:val="005B179C"/>
    <w:rsid w:val="005C04EF"/>
    <w:rsid w:val="005C62D8"/>
    <w:rsid w:val="005D3D56"/>
    <w:rsid w:val="005E45B7"/>
    <w:rsid w:val="00604E28"/>
    <w:rsid w:val="00612DC1"/>
    <w:rsid w:val="006179D3"/>
    <w:rsid w:val="00617AF9"/>
    <w:rsid w:val="006359D7"/>
    <w:rsid w:val="00635A18"/>
    <w:rsid w:val="006446C3"/>
    <w:rsid w:val="00644812"/>
    <w:rsid w:val="00650D26"/>
    <w:rsid w:val="0066022E"/>
    <w:rsid w:val="00661003"/>
    <w:rsid w:val="006621C4"/>
    <w:rsid w:val="00667563"/>
    <w:rsid w:val="006719C0"/>
    <w:rsid w:val="006745AE"/>
    <w:rsid w:val="006A00C1"/>
    <w:rsid w:val="006A3910"/>
    <w:rsid w:val="006A3E3A"/>
    <w:rsid w:val="006A7B3D"/>
    <w:rsid w:val="006B6970"/>
    <w:rsid w:val="006C10EF"/>
    <w:rsid w:val="006C30AC"/>
    <w:rsid w:val="006D0316"/>
    <w:rsid w:val="006E233A"/>
    <w:rsid w:val="006E3480"/>
    <w:rsid w:val="006F0428"/>
    <w:rsid w:val="00725A92"/>
    <w:rsid w:val="0072763C"/>
    <w:rsid w:val="00731FF9"/>
    <w:rsid w:val="0073683A"/>
    <w:rsid w:val="0074671E"/>
    <w:rsid w:val="00765EC9"/>
    <w:rsid w:val="007876AA"/>
    <w:rsid w:val="007901D9"/>
    <w:rsid w:val="0079586C"/>
    <w:rsid w:val="00796BE7"/>
    <w:rsid w:val="007A2140"/>
    <w:rsid w:val="007A502F"/>
    <w:rsid w:val="007A6D39"/>
    <w:rsid w:val="007B42FE"/>
    <w:rsid w:val="007C70F4"/>
    <w:rsid w:val="007D4B87"/>
    <w:rsid w:val="00824DEA"/>
    <w:rsid w:val="008319E8"/>
    <w:rsid w:val="0085459B"/>
    <w:rsid w:val="00864DC4"/>
    <w:rsid w:val="00873CB5"/>
    <w:rsid w:val="00884693"/>
    <w:rsid w:val="008A597C"/>
    <w:rsid w:val="008C6144"/>
    <w:rsid w:val="008C7DFB"/>
    <w:rsid w:val="008D6BAC"/>
    <w:rsid w:val="008E62D0"/>
    <w:rsid w:val="008F2EAC"/>
    <w:rsid w:val="008F46F3"/>
    <w:rsid w:val="009213CD"/>
    <w:rsid w:val="00942E05"/>
    <w:rsid w:val="0096190A"/>
    <w:rsid w:val="009A2F14"/>
    <w:rsid w:val="009B28F6"/>
    <w:rsid w:val="009C4211"/>
    <w:rsid w:val="009E5D2D"/>
    <w:rsid w:val="00A12E49"/>
    <w:rsid w:val="00A20B36"/>
    <w:rsid w:val="00A31D1F"/>
    <w:rsid w:val="00A41D04"/>
    <w:rsid w:val="00A478CD"/>
    <w:rsid w:val="00A51B6F"/>
    <w:rsid w:val="00A556CD"/>
    <w:rsid w:val="00A6328A"/>
    <w:rsid w:val="00A73EFB"/>
    <w:rsid w:val="00AA4823"/>
    <w:rsid w:val="00AA5D46"/>
    <w:rsid w:val="00AC18B8"/>
    <w:rsid w:val="00AF3A12"/>
    <w:rsid w:val="00AF537B"/>
    <w:rsid w:val="00B0153D"/>
    <w:rsid w:val="00B05F86"/>
    <w:rsid w:val="00B10721"/>
    <w:rsid w:val="00B20BBB"/>
    <w:rsid w:val="00B45913"/>
    <w:rsid w:val="00B57DD3"/>
    <w:rsid w:val="00B716E4"/>
    <w:rsid w:val="00B74A05"/>
    <w:rsid w:val="00B76EF0"/>
    <w:rsid w:val="00B918F1"/>
    <w:rsid w:val="00BA01E4"/>
    <w:rsid w:val="00BA3602"/>
    <w:rsid w:val="00BB5B5A"/>
    <w:rsid w:val="00BC366F"/>
    <w:rsid w:val="00BC3682"/>
    <w:rsid w:val="00BC4AB0"/>
    <w:rsid w:val="00BD0099"/>
    <w:rsid w:val="00BE787A"/>
    <w:rsid w:val="00C1197C"/>
    <w:rsid w:val="00C14091"/>
    <w:rsid w:val="00C22DF8"/>
    <w:rsid w:val="00C47109"/>
    <w:rsid w:val="00C518CB"/>
    <w:rsid w:val="00C533FA"/>
    <w:rsid w:val="00C56794"/>
    <w:rsid w:val="00C60AE5"/>
    <w:rsid w:val="00C77521"/>
    <w:rsid w:val="00C77CDA"/>
    <w:rsid w:val="00CC2D7A"/>
    <w:rsid w:val="00CC4886"/>
    <w:rsid w:val="00CC6DD5"/>
    <w:rsid w:val="00CE6D87"/>
    <w:rsid w:val="00CF376A"/>
    <w:rsid w:val="00CF5FF6"/>
    <w:rsid w:val="00D01AAD"/>
    <w:rsid w:val="00D144DD"/>
    <w:rsid w:val="00D14E77"/>
    <w:rsid w:val="00D15DA3"/>
    <w:rsid w:val="00D26299"/>
    <w:rsid w:val="00D34D34"/>
    <w:rsid w:val="00D43FE7"/>
    <w:rsid w:val="00D6538C"/>
    <w:rsid w:val="00D87BBF"/>
    <w:rsid w:val="00D947C4"/>
    <w:rsid w:val="00D96A9F"/>
    <w:rsid w:val="00D96DC9"/>
    <w:rsid w:val="00DC2D7B"/>
    <w:rsid w:val="00DC33A5"/>
    <w:rsid w:val="00DC6909"/>
    <w:rsid w:val="00DD6F3C"/>
    <w:rsid w:val="00DD7FA3"/>
    <w:rsid w:val="00DE0DBE"/>
    <w:rsid w:val="00DE5A0D"/>
    <w:rsid w:val="00DF27DD"/>
    <w:rsid w:val="00E02C7B"/>
    <w:rsid w:val="00E05B51"/>
    <w:rsid w:val="00E06FCC"/>
    <w:rsid w:val="00E20636"/>
    <w:rsid w:val="00E3525C"/>
    <w:rsid w:val="00E46332"/>
    <w:rsid w:val="00E51D79"/>
    <w:rsid w:val="00E568FB"/>
    <w:rsid w:val="00E8058A"/>
    <w:rsid w:val="00E826A0"/>
    <w:rsid w:val="00EE0511"/>
    <w:rsid w:val="00EE38E4"/>
    <w:rsid w:val="00EF71DF"/>
    <w:rsid w:val="00F01C2E"/>
    <w:rsid w:val="00F239D3"/>
    <w:rsid w:val="00F42B77"/>
    <w:rsid w:val="00F47955"/>
    <w:rsid w:val="00F62C67"/>
    <w:rsid w:val="00F77312"/>
    <w:rsid w:val="00FA04AA"/>
    <w:rsid w:val="00FA341D"/>
    <w:rsid w:val="00FA40C2"/>
    <w:rsid w:val="00FA4437"/>
    <w:rsid w:val="00FC11F7"/>
    <w:rsid w:val="00FF27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2732F1B"/>
  <w15:chartTrackingRefBased/>
  <w15:docId w15:val="{63A9D8EE-B9DE-9C4D-88C8-30CF3268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VnTimeH" w:hAnsi=".VnTimeH"/>
      <w:b/>
      <w:sz w:val="28"/>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hAnsi=".VnTimeH"/>
      <w:b/>
      <w:sz w:val="28"/>
      <w:lang w:val="en-US" w:eastAsia="en-US" w:bidi="ar-SA"/>
    </w:rPr>
  </w:style>
  <w:style w:type="character" w:customStyle="1" w:styleId="NguyenThanhDong">
    <w:name w:val="Nguyen Thanh Dong"/>
    <w:rPr>
      <w:rFonts w:ascii="Arial" w:hAnsi="Arial" w:cs="Arial"/>
      <w:color w:val="auto"/>
      <w:sz w:val="20"/>
      <w:szCs w:val="20"/>
    </w:rPr>
  </w:style>
  <w:style w:type="character" w:styleId="Strong">
    <w:name w:val="Strong"/>
    <w:uiPriority w:val="22"/>
    <w:qFormat/>
    <w:rPr>
      <w:b/>
      <w:bCs/>
    </w:rPr>
  </w:style>
  <w:style w:type="character" w:styleId="Hyperlink">
    <w:name w:val="Hyperlink"/>
    <w:uiPriority w:val="99"/>
    <w:rPr>
      <w:color w:val="0000FF"/>
      <w:u w:val="single"/>
    </w:rPr>
  </w:style>
  <w:style w:type="paragraph" w:styleId="ListParagraph">
    <w:name w:val="List Paragraph"/>
    <w:basedOn w:val="Normal"/>
    <w:uiPriority w:val="34"/>
    <w:qFormat/>
    <w:pPr>
      <w:spacing w:after="200" w:line="276" w:lineRule="auto"/>
      <w:ind w:left="720"/>
      <w:contextualSpacing/>
    </w:pPr>
    <w:rPr>
      <w:rFonts w:ascii="Arial" w:hAnsi="Arial"/>
      <w:sz w:val="22"/>
      <w:szCs w:val="22"/>
    </w:rPr>
  </w:style>
  <w:style w:type="paragraph" w:customStyle="1" w:styleId="Char">
    <w:name w:val="Char"/>
    <w:basedOn w:val="Normal"/>
    <w:pPr>
      <w:spacing w:after="160" w:line="240" w:lineRule="exact"/>
    </w:pPr>
    <w:rPr>
      <w:rFonts w:ascii="Verdana" w:hAnsi="Verdana" w:cs="Verdana"/>
      <w:sz w:val="20"/>
      <w:szCs w:val="20"/>
    </w:rPr>
  </w:style>
  <w:style w:type="paragraph" w:customStyle="1" w:styleId="Char0">
    <w:name w:val="Char"/>
    <w:basedOn w:val="Normal"/>
    <w:pPr>
      <w:spacing w:after="160" w:line="240" w:lineRule="exact"/>
    </w:pPr>
    <w:rPr>
      <w:rFonts w:ascii="Verdana" w:hAnsi="Verdana"/>
      <w:sz w:val="20"/>
      <w:szCs w:val="20"/>
    </w:rPr>
  </w:style>
  <w:style w:type="paragraph" w:styleId="BlockText">
    <w:name w:val="Block Text"/>
    <w:basedOn w:val="Normal"/>
    <w:pPr>
      <w:spacing w:after="100"/>
      <w:ind w:left="142" w:right="162" w:hanging="142"/>
      <w:jc w:val="both"/>
    </w:pPr>
    <w:rPr>
      <w:rFonts w:ascii=".VnTime" w:hAnsi=".VnTime"/>
      <w:sz w:val="28"/>
      <w:szCs w:val="20"/>
    </w:rPr>
  </w:style>
  <w:style w:type="paragraph" w:styleId="BodyText">
    <w:name w:val="Body Text"/>
    <w:basedOn w:val="Normal"/>
    <w:link w:val="BodyTextChar"/>
    <w:qFormat/>
    <w:pPr>
      <w:jc w:val="both"/>
    </w:pPr>
    <w:rPr>
      <w:rFonts w:ascii=".VnTime" w:hAnsi=".VnTime"/>
      <w:b/>
      <w:bCs/>
      <w:spacing w:val="-12"/>
      <w:sz w:val="25"/>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DefaultParagraphFont"/>
    <w:rsid w:val="00A20B36"/>
  </w:style>
  <w:style w:type="table" w:styleId="TableGrid">
    <w:name w:val="Table Grid"/>
    <w:basedOn w:val="TableNormal"/>
    <w:rsid w:val="00DE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DE5A0D"/>
    <w:pPr>
      <w:spacing w:after="160" w:line="240" w:lineRule="exact"/>
    </w:pPr>
    <w:rPr>
      <w:rFonts w:ascii="Tahoma" w:hAnsi="Tahoma"/>
      <w:sz w:val="20"/>
      <w:szCs w:val="20"/>
    </w:rPr>
  </w:style>
  <w:style w:type="paragraph" w:styleId="Title">
    <w:name w:val="Title"/>
    <w:basedOn w:val="Normal"/>
    <w:qFormat/>
    <w:rsid w:val="00942E05"/>
    <w:pPr>
      <w:tabs>
        <w:tab w:val="left" w:pos="720"/>
      </w:tabs>
      <w:jc w:val="center"/>
    </w:pPr>
    <w:rPr>
      <w:rFonts w:eastAsia="SimSun"/>
      <w:b/>
      <w:caps/>
      <w:kern w:val="28"/>
      <w:sz w:val="22"/>
      <w:szCs w:val="20"/>
      <w:lang w:val="en-GB"/>
    </w:rPr>
  </w:style>
  <w:style w:type="paragraph" w:customStyle="1" w:styleId="CharCharChar">
    <w:name w:val="Char Char Char"/>
    <w:basedOn w:val="Normal"/>
    <w:next w:val="Normal"/>
    <w:autoRedefine/>
    <w:semiHidden/>
    <w:rsid w:val="006719C0"/>
    <w:pPr>
      <w:spacing w:before="120" w:after="120" w:line="312" w:lineRule="auto"/>
    </w:pPr>
    <w:rPr>
      <w:sz w:val="28"/>
      <w:szCs w:val="28"/>
    </w:rPr>
  </w:style>
  <w:style w:type="paragraph" w:customStyle="1" w:styleId="CharCharChar0">
    <w:name w:val="Char Char Char"/>
    <w:basedOn w:val="Normal"/>
    <w:next w:val="Normal"/>
    <w:autoRedefine/>
    <w:semiHidden/>
    <w:rsid w:val="00F42B77"/>
    <w:pPr>
      <w:spacing w:before="120" w:after="120" w:line="312" w:lineRule="auto"/>
    </w:pPr>
    <w:rPr>
      <w:sz w:val="28"/>
      <w:szCs w:val="28"/>
    </w:rPr>
  </w:style>
  <w:style w:type="character" w:customStyle="1" w:styleId="BodyTextChar">
    <w:name w:val="Body Text Char"/>
    <w:link w:val="BodyText"/>
    <w:rsid w:val="00573D64"/>
    <w:rPr>
      <w:rFonts w:ascii=".VnTime" w:hAnsi=".VnTime"/>
      <w:b/>
      <w:bCs/>
      <w:spacing w:val="-12"/>
      <w:sz w:val="25"/>
      <w:szCs w:val="24"/>
    </w:rPr>
  </w:style>
  <w:style w:type="character" w:customStyle="1" w:styleId="Heading10">
    <w:name w:val="Heading #1_"/>
    <w:link w:val="Heading11"/>
    <w:rsid w:val="00573D64"/>
    <w:rPr>
      <w:b/>
      <w:bCs/>
      <w:sz w:val="26"/>
      <w:szCs w:val="26"/>
      <w:shd w:val="clear" w:color="auto" w:fill="FFFFFF"/>
    </w:rPr>
  </w:style>
  <w:style w:type="paragraph" w:customStyle="1" w:styleId="Heading11">
    <w:name w:val="Heading #1"/>
    <w:basedOn w:val="Normal"/>
    <w:link w:val="Heading10"/>
    <w:rsid w:val="00573D64"/>
    <w:pPr>
      <w:widowControl w:val="0"/>
      <w:shd w:val="clear" w:color="auto" w:fill="FFFFFF"/>
      <w:spacing w:after="100" w:line="288" w:lineRule="auto"/>
      <w:jc w:val="center"/>
      <w:outlineLvl w:val="0"/>
    </w:pPr>
    <w:rPr>
      <w:b/>
      <w:bCs/>
      <w:sz w:val="26"/>
      <w:szCs w:val="26"/>
    </w:rPr>
  </w:style>
  <w:style w:type="character" w:customStyle="1" w:styleId="HeaderChar">
    <w:name w:val="Header Char"/>
    <w:basedOn w:val="DefaultParagraphFont"/>
    <w:link w:val="Header"/>
    <w:uiPriority w:val="99"/>
    <w:rsid w:val="000526EE"/>
    <w:rPr>
      <w:sz w:val="24"/>
      <w:szCs w:val="24"/>
      <w:lang w:val="en-US" w:eastAsia="en-US"/>
    </w:rPr>
  </w:style>
  <w:style w:type="paragraph" w:styleId="BalloonText">
    <w:name w:val="Balloon Text"/>
    <w:basedOn w:val="Normal"/>
    <w:link w:val="BalloonTextChar"/>
    <w:uiPriority w:val="99"/>
    <w:semiHidden/>
    <w:unhideWhenUsed/>
    <w:rsid w:val="00271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B0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d.edu.vn/" TargetMode="External"/><Relationship Id="rId3" Type="http://schemas.openxmlformats.org/officeDocument/2006/relationships/settings" Target="settings.xml"/><Relationship Id="rId7" Type="http://schemas.openxmlformats.org/officeDocument/2006/relationships/hyperlink" Target="http://muasamcong.mpi.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ungtamboiduong@apd.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VIỆN ĐÀO TẠO &amp; PHÁT TRIỂN QUẢN LÝ</vt:lpstr>
    </vt:vector>
  </TitlesOfParts>
  <Company/>
  <LinksUpToDate>false</LinksUpToDate>
  <CharactersWithSpaces>12444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ĐÀO TẠO &amp; PHÁT TRIỂN QUẢN LÝ</dc:title>
  <dc:subject/>
  <dc:creator>Ms Tham</dc:creator>
  <cp:keywords/>
  <cp:lastModifiedBy>APD7FC403</cp:lastModifiedBy>
  <cp:revision>2</cp:revision>
  <cp:lastPrinted>2021-09-30T03:26:00Z</cp:lastPrinted>
  <dcterms:created xsi:type="dcterms:W3CDTF">2021-10-08T03:22:00Z</dcterms:created>
  <dcterms:modified xsi:type="dcterms:W3CDTF">2021-10-08T03:22:00Z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