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26" w:rsidRPr="00153DFD" w:rsidRDefault="007750B0" w:rsidP="00153DFD">
      <w:pPr>
        <w:ind w:left="4320" w:firstLine="720"/>
        <w:jc w:val="both"/>
        <w:rPr>
          <w:rFonts w:ascii="Times New Roman" w:hAnsi="Times New Roman" w:cs="Times New Roman"/>
          <w:i/>
          <w:sz w:val="28"/>
          <w:szCs w:val="28"/>
        </w:rPr>
      </w:pPr>
      <w:r w:rsidRPr="00153DFD">
        <w:rPr>
          <w:rFonts w:ascii="Times New Roman" w:hAnsi="Times New Roman" w:cs="Times New Roman"/>
          <w:i/>
          <w:sz w:val="28"/>
          <w:szCs w:val="28"/>
        </w:rPr>
        <w:t>Cộng hòa Xã hội Chủ nghĩa Việt Nam</w:t>
      </w:r>
    </w:p>
    <w:p w:rsidR="007750B0" w:rsidRPr="00153DFD" w:rsidRDefault="00153DFD" w:rsidP="00153DFD">
      <w:pPr>
        <w:ind w:left="5040"/>
        <w:jc w:val="both"/>
        <w:rPr>
          <w:rFonts w:ascii="Times New Roman" w:hAnsi="Times New Roman" w:cs="Times New Roman"/>
          <w:i/>
          <w:sz w:val="28"/>
          <w:szCs w:val="28"/>
        </w:rPr>
      </w:pPr>
      <w:r w:rsidRPr="00153DF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153DFD">
        <w:rPr>
          <w:rFonts w:ascii="Times New Roman" w:hAnsi="Times New Roman" w:cs="Times New Roman"/>
          <w:i/>
          <w:sz w:val="28"/>
          <w:szCs w:val="28"/>
        </w:rPr>
        <w:t xml:space="preserve">  </w:t>
      </w:r>
      <w:r w:rsidR="007750B0" w:rsidRPr="00153DFD">
        <w:rPr>
          <w:rFonts w:ascii="Times New Roman" w:hAnsi="Times New Roman" w:cs="Times New Roman"/>
          <w:i/>
          <w:sz w:val="28"/>
          <w:szCs w:val="28"/>
        </w:rPr>
        <w:t>Độc lập – Tự do – Hạnh phúc</w:t>
      </w:r>
    </w:p>
    <w:p w:rsidR="00153DFD" w:rsidRDefault="00153DFD" w:rsidP="00153DFD">
      <w:pPr>
        <w:ind w:left="5040"/>
        <w:jc w:val="both"/>
        <w:rPr>
          <w:rFonts w:ascii="Times New Roman" w:hAnsi="Times New Roman" w:cs="Times New Roman"/>
          <w:sz w:val="28"/>
          <w:szCs w:val="28"/>
        </w:rPr>
      </w:pPr>
    </w:p>
    <w:p w:rsidR="00153DFD" w:rsidRDefault="007750B0" w:rsidP="001C1BB1">
      <w:pPr>
        <w:jc w:val="center"/>
        <w:rPr>
          <w:rFonts w:ascii="Times New Roman" w:hAnsi="Times New Roman" w:cs="Times New Roman"/>
          <w:b/>
          <w:sz w:val="44"/>
          <w:szCs w:val="44"/>
        </w:rPr>
      </w:pPr>
      <w:r w:rsidRPr="00153DFD">
        <w:rPr>
          <w:rFonts w:ascii="Times New Roman" w:hAnsi="Times New Roman" w:cs="Times New Roman"/>
          <w:b/>
          <w:sz w:val="44"/>
          <w:szCs w:val="44"/>
        </w:rPr>
        <w:t>SƠ YẾU LÝ LỊCH</w:t>
      </w:r>
    </w:p>
    <w:p w:rsidR="001C1BB1" w:rsidRPr="00153DFD" w:rsidRDefault="001C1BB1" w:rsidP="001C1BB1">
      <w:pPr>
        <w:jc w:val="center"/>
        <w:rPr>
          <w:rFonts w:ascii="Times New Roman" w:hAnsi="Times New Roman" w:cs="Times New Roman"/>
          <w:b/>
          <w:sz w:val="44"/>
          <w:szCs w:val="44"/>
        </w:rPr>
      </w:pPr>
    </w:p>
    <w:p w:rsidR="007750B0" w:rsidRDefault="007750B0" w:rsidP="00153DFD">
      <w:pPr>
        <w:jc w:val="both"/>
        <w:rPr>
          <w:rFonts w:ascii="Times New Roman" w:hAnsi="Times New Roman" w:cs="Times New Roman"/>
          <w:sz w:val="28"/>
          <w:szCs w:val="28"/>
        </w:rPr>
      </w:pPr>
      <w:r>
        <w:rPr>
          <w:rFonts w:ascii="Times New Roman" w:hAnsi="Times New Roman" w:cs="Times New Roman"/>
          <w:sz w:val="28"/>
          <w:szCs w:val="28"/>
        </w:rPr>
        <w:t>Họ và tên:  LÊ VĂN  TĂNG</w:t>
      </w:r>
    </w:p>
    <w:p w:rsidR="007750B0" w:rsidRDefault="007750B0" w:rsidP="00153DFD">
      <w:pPr>
        <w:jc w:val="both"/>
        <w:rPr>
          <w:rFonts w:ascii="Times New Roman" w:hAnsi="Times New Roman" w:cs="Times New Roman"/>
          <w:sz w:val="28"/>
          <w:szCs w:val="28"/>
        </w:rPr>
      </w:pPr>
      <w:r>
        <w:rPr>
          <w:rFonts w:ascii="Times New Roman" w:hAnsi="Times New Roman" w:cs="Times New Roman"/>
          <w:sz w:val="28"/>
          <w:szCs w:val="28"/>
        </w:rPr>
        <w:t>Ngày tháng năm sinh: 06/8/1955</w:t>
      </w:r>
    </w:p>
    <w:p w:rsidR="007750B0" w:rsidRDefault="007750B0" w:rsidP="00153DFD">
      <w:pPr>
        <w:jc w:val="both"/>
        <w:rPr>
          <w:rFonts w:ascii="Times New Roman" w:hAnsi="Times New Roman" w:cs="Times New Roman"/>
          <w:sz w:val="28"/>
          <w:szCs w:val="28"/>
        </w:rPr>
      </w:pPr>
      <w:r>
        <w:rPr>
          <w:rFonts w:ascii="Times New Roman" w:hAnsi="Times New Roman" w:cs="Times New Roman"/>
          <w:sz w:val="28"/>
          <w:szCs w:val="28"/>
        </w:rPr>
        <w:t>Nơi sinh: Thanh Hóa</w:t>
      </w:r>
    </w:p>
    <w:p w:rsidR="007750B0" w:rsidRDefault="007750B0" w:rsidP="00153DFD">
      <w:pPr>
        <w:jc w:val="both"/>
        <w:rPr>
          <w:rFonts w:ascii="Times New Roman" w:hAnsi="Times New Roman" w:cs="Times New Roman"/>
          <w:sz w:val="28"/>
          <w:szCs w:val="28"/>
        </w:rPr>
      </w:pPr>
      <w:r>
        <w:rPr>
          <w:rFonts w:ascii="Times New Roman" w:hAnsi="Times New Roman" w:cs="Times New Roman"/>
          <w:sz w:val="28"/>
          <w:szCs w:val="28"/>
        </w:rPr>
        <w:t>Địa chỉ thường trú: Số nhà 30, đường Đông Quan, phường Nghĩa Đô,  quận Cầu Giấy, TP Hà Nội</w:t>
      </w:r>
    </w:p>
    <w:p w:rsidR="007750B0" w:rsidRDefault="007750B0" w:rsidP="00153DFD">
      <w:pPr>
        <w:jc w:val="both"/>
        <w:rPr>
          <w:rFonts w:ascii="Times New Roman" w:hAnsi="Times New Roman" w:cs="Times New Roman"/>
          <w:sz w:val="28"/>
          <w:szCs w:val="28"/>
        </w:rPr>
      </w:pPr>
      <w:r>
        <w:rPr>
          <w:rFonts w:ascii="Times New Roman" w:hAnsi="Times New Roman" w:cs="Times New Roman"/>
          <w:sz w:val="28"/>
          <w:szCs w:val="28"/>
        </w:rPr>
        <w:t xml:space="preserve">Nơi công tác: </w:t>
      </w:r>
      <w:r w:rsidR="005F18D4">
        <w:rPr>
          <w:rFonts w:ascii="Times New Roman" w:hAnsi="Times New Roman" w:cs="Times New Roman"/>
          <w:sz w:val="28"/>
          <w:szCs w:val="28"/>
        </w:rPr>
        <w:t>Khoa Quản lý Đấu thầu, Học viện Chính sách và Phát triển</w:t>
      </w:r>
      <w:r>
        <w:rPr>
          <w:rFonts w:ascii="Times New Roman" w:hAnsi="Times New Roman" w:cs="Times New Roman"/>
          <w:sz w:val="28"/>
          <w:szCs w:val="28"/>
        </w:rPr>
        <w:t>, Bộ Kế hoạch và Đầ</w:t>
      </w:r>
      <w:r w:rsidR="005F18D4">
        <w:rPr>
          <w:rFonts w:ascii="Times New Roman" w:hAnsi="Times New Roman" w:cs="Times New Roman"/>
          <w:sz w:val="28"/>
          <w:szCs w:val="28"/>
        </w:rPr>
        <w:t>u tư, Tòa nhà D25 số 8B phố Tôn Thất Thuyết, Khu đô thị mới Cầu Giấy</w:t>
      </w:r>
      <w:r>
        <w:rPr>
          <w:rFonts w:ascii="Times New Roman" w:hAnsi="Times New Roman" w:cs="Times New Roman"/>
          <w:sz w:val="28"/>
          <w:szCs w:val="28"/>
        </w:rPr>
        <w:t>, TP Hà Nội</w:t>
      </w:r>
    </w:p>
    <w:p w:rsidR="009A149E" w:rsidRDefault="009A149E" w:rsidP="001C1BB1">
      <w:pPr>
        <w:rPr>
          <w:rFonts w:ascii="Times New Roman" w:hAnsi="Times New Roman" w:cs="Times New Roman"/>
          <w:sz w:val="28"/>
          <w:szCs w:val="28"/>
        </w:rPr>
      </w:pPr>
      <w:r>
        <w:rPr>
          <w:rFonts w:ascii="Times New Roman" w:hAnsi="Times New Roman" w:cs="Times New Roman"/>
          <w:sz w:val="28"/>
          <w:szCs w:val="28"/>
        </w:rPr>
        <w:t>Điện thoạ</w:t>
      </w:r>
      <w:r w:rsidR="001C1BB1">
        <w:rPr>
          <w:rFonts w:ascii="Times New Roman" w:hAnsi="Times New Roman" w:cs="Times New Roman"/>
          <w:sz w:val="28"/>
          <w:szCs w:val="28"/>
        </w:rPr>
        <w:t>i: 04 37 95 73 52</w:t>
      </w:r>
      <w:r w:rsidR="00C74240">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w:t>
      </w:r>
      <w:r w:rsidR="001C1BB1">
        <w:rPr>
          <w:rFonts w:ascii="Times New Roman" w:hAnsi="Times New Roman" w:cs="Times New Roman"/>
          <w:sz w:val="28"/>
          <w:szCs w:val="28"/>
        </w:rPr>
        <w:t xml:space="preserve">   </w:t>
      </w:r>
      <w:r>
        <w:rPr>
          <w:rFonts w:ascii="Times New Roman" w:hAnsi="Times New Roman" w:cs="Times New Roman"/>
          <w:sz w:val="28"/>
          <w:szCs w:val="28"/>
        </w:rPr>
        <w:t>Di động: 01</w:t>
      </w:r>
      <w:r w:rsidR="001C1BB1">
        <w:rPr>
          <w:rFonts w:ascii="Times New Roman" w:hAnsi="Times New Roman" w:cs="Times New Roman"/>
          <w:sz w:val="28"/>
          <w:szCs w:val="28"/>
        </w:rPr>
        <w:t xml:space="preserve">2 72 88 68 68,         Fax:        </w:t>
      </w:r>
      <w:r w:rsidR="00C74240">
        <w:rPr>
          <w:rFonts w:ascii="Times New Roman" w:hAnsi="Times New Roman" w:cs="Times New Roman"/>
          <w:sz w:val="28"/>
          <w:szCs w:val="28"/>
        </w:rPr>
        <w:t>;</w:t>
      </w:r>
      <w:r>
        <w:rPr>
          <w:rFonts w:ascii="Times New Roman" w:hAnsi="Times New Roman" w:cs="Times New Roman"/>
          <w:sz w:val="28"/>
          <w:szCs w:val="28"/>
        </w:rPr>
        <w:t xml:space="preserve"> </w:t>
      </w:r>
      <w:r w:rsidR="00790E2C">
        <w:rPr>
          <w:rFonts w:ascii="Times New Roman" w:hAnsi="Times New Roman" w:cs="Times New Roman"/>
          <w:sz w:val="28"/>
          <w:szCs w:val="28"/>
        </w:rPr>
        <w:t xml:space="preserve">              </w:t>
      </w:r>
      <w:r w:rsidR="001C1BB1">
        <w:rPr>
          <w:rFonts w:ascii="Times New Roman" w:hAnsi="Times New Roman" w:cs="Times New Roman"/>
          <w:sz w:val="28"/>
          <w:szCs w:val="28"/>
        </w:rPr>
        <w:t xml:space="preserve">             Email:</w:t>
      </w:r>
      <w:r>
        <w:rPr>
          <w:rFonts w:ascii="Times New Roman" w:hAnsi="Times New Roman" w:cs="Times New Roman"/>
          <w:sz w:val="28"/>
          <w:szCs w:val="28"/>
        </w:rPr>
        <w:t xml:space="preserve"> </w:t>
      </w:r>
      <w:hyperlink r:id="rId7" w:history="1">
        <w:r w:rsidR="00790E2C" w:rsidRPr="00050467">
          <w:rPr>
            <w:rStyle w:val="Hyperlink"/>
            <w:rFonts w:ascii="Times New Roman" w:hAnsi="Times New Roman" w:cs="Times New Roman"/>
            <w:sz w:val="28"/>
            <w:szCs w:val="28"/>
          </w:rPr>
          <w:t>levantang1955@yahoo.fr</w:t>
        </w:r>
      </w:hyperlink>
      <w:r w:rsidR="00790E2C">
        <w:rPr>
          <w:rFonts w:ascii="Times New Roman" w:hAnsi="Times New Roman" w:cs="Times New Roman"/>
          <w:sz w:val="28"/>
          <w:szCs w:val="28"/>
        </w:rPr>
        <w:t xml:space="preserve">;  </w:t>
      </w:r>
      <w:hyperlink r:id="rId8" w:history="1">
        <w:r w:rsidRPr="00D83968">
          <w:rPr>
            <w:rStyle w:val="Hyperlink"/>
            <w:rFonts w:ascii="Times New Roman" w:hAnsi="Times New Roman" w:cs="Times New Roman"/>
            <w:sz w:val="28"/>
            <w:szCs w:val="28"/>
          </w:rPr>
          <w:t>levantang@mpi.gov.vn</w:t>
        </w:r>
      </w:hyperlink>
      <w:r w:rsidR="001C1BB1">
        <w:rPr>
          <w:rStyle w:val="Hyperlink"/>
          <w:rFonts w:ascii="Times New Roman" w:hAnsi="Times New Roman" w:cs="Times New Roman"/>
          <w:sz w:val="28"/>
          <w:szCs w:val="28"/>
        </w:rPr>
        <w:t>; levantang@apd.edu.vn</w:t>
      </w:r>
      <w:r w:rsidR="003A0E95">
        <w:rPr>
          <w:rStyle w:val="Hyperlink"/>
          <w:rFonts w:ascii="Times New Roman" w:hAnsi="Times New Roman" w:cs="Times New Roman"/>
          <w:sz w:val="28"/>
          <w:szCs w:val="28"/>
        </w:rPr>
        <w:t xml:space="preserve"> </w:t>
      </w:r>
      <w:r w:rsidR="00790E2C">
        <w:rPr>
          <w:rStyle w:val="Hyperlink"/>
          <w:rFonts w:ascii="Times New Roman" w:hAnsi="Times New Roman" w:cs="Times New Roman"/>
          <w:sz w:val="28"/>
          <w:szCs w:val="28"/>
        </w:rPr>
        <w:t xml:space="preserve">                                </w:t>
      </w:r>
      <w:r w:rsidR="003A0E95">
        <w:rPr>
          <w:rStyle w:val="Hyperlink"/>
          <w:rFonts w:ascii="Times New Roman" w:hAnsi="Times New Roman" w:cs="Times New Roman"/>
          <w:sz w:val="28"/>
          <w:szCs w:val="28"/>
        </w:rPr>
        <w:t>Tài khoản</w:t>
      </w:r>
      <w:r w:rsidR="00C74240">
        <w:rPr>
          <w:rStyle w:val="Hyperlink"/>
          <w:rFonts w:ascii="Times New Roman" w:hAnsi="Times New Roman" w:cs="Times New Roman"/>
          <w:sz w:val="28"/>
          <w:szCs w:val="28"/>
        </w:rPr>
        <w:t>:</w:t>
      </w:r>
      <w:r w:rsidR="003A0E95">
        <w:rPr>
          <w:rStyle w:val="Hyperlink"/>
          <w:rFonts w:ascii="Times New Roman" w:hAnsi="Times New Roman" w:cs="Times New Roman"/>
          <w:sz w:val="28"/>
          <w:szCs w:val="28"/>
        </w:rPr>
        <w:t xml:space="preserve"> Techcombank  133 204 574 020 19;  </w:t>
      </w:r>
      <w:r w:rsidR="00790E2C">
        <w:rPr>
          <w:rStyle w:val="Hyperlink"/>
          <w:rFonts w:ascii="Times New Roman" w:hAnsi="Times New Roman" w:cs="Times New Roman"/>
          <w:sz w:val="28"/>
          <w:szCs w:val="28"/>
        </w:rPr>
        <w:t xml:space="preserve">                                                    </w:t>
      </w:r>
      <w:r w:rsidR="003A0E95">
        <w:rPr>
          <w:rStyle w:val="Hyperlink"/>
          <w:rFonts w:ascii="Times New Roman" w:hAnsi="Times New Roman" w:cs="Times New Roman"/>
          <w:sz w:val="28"/>
          <w:szCs w:val="28"/>
        </w:rPr>
        <w:t xml:space="preserve">Mã số thuế  </w:t>
      </w:r>
      <w:r w:rsidR="00C74240">
        <w:rPr>
          <w:rStyle w:val="Hyperlink"/>
          <w:rFonts w:ascii="Times New Roman" w:hAnsi="Times New Roman" w:cs="Times New Roman"/>
          <w:sz w:val="28"/>
          <w:szCs w:val="28"/>
        </w:rPr>
        <w:t>0102 999 045</w:t>
      </w:r>
    </w:p>
    <w:p w:rsidR="009A149E" w:rsidRDefault="009A149E" w:rsidP="00153DFD">
      <w:pPr>
        <w:jc w:val="both"/>
        <w:rPr>
          <w:rFonts w:ascii="Times New Roman" w:hAnsi="Times New Roman" w:cs="Times New Roman"/>
          <w:sz w:val="28"/>
          <w:szCs w:val="28"/>
        </w:rPr>
      </w:pPr>
      <w:r>
        <w:rPr>
          <w:rFonts w:ascii="Times New Roman" w:hAnsi="Times New Roman" w:cs="Times New Roman"/>
          <w:sz w:val="28"/>
          <w:szCs w:val="28"/>
        </w:rPr>
        <w:t>Trình độ học vấn: Thạc sỹ</w:t>
      </w:r>
      <w:r w:rsidR="00790E2C">
        <w:rPr>
          <w:rFonts w:ascii="Times New Roman" w:hAnsi="Times New Roman" w:cs="Times New Roman"/>
          <w:sz w:val="28"/>
          <w:szCs w:val="28"/>
        </w:rPr>
        <w:t xml:space="preserve"> </w:t>
      </w:r>
    </w:p>
    <w:p w:rsidR="009A149E" w:rsidRDefault="009A149E" w:rsidP="00153DFD">
      <w:pPr>
        <w:jc w:val="both"/>
        <w:rPr>
          <w:rFonts w:ascii="Times New Roman" w:hAnsi="Times New Roman" w:cs="Times New Roman"/>
          <w:sz w:val="28"/>
          <w:szCs w:val="28"/>
        </w:rPr>
      </w:pPr>
      <w:r>
        <w:rPr>
          <w:rFonts w:ascii="Times New Roman" w:hAnsi="Times New Roman" w:cs="Times New Roman"/>
          <w:sz w:val="28"/>
          <w:szCs w:val="28"/>
        </w:rPr>
        <w:t>Trình độ ngoại ngữ: Tiếng Anh (Đại học),  Tiếng Rumani (D), Tiếng Đức (C)</w:t>
      </w:r>
    </w:p>
    <w:p w:rsidR="007750B0" w:rsidRDefault="007750B0" w:rsidP="00153DFD">
      <w:pPr>
        <w:jc w:val="both"/>
        <w:rPr>
          <w:rFonts w:ascii="Times New Roman" w:hAnsi="Times New Roman" w:cs="Times New Roman"/>
          <w:sz w:val="28"/>
          <w:szCs w:val="28"/>
        </w:rPr>
      </w:pPr>
      <w:r>
        <w:rPr>
          <w:rFonts w:ascii="Times New Roman" w:hAnsi="Times New Roman" w:cs="Times New Roman"/>
          <w:sz w:val="28"/>
          <w:szCs w:val="28"/>
        </w:rPr>
        <w:t xml:space="preserve">Chức vụ: </w:t>
      </w:r>
      <w:r w:rsidR="005F18D4">
        <w:rPr>
          <w:rFonts w:ascii="Times New Roman" w:hAnsi="Times New Roman" w:cs="Times New Roman"/>
          <w:sz w:val="28"/>
          <w:szCs w:val="28"/>
        </w:rPr>
        <w:t xml:space="preserve">Trưởng khoa danh dự Khoa </w:t>
      </w:r>
      <w:r w:rsidR="001C1BB1">
        <w:rPr>
          <w:rFonts w:ascii="Times New Roman" w:hAnsi="Times New Roman" w:cs="Times New Roman"/>
          <w:sz w:val="28"/>
          <w:szCs w:val="28"/>
        </w:rPr>
        <w:t>Quản lý Đấu  thầu</w:t>
      </w:r>
      <w:r w:rsidR="00790E2C">
        <w:rPr>
          <w:rFonts w:ascii="Times New Roman" w:hAnsi="Times New Roman" w:cs="Times New Roman"/>
          <w:sz w:val="28"/>
          <w:szCs w:val="28"/>
        </w:rPr>
        <w:t>, Chuyên</w:t>
      </w:r>
      <w:r w:rsidR="00D37E25">
        <w:rPr>
          <w:rFonts w:ascii="Times New Roman" w:hAnsi="Times New Roman" w:cs="Times New Roman"/>
          <w:sz w:val="28"/>
          <w:szCs w:val="28"/>
        </w:rPr>
        <w:t xml:space="preserve"> viên cao cấp</w:t>
      </w:r>
      <w:r w:rsidR="001C1BB1">
        <w:rPr>
          <w:rFonts w:ascii="Times New Roman" w:hAnsi="Times New Roman" w:cs="Times New Roman"/>
          <w:sz w:val="28"/>
          <w:szCs w:val="28"/>
        </w:rPr>
        <w:t>, Nguyên Cục trưởng Cục Quản lý Đấu thầu, Bộ Kế hoạch và Đầu tư.</w:t>
      </w:r>
    </w:p>
    <w:p w:rsidR="00D21BF9" w:rsidRDefault="00D21BF9" w:rsidP="00153DFD">
      <w:pPr>
        <w:jc w:val="both"/>
        <w:rPr>
          <w:rFonts w:ascii="Times New Roman" w:hAnsi="Times New Roman" w:cs="Times New Roman"/>
          <w:sz w:val="28"/>
          <w:szCs w:val="28"/>
        </w:rPr>
      </w:pPr>
    </w:p>
    <w:p w:rsidR="001C1BB1" w:rsidRDefault="001C1BB1" w:rsidP="00153DFD">
      <w:pPr>
        <w:jc w:val="both"/>
        <w:rPr>
          <w:rFonts w:ascii="Times New Roman" w:hAnsi="Times New Roman" w:cs="Times New Roman"/>
          <w:sz w:val="28"/>
          <w:szCs w:val="28"/>
        </w:rPr>
      </w:pPr>
    </w:p>
    <w:p w:rsidR="001C1BB1" w:rsidRDefault="001C1BB1" w:rsidP="00153DFD">
      <w:pPr>
        <w:jc w:val="both"/>
        <w:rPr>
          <w:rFonts w:ascii="Times New Roman" w:hAnsi="Times New Roman" w:cs="Times New Roman"/>
          <w:sz w:val="28"/>
          <w:szCs w:val="28"/>
        </w:rPr>
      </w:pPr>
    </w:p>
    <w:p w:rsidR="007750B0" w:rsidRPr="00D21BF9" w:rsidRDefault="007750B0" w:rsidP="00153DFD">
      <w:pPr>
        <w:pStyle w:val="ListParagraph"/>
        <w:numPr>
          <w:ilvl w:val="0"/>
          <w:numId w:val="2"/>
        </w:numPr>
        <w:jc w:val="both"/>
        <w:rPr>
          <w:rFonts w:ascii="Times New Roman" w:hAnsi="Times New Roman" w:cs="Times New Roman"/>
          <w:b/>
          <w:sz w:val="32"/>
          <w:szCs w:val="32"/>
        </w:rPr>
      </w:pPr>
      <w:r w:rsidRPr="00D21BF9">
        <w:rPr>
          <w:rFonts w:ascii="Times New Roman" w:hAnsi="Times New Roman" w:cs="Times New Roman"/>
          <w:b/>
          <w:sz w:val="32"/>
          <w:szCs w:val="32"/>
        </w:rPr>
        <w:lastRenderedPageBreak/>
        <w:t>BẰNG CẤP</w:t>
      </w:r>
    </w:p>
    <w:p w:rsidR="00D21BF9" w:rsidRDefault="00D21BF9" w:rsidP="00D21BF9">
      <w:pPr>
        <w:pStyle w:val="ListParagraph"/>
        <w:ind w:left="1080"/>
        <w:jc w:val="both"/>
        <w:rPr>
          <w:rFonts w:ascii="Times New Roman" w:hAnsi="Times New Roman" w:cs="Times New Roman"/>
          <w:sz w:val="28"/>
          <w:szCs w:val="28"/>
        </w:rPr>
      </w:pPr>
    </w:p>
    <w:p w:rsidR="007750B0" w:rsidRDefault="007750B0"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Kỹ</w:t>
      </w:r>
      <w:r w:rsidR="00D37E25">
        <w:rPr>
          <w:rFonts w:ascii="Times New Roman" w:hAnsi="Times New Roman" w:cs="Times New Roman"/>
          <w:sz w:val="28"/>
          <w:szCs w:val="28"/>
        </w:rPr>
        <w:t xml:space="preserve"> sư X</w:t>
      </w:r>
      <w:r>
        <w:rPr>
          <w:rFonts w:ascii="Times New Roman" w:hAnsi="Times New Roman" w:cs="Times New Roman"/>
          <w:sz w:val="28"/>
          <w:szCs w:val="28"/>
        </w:rPr>
        <w:t>ây dựng dân dụng, công nghiệp, nông  nghiệp</w:t>
      </w:r>
      <w:r w:rsidR="00D37E25">
        <w:rPr>
          <w:rFonts w:ascii="Times New Roman" w:hAnsi="Times New Roman" w:cs="Times New Roman"/>
          <w:sz w:val="28"/>
          <w:szCs w:val="28"/>
        </w:rPr>
        <w:t>, Đại học Bách khoa CLUJ-NAPOCA, Rumani, năm 1979</w:t>
      </w:r>
    </w:p>
    <w:p w:rsidR="00D37E25" w:rsidRDefault="00D37E25"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Kỹ sư Kinh tế xây dựng, Đại học Xây dựng Hà Nội, năm 1988</w:t>
      </w:r>
    </w:p>
    <w:p w:rsidR="00D37E25" w:rsidRDefault="00D37E25"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Cử nhân tiếng Anh, Đại học Ngoại ngữ Hà Nội, năm 2000</w:t>
      </w:r>
    </w:p>
    <w:p w:rsidR="00D37E25" w:rsidRDefault="00D37E25"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Thạc sỹ Quản trị kinh doanh, Đại học United Business Brussel, Vương quốc Bỉ, năm 2004</w:t>
      </w:r>
    </w:p>
    <w:p w:rsidR="00D37E25" w:rsidRDefault="00D37E25"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Cao cấp lý luận chính trị, Học viện chính trị Quốc gia HCM,  năm 2003</w:t>
      </w:r>
    </w:p>
    <w:p w:rsidR="00D37E25" w:rsidRDefault="00D24DB0"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Chuyên viên cao cấp, Học viện hành chính Quốc  gia, năm 2007.</w:t>
      </w:r>
    </w:p>
    <w:p w:rsidR="00D21BF9" w:rsidRDefault="00D21BF9" w:rsidP="00D21BF9">
      <w:pPr>
        <w:pStyle w:val="ListParagraph"/>
        <w:jc w:val="both"/>
        <w:rPr>
          <w:rFonts w:ascii="Times New Roman" w:hAnsi="Times New Roman" w:cs="Times New Roman"/>
          <w:sz w:val="28"/>
          <w:szCs w:val="28"/>
        </w:rPr>
      </w:pPr>
    </w:p>
    <w:p w:rsidR="00D24DB0" w:rsidRPr="00907861" w:rsidRDefault="00D24DB0" w:rsidP="00153DFD">
      <w:pPr>
        <w:pStyle w:val="ListParagraph"/>
        <w:numPr>
          <w:ilvl w:val="0"/>
          <w:numId w:val="2"/>
        </w:numPr>
        <w:jc w:val="both"/>
        <w:rPr>
          <w:rFonts w:ascii="Times New Roman" w:hAnsi="Times New Roman" w:cs="Times New Roman"/>
          <w:b/>
          <w:sz w:val="36"/>
          <w:szCs w:val="36"/>
        </w:rPr>
      </w:pPr>
      <w:r w:rsidRPr="00907861">
        <w:rPr>
          <w:rFonts w:ascii="Times New Roman" w:hAnsi="Times New Roman" w:cs="Times New Roman"/>
          <w:b/>
          <w:sz w:val="36"/>
          <w:szCs w:val="36"/>
        </w:rPr>
        <w:t>CHỨNG CHỈ CÁC KHÓA ĐÀO TẠO  NGẮN HẠN</w:t>
      </w:r>
    </w:p>
    <w:p w:rsidR="00D21BF9" w:rsidRDefault="00D21BF9" w:rsidP="00D21BF9">
      <w:pPr>
        <w:pStyle w:val="ListParagraph"/>
        <w:ind w:left="1080"/>
        <w:jc w:val="both"/>
        <w:rPr>
          <w:rFonts w:ascii="Times New Roman" w:hAnsi="Times New Roman" w:cs="Times New Roman"/>
          <w:sz w:val="28"/>
          <w:szCs w:val="28"/>
        </w:rPr>
      </w:pPr>
    </w:p>
    <w:p w:rsidR="00D24DB0" w:rsidRDefault="00D24DB0"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Đấu thầu Xây lắp, Trung tâm đào tạo Quốc tế, TURIN, Ytalia, năm 1988</w:t>
      </w:r>
    </w:p>
    <w:p w:rsidR="00D24DB0" w:rsidRDefault="00D24DB0"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Giảng viên Đấu thầu, Bộ KH&amp;ĐT, năm 1988</w:t>
      </w:r>
    </w:p>
    <w:p w:rsidR="00D24DB0" w:rsidRDefault="00D24DB0"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Đấu thầu tuyển chọn Tư vấ</w:t>
      </w:r>
      <w:r w:rsidR="00433B45">
        <w:rPr>
          <w:rFonts w:ascii="Times New Roman" w:hAnsi="Times New Roman" w:cs="Times New Roman"/>
          <w:sz w:val="28"/>
          <w:szCs w:val="28"/>
        </w:rPr>
        <w:t>n, Ngân hà</w:t>
      </w:r>
      <w:r>
        <w:rPr>
          <w:rFonts w:ascii="Times New Roman" w:hAnsi="Times New Roman" w:cs="Times New Roman"/>
          <w:sz w:val="28"/>
          <w:szCs w:val="28"/>
        </w:rPr>
        <w:t>ng Phát triển Châu Á, năm 1999</w:t>
      </w:r>
    </w:p>
    <w:p w:rsidR="00D24DB0" w:rsidRDefault="00D24DB0"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Nghiệp vụ thanh tra viên chính, Trường cán bộ Thanh tra Chính phủ, năm 200</w:t>
      </w:r>
      <w:r w:rsidR="009A149E">
        <w:rPr>
          <w:rFonts w:ascii="Times New Roman" w:hAnsi="Times New Roman" w:cs="Times New Roman"/>
          <w:sz w:val="28"/>
          <w:szCs w:val="28"/>
        </w:rPr>
        <w:t>6.</w:t>
      </w:r>
    </w:p>
    <w:p w:rsidR="009A149E" w:rsidRDefault="009A149E"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Thẻ Báo cáo viên Pháp luật do Bộ trưởng Bộ Tư pháp cấp, năm 2011</w:t>
      </w:r>
    </w:p>
    <w:p w:rsidR="00D21BF9" w:rsidRDefault="00D21BF9" w:rsidP="00D21BF9">
      <w:pPr>
        <w:pStyle w:val="ListParagraph"/>
        <w:jc w:val="both"/>
        <w:rPr>
          <w:rFonts w:ascii="Times New Roman" w:hAnsi="Times New Roman" w:cs="Times New Roman"/>
          <w:sz w:val="28"/>
          <w:szCs w:val="28"/>
        </w:rPr>
      </w:pPr>
    </w:p>
    <w:p w:rsidR="00AE04FB" w:rsidRPr="00907861" w:rsidRDefault="00AE04FB" w:rsidP="00153DFD">
      <w:pPr>
        <w:pStyle w:val="ListParagraph"/>
        <w:numPr>
          <w:ilvl w:val="0"/>
          <w:numId w:val="2"/>
        </w:numPr>
        <w:jc w:val="both"/>
        <w:rPr>
          <w:rFonts w:ascii="Times New Roman" w:hAnsi="Times New Roman" w:cs="Times New Roman"/>
          <w:b/>
          <w:sz w:val="36"/>
          <w:szCs w:val="36"/>
        </w:rPr>
      </w:pPr>
      <w:r w:rsidRPr="00907861">
        <w:rPr>
          <w:rFonts w:ascii="Times New Roman" w:hAnsi="Times New Roman" w:cs="Times New Roman"/>
          <w:b/>
          <w:sz w:val="36"/>
          <w:szCs w:val="36"/>
        </w:rPr>
        <w:t>KINH NGHIÊM THỰC TẾ TRONG LĨNH VỰC ĐẤU THẦU</w:t>
      </w:r>
      <w:r w:rsidR="00D21BF9" w:rsidRPr="00907861">
        <w:rPr>
          <w:rFonts w:ascii="Times New Roman" w:hAnsi="Times New Roman" w:cs="Times New Roman"/>
          <w:b/>
          <w:sz w:val="36"/>
          <w:szCs w:val="36"/>
        </w:rPr>
        <w:t xml:space="preserve"> VÀ ĐẦU TƯ XDCB</w:t>
      </w:r>
    </w:p>
    <w:p w:rsidR="00D21BF9" w:rsidRPr="00D21BF9" w:rsidRDefault="00D21BF9" w:rsidP="00D21BF9">
      <w:pPr>
        <w:pStyle w:val="ListParagraph"/>
        <w:ind w:left="1080"/>
        <w:jc w:val="both"/>
        <w:rPr>
          <w:rFonts w:ascii="Times New Roman" w:hAnsi="Times New Roman" w:cs="Times New Roman"/>
          <w:sz w:val="36"/>
          <w:szCs w:val="36"/>
        </w:rPr>
      </w:pPr>
    </w:p>
    <w:p w:rsidR="00AE04FB" w:rsidRPr="00D21BF9" w:rsidRDefault="00AE04FB" w:rsidP="00D21BF9">
      <w:pPr>
        <w:pStyle w:val="ListParagraph"/>
        <w:numPr>
          <w:ilvl w:val="0"/>
          <w:numId w:val="5"/>
        </w:numPr>
        <w:jc w:val="both"/>
        <w:rPr>
          <w:rFonts w:ascii="Times New Roman" w:hAnsi="Times New Roman" w:cs="Times New Roman"/>
          <w:sz w:val="32"/>
          <w:szCs w:val="32"/>
        </w:rPr>
      </w:pPr>
      <w:r w:rsidRPr="00D21BF9">
        <w:rPr>
          <w:rFonts w:ascii="Times New Roman" w:hAnsi="Times New Roman" w:cs="Times New Roman"/>
          <w:sz w:val="32"/>
          <w:szCs w:val="32"/>
        </w:rPr>
        <w:t>GIẢNG DẠY VỀ ĐẤU THẦU</w:t>
      </w:r>
      <w:r w:rsidR="005D7A85">
        <w:rPr>
          <w:rFonts w:ascii="Times New Roman" w:hAnsi="Times New Roman" w:cs="Times New Roman"/>
          <w:sz w:val="32"/>
          <w:szCs w:val="32"/>
        </w:rPr>
        <w:t xml:space="preserve"> VÀ ĐẦU TƯ PPP</w:t>
      </w:r>
    </w:p>
    <w:p w:rsidR="00D21BF9" w:rsidRDefault="00D21BF9" w:rsidP="00D21BF9">
      <w:pPr>
        <w:pStyle w:val="ListParagraph"/>
        <w:jc w:val="both"/>
        <w:rPr>
          <w:rFonts w:ascii="Times New Roman" w:hAnsi="Times New Roman" w:cs="Times New Roman"/>
          <w:sz w:val="28"/>
          <w:szCs w:val="28"/>
        </w:rPr>
      </w:pPr>
    </w:p>
    <w:p w:rsidR="00AE04FB" w:rsidRDefault="00AE04FB" w:rsidP="00153DFD">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Tham gia giảng dạy về đấu thầu từ năm 2000 đến nay cho hầu hết các đơn vị trên phạm vi cả nước, kể cả một số cơ quan quốc tế như: </w:t>
      </w:r>
    </w:p>
    <w:p w:rsidR="00D21BF9" w:rsidRDefault="00D21BF9" w:rsidP="00153DFD">
      <w:pPr>
        <w:pStyle w:val="ListParagraph"/>
        <w:jc w:val="both"/>
        <w:rPr>
          <w:rFonts w:ascii="Times New Roman" w:hAnsi="Times New Roman" w:cs="Times New Roman"/>
          <w:sz w:val="28"/>
          <w:szCs w:val="28"/>
        </w:rPr>
      </w:pPr>
    </w:p>
    <w:p w:rsidR="00D21BF9" w:rsidRPr="006C39F1" w:rsidRDefault="00AE04FB" w:rsidP="006C39F1">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Bộ</w:t>
      </w:r>
      <w:r w:rsidR="00641ED2" w:rsidRPr="006C39F1">
        <w:rPr>
          <w:rFonts w:ascii="Times New Roman" w:hAnsi="Times New Roman" w:cs="Times New Roman"/>
          <w:b/>
          <w:sz w:val="28"/>
          <w:szCs w:val="28"/>
        </w:rPr>
        <w:t>, ngành</w:t>
      </w:r>
      <w:r w:rsidRPr="006C39F1">
        <w:rPr>
          <w:rFonts w:ascii="Times New Roman" w:hAnsi="Times New Roman" w:cs="Times New Roman"/>
          <w:b/>
          <w:sz w:val="28"/>
          <w:szCs w:val="28"/>
        </w:rPr>
        <w:t>:</w:t>
      </w:r>
      <w:r>
        <w:rPr>
          <w:rFonts w:ascii="Times New Roman" w:hAnsi="Times New Roman" w:cs="Times New Roman"/>
          <w:sz w:val="28"/>
          <w:szCs w:val="28"/>
        </w:rPr>
        <w:t xml:space="preserve">  KH&amp;ĐT, Tài chính, Giao thông Vận tải, Y tế, Xây dựng, Lao động Thương Binh và Xã hội, </w:t>
      </w:r>
      <w:r w:rsidR="00433B45">
        <w:rPr>
          <w:rFonts w:ascii="Times New Roman" w:hAnsi="Times New Roman" w:cs="Times New Roman"/>
          <w:sz w:val="28"/>
          <w:szCs w:val="28"/>
        </w:rPr>
        <w:t xml:space="preserve">Tư Pháp, </w:t>
      </w:r>
      <w:r>
        <w:rPr>
          <w:rFonts w:ascii="Times New Roman" w:hAnsi="Times New Roman" w:cs="Times New Roman"/>
          <w:sz w:val="28"/>
          <w:szCs w:val="28"/>
        </w:rPr>
        <w:t xml:space="preserve">Văn phòng Chính phủ, </w:t>
      </w:r>
      <w:r w:rsidR="00450E95">
        <w:rPr>
          <w:rFonts w:ascii="Times New Roman" w:hAnsi="Times New Roman" w:cs="Times New Roman"/>
          <w:sz w:val="28"/>
          <w:szCs w:val="28"/>
        </w:rPr>
        <w:t>Thông tin Truyền thông, Ngân hàng Nhà nướ</w:t>
      </w:r>
      <w:r w:rsidR="00D21BF9">
        <w:rPr>
          <w:rFonts w:ascii="Times New Roman" w:hAnsi="Times New Roman" w:cs="Times New Roman"/>
          <w:sz w:val="28"/>
          <w:szCs w:val="28"/>
        </w:rPr>
        <w:t>c</w:t>
      </w:r>
      <w:r w:rsidR="00450E95">
        <w:rPr>
          <w:rFonts w:ascii="Times New Roman" w:hAnsi="Times New Roman" w:cs="Times New Roman"/>
          <w:sz w:val="28"/>
          <w:szCs w:val="28"/>
        </w:rPr>
        <w:t>, Thanh tra Chính phủ, Tài nguyên và Môi trường, Giáo dục và Đào tạ</w:t>
      </w:r>
      <w:r w:rsidR="00D21BF9">
        <w:rPr>
          <w:rFonts w:ascii="Times New Roman" w:hAnsi="Times New Roman" w:cs="Times New Roman"/>
          <w:sz w:val="28"/>
          <w:szCs w:val="28"/>
        </w:rPr>
        <w:t>o, Công a</w:t>
      </w:r>
      <w:r w:rsidR="00450E95">
        <w:rPr>
          <w:rFonts w:ascii="Times New Roman" w:hAnsi="Times New Roman" w:cs="Times New Roman"/>
          <w:sz w:val="28"/>
          <w:szCs w:val="28"/>
        </w:rPr>
        <w:t xml:space="preserve">n, </w:t>
      </w:r>
      <w:r w:rsidR="00D21BF9">
        <w:rPr>
          <w:rFonts w:ascii="Times New Roman" w:hAnsi="Times New Roman" w:cs="Times New Roman"/>
          <w:sz w:val="28"/>
          <w:szCs w:val="28"/>
        </w:rPr>
        <w:t xml:space="preserve">Quốc phòng, Nông nghiệp và </w:t>
      </w:r>
      <w:r w:rsidR="00D21BF9">
        <w:rPr>
          <w:rFonts w:ascii="Times New Roman" w:hAnsi="Times New Roman" w:cs="Times New Roman"/>
          <w:sz w:val="28"/>
          <w:szCs w:val="28"/>
        </w:rPr>
        <w:lastRenderedPageBreak/>
        <w:t xml:space="preserve">Phát triển nông, </w:t>
      </w:r>
      <w:r w:rsidR="00433B45">
        <w:rPr>
          <w:rFonts w:ascii="Times New Roman" w:hAnsi="Times New Roman" w:cs="Times New Roman"/>
          <w:sz w:val="28"/>
          <w:szCs w:val="28"/>
        </w:rPr>
        <w:t xml:space="preserve">Công Thương, Tổng Cục Thống kê, </w:t>
      </w:r>
      <w:r w:rsidR="00450E95">
        <w:rPr>
          <w:rFonts w:ascii="Times New Roman" w:hAnsi="Times New Roman" w:cs="Times New Roman"/>
          <w:sz w:val="28"/>
          <w:szCs w:val="28"/>
        </w:rPr>
        <w:t>Tổng Cục Dạy nghề, Tổng  Cục</w:t>
      </w:r>
      <w:r w:rsidR="00641ED2">
        <w:rPr>
          <w:rFonts w:ascii="Times New Roman" w:hAnsi="Times New Roman" w:cs="Times New Roman"/>
          <w:sz w:val="28"/>
          <w:szCs w:val="28"/>
        </w:rPr>
        <w:t xml:space="preserve"> Thuế, Tổng Cục Hải quan</w:t>
      </w:r>
      <w:r w:rsidR="00433B45">
        <w:rPr>
          <w:rFonts w:ascii="Times New Roman" w:hAnsi="Times New Roman" w:cs="Times New Roman"/>
          <w:sz w:val="28"/>
          <w:szCs w:val="28"/>
        </w:rPr>
        <w:t>, Kho Bạc Nhà nước</w:t>
      </w:r>
      <w:r w:rsidR="00641ED2">
        <w:rPr>
          <w:rFonts w:ascii="Times New Roman" w:hAnsi="Times New Roman" w:cs="Times New Roman"/>
          <w:sz w:val="28"/>
          <w:szCs w:val="28"/>
        </w:rPr>
        <w:t xml:space="preserve"> v.v.</w:t>
      </w:r>
    </w:p>
    <w:p w:rsidR="001C1BB1" w:rsidRPr="006C39F1" w:rsidRDefault="00641ED2" w:rsidP="001C1BB1">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địa phương:</w:t>
      </w:r>
      <w:r>
        <w:rPr>
          <w:rFonts w:ascii="Times New Roman" w:hAnsi="Times New Roman" w:cs="Times New Roman"/>
          <w:sz w:val="28"/>
          <w:szCs w:val="28"/>
        </w:rPr>
        <w:t xml:space="preserve"> Hà Nội, TP HCM, Đà Nẵng, Hải Phòng, </w:t>
      </w:r>
      <w:r w:rsidR="00055ADF">
        <w:rPr>
          <w:rFonts w:ascii="Times New Roman" w:hAnsi="Times New Roman" w:cs="Times New Roman"/>
          <w:sz w:val="28"/>
          <w:szCs w:val="28"/>
        </w:rPr>
        <w:t>Bà Rịa-</w:t>
      </w:r>
      <w:r>
        <w:rPr>
          <w:rFonts w:ascii="Times New Roman" w:hAnsi="Times New Roman" w:cs="Times New Roman"/>
          <w:sz w:val="28"/>
          <w:szCs w:val="28"/>
        </w:rPr>
        <w:t xml:space="preserve">Vũng Tàu, Cần Thơ, </w:t>
      </w:r>
      <w:r w:rsidR="00055ADF">
        <w:rPr>
          <w:rFonts w:ascii="Times New Roman" w:hAnsi="Times New Roman" w:cs="Times New Roman"/>
          <w:sz w:val="28"/>
          <w:szCs w:val="28"/>
        </w:rPr>
        <w:t xml:space="preserve">Thừa Thiên </w:t>
      </w:r>
      <w:r>
        <w:rPr>
          <w:rFonts w:ascii="Times New Roman" w:hAnsi="Times New Roman" w:cs="Times New Roman"/>
          <w:sz w:val="28"/>
          <w:szCs w:val="28"/>
        </w:rPr>
        <w:t xml:space="preserve">Huế, Hải Dương, Nam Định, Hưng Yên, </w:t>
      </w:r>
      <w:r w:rsidR="00055ADF">
        <w:rPr>
          <w:rFonts w:ascii="Times New Roman" w:hAnsi="Times New Roman" w:cs="Times New Roman"/>
          <w:sz w:val="28"/>
          <w:szCs w:val="28"/>
        </w:rPr>
        <w:t xml:space="preserve">Quảng Ninh, </w:t>
      </w:r>
      <w:r>
        <w:rPr>
          <w:rFonts w:ascii="Times New Roman" w:hAnsi="Times New Roman" w:cs="Times New Roman"/>
          <w:sz w:val="28"/>
          <w:szCs w:val="28"/>
        </w:rPr>
        <w:t xml:space="preserve">Vĩnh Phúc, Phú Thọ, Yên Bái, </w:t>
      </w:r>
      <w:r w:rsidR="00055ADF">
        <w:rPr>
          <w:rFonts w:ascii="Times New Roman" w:hAnsi="Times New Roman" w:cs="Times New Roman"/>
          <w:sz w:val="28"/>
          <w:szCs w:val="28"/>
        </w:rPr>
        <w:t xml:space="preserve">Lào Cai, Bắc Cạn, Hà Nam, Ninh Bình, </w:t>
      </w:r>
      <w:r>
        <w:rPr>
          <w:rFonts w:ascii="Times New Roman" w:hAnsi="Times New Roman" w:cs="Times New Roman"/>
          <w:sz w:val="28"/>
          <w:szCs w:val="28"/>
        </w:rPr>
        <w:t xml:space="preserve">Thanh Hóa,  Nghệ An, Hà Tĩnh, </w:t>
      </w:r>
      <w:r w:rsidR="00055ADF">
        <w:rPr>
          <w:rFonts w:ascii="Times New Roman" w:hAnsi="Times New Roman" w:cs="Times New Roman"/>
          <w:sz w:val="28"/>
          <w:szCs w:val="28"/>
        </w:rPr>
        <w:t xml:space="preserve">Quảng Bình, </w:t>
      </w:r>
      <w:r>
        <w:rPr>
          <w:rFonts w:ascii="Times New Roman" w:hAnsi="Times New Roman" w:cs="Times New Roman"/>
          <w:sz w:val="28"/>
          <w:szCs w:val="28"/>
        </w:rPr>
        <w:t xml:space="preserve">Quảng Trị, Quảng Nam, Quảng Ngãi,  Bình Định, Phú Yên, Khánh Hòa, Lâm Đồng, Gia Lai, Kon Tum, </w:t>
      </w:r>
      <w:r w:rsidR="00055ADF">
        <w:rPr>
          <w:rFonts w:ascii="Times New Roman" w:hAnsi="Times New Roman" w:cs="Times New Roman"/>
          <w:sz w:val="28"/>
          <w:szCs w:val="28"/>
        </w:rPr>
        <w:t xml:space="preserve">Đăk Lăk, </w:t>
      </w:r>
      <w:r>
        <w:rPr>
          <w:rFonts w:ascii="Times New Roman" w:hAnsi="Times New Roman" w:cs="Times New Roman"/>
          <w:sz w:val="28"/>
          <w:szCs w:val="28"/>
        </w:rPr>
        <w:t>Đồng Nai, Sóc Trăng, Trà Vinh, Bình Phướ</w:t>
      </w:r>
      <w:r w:rsidR="00055ADF">
        <w:rPr>
          <w:rFonts w:ascii="Times New Roman" w:hAnsi="Times New Roman" w:cs="Times New Roman"/>
          <w:sz w:val="28"/>
          <w:szCs w:val="28"/>
        </w:rPr>
        <w:t xml:space="preserve">c, </w:t>
      </w:r>
      <w:r>
        <w:rPr>
          <w:rFonts w:ascii="Times New Roman" w:hAnsi="Times New Roman" w:cs="Times New Roman"/>
          <w:sz w:val="28"/>
          <w:szCs w:val="28"/>
        </w:rPr>
        <w:t>Long An</w:t>
      </w:r>
      <w:r w:rsidR="00055ADF">
        <w:rPr>
          <w:rFonts w:ascii="Times New Roman" w:hAnsi="Times New Roman" w:cs="Times New Roman"/>
          <w:sz w:val="28"/>
          <w:szCs w:val="28"/>
        </w:rPr>
        <w:t>, Tiền Giang, An Giang, Cà Mau, Bến Tre</w:t>
      </w:r>
      <w:r>
        <w:rPr>
          <w:rFonts w:ascii="Times New Roman" w:hAnsi="Times New Roman" w:cs="Times New Roman"/>
          <w:sz w:val="28"/>
          <w:szCs w:val="28"/>
        </w:rPr>
        <w:t xml:space="preserve"> v.v</w:t>
      </w:r>
      <w:r w:rsidR="006C39F1">
        <w:rPr>
          <w:rFonts w:ascii="Times New Roman" w:hAnsi="Times New Roman" w:cs="Times New Roman"/>
          <w:sz w:val="28"/>
          <w:szCs w:val="28"/>
        </w:rPr>
        <w:t>.</w:t>
      </w:r>
    </w:p>
    <w:p w:rsidR="003D4FE2" w:rsidRDefault="00641ED2" w:rsidP="00153DFD">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doanh nghiệ</w:t>
      </w:r>
      <w:r w:rsidR="003D4FE2" w:rsidRPr="006C39F1">
        <w:rPr>
          <w:rFonts w:ascii="Times New Roman" w:hAnsi="Times New Roman" w:cs="Times New Roman"/>
          <w:b/>
          <w:sz w:val="28"/>
          <w:szCs w:val="28"/>
        </w:rPr>
        <w:t>p</w:t>
      </w:r>
      <w:r w:rsidRPr="006C39F1">
        <w:rPr>
          <w:rFonts w:ascii="Times New Roman" w:hAnsi="Times New Roman" w:cs="Times New Roman"/>
          <w:b/>
          <w:sz w:val="28"/>
          <w:szCs w:val="28"/>
        </w:rPr>
        <w:t>:</w:t>
      </w:r>
      <w:r w:rsidRPr="00641ED2">
        <w:rPr>
          <w:rFonts w:ascii="Times New Roman" w:hAnsi="Times New Roman" w:cs="Times New Roman"/>
          <w:sz w:val="28"/>
          <w:szCs w:val="28"/>
        </w:rPr>
        <w:t xml:space="preserve"> </w:t>
      </w:r>
      <w:r w:rsidR="00F65953">
        <w:rPr>
          <w:rFonts w:ascii="Times New Roman" w:hAnsi="Times New Roman" w:cs="Times New Roman"/>
          <w:sz w:val="28"/>
          <w:szCs w:val="28"/>
        </w:rPr>
        <w:t xml:space="preserve">Tập đoàn Dầu khí VN, </w:t>
      </w:r>
      <w:r>
        <w:rPr>
          <w:rFonts w:ascii="Times New Roman" w:hAnsi="Times New Roman" w:cs="Times New Roman"/>
          <w:sz w:val="28"/>
          <w:szCs w:val="28"/>
        </w:rPr>
        <w:t>Tập đoàn Viettel, Tập đoàn Than và khoáng sản VN, Tập đoàn điện  lực VN, Tập đoàn hóa chất VN,  Tập đoàn Xi măng VN, Tổng Công ty Điện lực HN</w:t>
      </w:r>
      <w:r w:rsidR="00F65953">
        <w:rPr>
          <w:rFonts w:ascii="Times New Roman" w:hAnsi="Times New Roman" w:cs="Times New Roman"/>
          <w:sz w:val="28"/>
          <w:szCs w:val="28"/>
        </w:rPr>
        <w:t xml:space="preserve">, </w:t>
      </w:r>
      <w:r w:rsidR="006C39F1">
        <w:rPr>
          <w:rFonts w:ascii="Times New Roman" w:hAnsi="Times New Roman" w:cs="Times New Roman"/>
          <w:sz w:val="28"/>
          <w:szCs w:val="28"/>
        </w:rPr>
        <w:t xml:space="preserve">Tổng Công ty truyền tải điện VN, Tổng Công ty Bưu điện VN, </w:t>
      </w:r>
      <w:r w:rsidR="00F65953">
        <w:rPr>
          <w:rFonts w:ascii="Times New Roman" w:hAnsi="Times New Roman" w:cs="Times New Roman"/>
          <w:sz w:val="28"/>
          <w:szCs w:val="28"/>
        </w:rPr>
        <w:t>Tổng Công ty máy Nông nghiệ</w:t>
      </w:r>
      <w:r w:rsidR="006C39F1">
        <w:rPr>
          <w:rFonts w:ascii="Times New Roman" w:hAnsi="Times New Roman" w:cs="Times New Roman"/>
          <w:sz w:val="28"/>
          <w:szCs w:val="28"/>
        </w:rPr>
        <w:t xml:space="preserve">p </w:t>
      </w:r>
      <w:r w:rsidR="00F65953">
        <w:rPr>
          <w:rFonts w:ascii="Times New Roman" w:hAnsi="Times New Roman" w:cs="Times New Roman"/>
          <w:sz w:val="28"/>
          <w:szCs w:val="28"/>
        </w:rPr>
        <w:t xml:space="preserve">VN, </w:t>
      </w:r>
      <w:r w:rsidR="003D4FE2">
        <w:rPr>
          <w:rFonts w:ascii="Times New Roman" w:hAnsi="Times New Roman" w:cs="Times New Roman"/>
          <w:sz w:val="28"/>
          <w:szCs w:val="28"/>
        </w:rPr>
        <w:t>Tổng Công ty đầu tư đường Cao tốc Hà Nội Hải Phòng (VIDIFI), Vietsopetro, PVGas, PVI, Khí Đông Nam Bộ, Khoan thăm dò dầu khí (PVD)</w:t>
      </w:r>
      <w:r w:rsidR="006C39F1">
        <w:rPr>
          <w:rFonts w:ascii="Times New Roman" w:hAnsi="Times New Roman" w:cs="Times New Roman"/>
          <w:sz w:val="28"/>
          <w:szCs w:val="28"/>
        </w:rPr>
        <w:t>, Vietinbank, Vietcombank, Mobilfone</w:t>
      </w:r>
      <w:r w:rsidR="006C6758">
        <w:rPr>
          <w:rFonts w:ascii="Times New Roman" w:hAnsi="Times New Roman" w:cs="Times New Roman"/>
          <w:sz w:val="28"/>
          <w:szCs w:val="28"/>
        </w:rPr>
        <w:t>, Nhà máy in tiền QG</w:t>
      </w:r>
      <w:r w:rsidR="005D7A85">
        <w:rPr>
          <w:rFonts w:ascii="Times New Roman" w:hAnsi="Times New Roman" w:cs="Times New Roman"/>
          <w:sz w:val="28"/>
          <w:szCs w:val="28"/>
        </w:rPr>
        <w:t xml:space="preserve"> v.v</w:t>
      </w:r>
      <w:r w:rsidR="003D4FE2">
        <w:rPr>
          <w:rFonts w:ascii="Times New Roman" w:hAnsi="Times New Roman" w:cs="Times New Roman"/>
          <w:sz w:val="28"/>
          <w:szCs w:val="28"/>
        </w:rPr>
        <w:t>.</w:t>
      </w:r>
    </w:p>
    <w:p w:rsidR="005D7A85" w:rsidRDefault="003D4FE2" w:rsidP="00153DFD">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Hiệp hội:</w:t>
      </w:r>
      <w:r w:rsidR="00F65953">
        <w:rPr>
          <w:rFonts w:ascii="Times New Roman" w:hAnsi="Times New Roman" w:cs="Times New Roman"/>
          <w:sz w:val="28"/>
          <w:szCs w:val="28"/>
        </w:rPr>
        <w:t xml:space="preserve"> Hiệp hội nhà thầu VN, Hiệp hội Xây dựng VN, Hiệp hội Tư vấn xây dựng, Hiệp hội  Dượ</w:t>
      </w:r>
      <w:r>
        <w:rPr>
          <w:rFonts w:ascii="Times New Roman" w:hAnsi="Times New Roman" w:cs="Times New Roman"/>
          <w:sz w:val="28"/>
          <w:szCs w:val="28"/>
        </w:rPr>
        <w:t>c VN</w:t>
      </w:r>
      <w:r w:rsidR="006C39F1">
        <w:rPr>
          <w:rFonts w:ascii="Times New Roman" w:hAnsi="Times New Roman" w:cs="Times New Roman"/>
          <w:sz w:val="28"/>
          <w:szCs w:val="28"/>
        </w:rPr>
        <w:t xml:space="preserve"> v.v.</w:t>
      </w:r>
    </w:p>
    <w:p w:rsidR="005D7A85" w:rsidRDefault="005D7A85" w:rsidP="00153DFD">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Trường đại học:</w:t>
      </w:r>
      <w:r>
        <w:rPr>
          <w:rFonts w:ascii="Times New Roman" w:hAnsi="Times New Roman" w:cs="Times New Roman"/>
          <w:sz w:val="28"/>
          <w:szCs w:val="28"/>
        </w:rPr>
        <w:t xml:space="preserve">  </w:t>
      </w:r>
      <w:r w:rsidR="00F65953">
        <w:rPr>
          <w:rFonts w:ascii="Times New Roman" w:hAnsi="Times New Roman" w:cs="Times New Roman"/>
          <w:sz w:val="28"/>
          <w:szCs w:val="28"/>
        </w:rPr>
        <w:t>Đại học Kinh tế Quố</w:t>
      </w:r>
      <w:r>
        <w:rPr>
          <w:rFonts w:ascii="Times New Roman" w:hAnsi="Times New Roman" w:cs="Times New Roman"/>
          <w:sz w:val="28"/>
          <w:szCs w:val="28"/>
        </w:rPr>
        <w:t xml:space="preserve">c  dân HN, </w:t>
      </w:r>
      <w:r w:rsidR="00F65953">
        <w:rPr>
          <w:rFonts w:ascii="Times New Roman" w:hAnsi="Times New Roman" w:cs="Times New Roman"/>
          <w:sz w:val="28"/>
          <w:szCs w:val="28"/>
        </w:rPr>
        <w:t>Đại học Xây dự</w:t>
      </w:r>
      <w:r>
        <w:rPr>
          <w:rFonts w:ascii="Times New Roman" w:hAnsi="Times New Roman" w:cs="Times New Roman"/>
          <w:sz w:val="28"/>
          <w:szCs w:val="28"/>
        </w:rPr>
        <w:t xml:space="preserve">ng HN, </w:t>
      </w:r>
      <w:r w:rsidR="00F65953">
        <w:rPr>
          <w:rFonts w:ascii="Times New Roman" w:hAnsi="Times New Roman" w:cs="Times New Roman"/>
          <w:sz w:val="28"/>
          <w:szCs w:val="28"/>
        </w:rPr>
        <w:t xml:space="preserve">Đại học Ngoại thương HN, Học viện Chính sách và Phát triển, </w:t>
      </w:r>
      <w:r>
        <w:rPr>
          <w:rFonts w:ascii="Times New Roman" w:hAnsi="Times New Roman" w:cs="Times New Roman"/>
          <w:sz w:val="28"/>
          <w:szCs w:val="28"/>
        </w:rPr>
        <w:t xml:space="preserve">Đại học Kinh tế Thành phố Hồ Chí Minh, </w:t>
      </w:r>
      <w:r w:rsidR="00D21BF9">
        <w:rPr>
          <w:rFonts w:ascii="Times New Roman" w:hAnsi="Times New Roman" w:cs="Times New Roman"/>
          <w:sz w:val="28"/>
          <w:szCs w:val="28"/>
        </w:rPr>
        <w:t xml:space="preserve">Trường Cán bộ thanh tra Chính phủ, </w:t>
      </w:r>
      <w:r w:rsidR="00F65953">
        <w:rPr>
          <w:rFonts w:ascii="Times New Roman" w:hAnsi="Times New Roman" w:cs="Times New Roman"/>
          <w:sz w:val="28"/>
          <w:szCs w:val="28"/>
        </w:rPr>
        <w:t>các Trung tâm đào tạo đấu thầ</w:t>
      </w:r>
      <w:r>
        <w:rPr>
          <w:rFonts w:ascii="Times New Roman" w:hAnsi="Times New Roman" w:cs="Times New Roman"/>
          <w:sz w:val="28"/>
          <w:szCs w:val="28"/>
        </w:rPr>
        <w:t>u trên cả nước v.v.</w:t>
      </w:r>
    </w:p>
    <w:p w:rsidR="00055ADF" w:rsidRDefault="00055ADF" w:rsidP="00153DFD">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Tổ chức Quốc tế:</w:t>
      </w:r>
      <w:r>
        <w:rPr>
          <w:rFonts w:ascii="Times New Roman" w:hAnsi="Times New Roman" w:cs="Times New Roman"/>
          <w:sz w:val="28"/>
          <w:szCs w:val="28"/>
        </w:rPr>
        <w:t xml:space="preserve"> Tư vấn KPMG, </w:t>
      </w:r>
      <w:r w:rsidR="003D4FE2">
        <w:rPr>
          <w:rFonts w:ascii="Times New Roman" w:hAnsi="Times New Roman" w:cs="Times New Roman"/>
          <w:sz w:val="28"/>
          <w:szCs w:val="28"/>
        </w:rPr>
        <w:t>Ngân hàng Thế giới (WB), Ngân hàng phát triển Châu Á (ADB)</w:t>
      </w:r>
      <w:r w:rsidR="005D7A85">
        <w:rPr>
          <w:rFonts w:ascii="Times New Roman" w:hAnsi="Times New Roman" w:cs="Times New Roman"/>
          <w:sz w:val="28"/>
          <w:szCs w:val="28"/>
        </w:rPr>
        <w:t>, EUROCHAM</w:t>
      </w:r>
      <w:r w:rsidR="006C39F1">
        <w:rPr>
          <w:rFonts w:ascii="Times New Roman" w:hAnsi="Times New Roman" w:cs="Times New Roman"/>
          <w:sz w:val="28"/>
          <w:szCs w:val="28"/>
        </w:rPr>
        <w:t xml:space="preserve"> v.v</w:t>
      </w:r>
    </w:p>
    <w:p w:rsidR="00055ADF" w:rsidRDefault="00055ADF" w:rsidP="00153DFD">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Nước ngoài:</w:t>
      </w:r>
      <w:r>
        <w:rPr>
          <w:rFonts w:ascii="Times New Roman" w:hAnsi="Times New Roman" w:cs="Times New Roman"/>
          <w:sz w:val="28"/>
          <w:szCs w:val="28"/>
        </w:rPr>
        <w:t xml:space="preserve"> Hoa kỳ, Nhật Bản, Thái Lan</w:t>
      </w:r>
      <w:r w:rsidR="005D7A85">
        <w:rPr>
          <w:rFonts w:ascii="Times New Roman" w:hAnsi="Times New Roman" w:cs="Times New Roman"/>
          <w:sz w:val="28"/>
          <w:szCs w:val="28"/>
        </w:rPr>
        <w:t>.</w:t>
      </w:r>
    </w:p>
    <w:p w:rsidR="005D7A85" w:rsidRDefault="005D7A85" w:rsidP="005D7A85">
      <w:pPr>
        <w:pStyle w:val="ListParagraph"/>
        <w:numPr>
          <w:ilvl w:val="0"/>
          <w:numId w:val="3"/>
        </w:numPr>
        <w:jc w:val="both"/>
        <w:rPr>
          <w:rFonts w:ascii="Times New Roman" w:hAnsi="Times New Roman" w:cs="Times New Roman"/>
          <w:sz w:val="28"/>
          <w:szCs w:val="28"/>
        </w:rPr>
      </w:pPr>
      <w:r w:rsidRPr="006C39F1">
        <w:rPr>
          <w:rFonts w:ascii="Times New Roman" w:hAnsi="Times New Roman" w:cs="Times New Roman"/>
          <w:b/>
          <w:sz w:val="28"/>
          <w:szCs w:val="28"/>
        </w:rPr>
        <w:t>Các sở KH&amp;ĐT</w:t>
      </w:r>
      <w:r>
        <w:rPr>
          <w:rFonts w:ascii="Times New Roman" w:hAnsi="Times New Roman" w:cs="Times New Roman"/>
          <w:sz w:val="28"/>
          <w:szCs w:val="28"/>
        </w:rPr>
        <w:t>, các Ban QLDA, các nhà đầu tư, nhà thầu trong nước và quốc tế v.v.</w:t>
      </w:r>
    </w:p>
    <w:p w:rsidR="005D7A85" w:rsidRDefault="005D7A85" w:rsidP="005D7A85">
      <w:pPr>
        <w:pStyle w:val="ListParagraph"/>
        <w:jc w:val="both"/>
        <w:rPr>
          <w:rFonts w:ascii="Times New Roman" w:hAnsi="Times New Roman" w:cs="Times New Roman"/>
          <w:sz w:val="28"/>
          <w:szCs w:val="28"/>
        </w:rPr>
      </w:pPr>
    </w:p>
    <w:p w:rsidR="00D21BF9" w:rsidRDefault="00D21BF9" w:rsidP="00D21BF9">
      <w:pPr>
        <w:pStyle w:val="ListParagraph"/>
        <w:jc w:val="both"/>
        <w:rPr>
          <w:rFonts w:ascii="Times New Roman" w:hAnsi="Times New Roman" w:cs="Times New Roman"/>
          <w:sz w:val="28"/>
          <w:szCs w:val="28"/>
        </w:rPr>
      </w:pPr>
    </w:p>
    <w:p w:rsidR="00F65953" w:rsidRPr="00D21BF9" w:rsidRDefault="00D21BF9" w:rsidP="00D21BF9">
      <w:pPr>
        <w:jc w:val="both"/>
        <w:rPr>
          <w:rFonts w:ascii="Times New Roman" w:hAnsi="Times New Roman" w:cs="Times New Roman"/>
          <w:sz w:val="32"/>
          <w:szCs w:val="32"/>
        </w:rPr>
      </w:pPr>
      <w:r>
        <w:rPr>
          <w:rFonts w:ascii="Times New Roman" w:hAnsi="Times New Roman" w:cs="Times New Roman"/>
          <w:sz w:val="32"/>
          <w:szCs w:val="32"/>
        </w:rPr>
        <w:t xml:space="preserve">   </w:t>
      </w:r>
      <w:r w:rsidRPr="00D21BF9">
        <w:rPr>
          <w:rFonts w:ascii="Times New Roman" w:hAnsi="Times New Roman" w:cs="Times New Roman"/>
          <w:sz w:val="32"/>
          <w:szCs w:val="32"/>
        </w:rPr>
        <w:t xml:space="preserve">2.    </w:t>
      </w:r>
      <w:r w:rsidR="0071376A" w:rsidRPr="00D21BF9">
        <w:rPr>
          <w:rFonts w:ascii="Times New Roman" w:hAnsi="Times New Roman" w:cs="Times New Roman"/>
          <w:sz w:val="32"/>
          <w:szCs w:val="32"/>
        </w:rPr>
        <w:t>QUẢN LÝ NHÀ NƯỚC VỀ ĐẤU THẦU VÀ ĐẦ</w:t>
      </w:r>
      <w:r w:rsidR="005D7A85">
        <w:rPr>
          <w:rFonts w:ascii="Times New Roman" w:hAnsi="Times New Roman" w:cs="Times New Roman"/>
          <w:sz w:val="32"/>
          <w:szCs w:val="32"/>
        </w:rPr>
        <w:t>U TƯ XDC</w:t>
      </w:r>
      <w:r w:rsidR="0071376A" w:rsidRPr="00D21BF9">
        <w:rPr>
          <w:rFonts w:ascii="Times New Roman" w:hAnsi="Times New Roman" w:cs="Times New Roman"/>
          <w:sz w:val="32"/>
          <w:szCs w:val="32"/>
        </w:rPr>
        <w:t>B</w:t>
      </w:r>
    </w:p>
    <w:p w:rsidR="0071376A" w:rsidRDefault="006C6758"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1979 -</w:t>
      </w:r>
      <w:r w:rsidR="0071376A">
        <w:rPr>
          <w:rFonts w:ascii="Times New Roman" w:hAnsi="Times New Roman" w:cs="Times New Roman"/>
          <w:sz w:val="28"/>
          <w:szCs w:val="28"/>
        </w:rPr>
        <w:t xml:space="preserve"> 1988: Chuyên viên Vụ XDCB, Bộ Công nghiệp nhẹ</w:t>
      </w:r>
    </w:p>
    <w:p w:rsidR="0071376A" w:rsidRDefault="0071376A"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1992</w:t>
      </w:r>
      <w:r w:rsidR="006C6758">
        <w:rPr>
          <w:rFonts w:ascii="Times New Roman" w:hAnsi="Times New Roman" w:cs="Times New Roman"/>
          <w:sz w:val="28"/>
          <w:szCs w:val="28"/>
        </w:rPr>
        <w:t xml:space="preserve"> </w:t>
      </w:r>
      <w:r>
        <w:rPr>
          <w:rFonts w:ascii="Times New Roman" w:hAnsi="Times New Roman" w:cs="Times New Roman"/>
          <w:sz w:val="28"/>
          <w:szCs w:val="28"/>
        </w:rPr>
        <w:t>-</w:t>
      </w:r>
      <w:r w:rsidR="006C6758">
        <w:rPr>
          <w:rFonts w:ascii="Times New Roman" w:hAnsi="Times New Roman" w:cs="Times New Roman"/>
          <w:sz w:val="28"/>
          <w:szCs w:val="28"/>
        </w:rPr>
        <w:t xml:space="preserve"> </w:t>
      </w:r>
      <w:r>
        <w:rPr>
          <w:rFonts w:ascii="Times New Roman" w:hAnsi="Times New Roman" w:cs="Times New Roman"/>
          <w:sz w:val="28"/>
          <w:szCs w:val="28"/>
        </w:rPr>
        <w:t>1996: Trưởng phòng XDCB Viện Công nghiệp Giấy và Viện Công nghiệp Thực phẩm</w:t>
      </w:r>
    </w:p>
    <w:p w:rsidR="0071376A" w:rsidRDefault="0071376A"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1997-2003: Chuyên viên  chính Văn phòng xét thầu quốc gia, Bộ KH&amp;ĐT: Thẩm định kế hoạch đấu thầu và  kết  quả lựa chọn  nhà thầu các dự án,  gói thầu do Thủ tướng Chính phủ phê duyệt.</w:t>
      </w:r>
    </w:p>
    <w:p w:rsidR="0071376A" w:rsidRDefault="0071376A"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2003-2006: Phó Chánh thanh tra Bộ KH&amp;ĐT: Trưởng đoàn thanh tra các cuộc thanh tra về  đầu tư XDCB và đấu thầu</w:t>
      </w:r>
    </w:p>
    <w:p w:rsidR="0071376A" w:rsidRDefault="0071376A"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2006-2009: Chánh Thanh tra Bộ KH&amp;ĐT</w:t>
      </w:r>
      <w:r w:rsidR="003C09E8">
        <w:rPr>
          <w:rFonts w:ascii="Times New Roman" w:hAnsi="Times New Roman" w:cs="Times New Roman"/>
          <w:sz w:val="28"/>
          <w:szCs w:val="28"/>
        </w:rPr>
        <w:t>: Chỉ đạo các cuộc thanh tra về đầ</w:t>
      </w:r>
      <w:r w:rsidR="005D7A85">
        <w:rPr>
          <w:rFonts w:ascii="Times New Roman" w:hAnsi="Times New Roman" w:cs="Times New Roman"/>
          <w:sz w:val="28"/>
          <w:szCs w:val="28"/>
        </w:rPr>
        <w:t>u tư XDC</w:t>
      </w:r>
      <w:r w:rsidR="003C09E8">
        <w:rPr>
          <w:rFonts w:ascii="Times New Roman" w:hAnsi="Times New Roman" w:cs="Times New Roman"/>
          <w:sz w:val="28"/>
          <w:szCs w:val="28"/>
        </w:rPr>
        <w:t>B và đấu thầu.</w:t>
      </w:r>
    </w:p>
    <w:p w:rsidR="00D21BF9" w:rsidRDefault="003C09E8"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2009</w:t>
      </w:r>
      <w:r w:rsidR="005D7A85">
        <w:rPr>
          <w:rFonts w:ascii="Times New Roman" w:hAnsi="Times New Roman" w:cs="Times New Roman"/>
          <w:sz w:val="28"/>
          <w:szCs w:val="28"/>
        </w:rPr>
        <w:t xml:space="preserve"> </w:t>
      </w:r>
      <w:r>
        <w:rPr>
          <w:rFonts w:ascii="Times New Roman" w:hAnsi="Times New Roman" w:cs="Times New Roman"/>
          <w:sz w:val="28"/>
          <w:szCs w:val="28"/>
        </w:rPr>
        <w:t>-</w:t>
      </w:r>
      <w:r w:rsidR="005D7A85">
        <w:rPr>
          <w:rFonts w:ascii="Times New Roman" w:hAnsi="Times New Roman" w:cs="Times New Roman"/>
          <w:sz w:val="28"/>
          <w:szCs w:val="28"/>
        </w:rPr>
        <w:t xml:space="preserve"> </w:t>
      </w:r>
      <w:r w:rsidR="006C6758">
        <w:rPr>
          <w:rFonts w:ascii="Times New Roman" w:hAnsi="Times New Roman" w:cs="Times New Roman"/>
          <w:sz w:val="28"/>
          <w:szCs w:val="28"/>
        </w:rPr>
        <w:t>2015</w:t>
      </w:r>
      <w:r>
        <w:rPr>
          <w:rFonts w:ascii="Times New Roman" w:hAnsi="Times New Roman" w:cs="Times New Roman"/>
          <w:sz w:val="28"/>
          <w:szCs w:val="28"/>
        </w:rPr>
        <w:t>: Cục trưởng Cục Quản lý Đấu thầu,  Bộ KH&amp;ĐT.</w:t>
      </w:r>
    </w:p>
    <w:p w:rsidR="000A1564" w:rsidRDefault="000A1564"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2013</w:t>
      </w:r>
      <w:r w:rsidR="005D7A85">
        <w:rPr>
          <w:rFonts w:ascii="Times New Roman" w:hAnsi="Times New Roman" w:cs="Times New Roman"/>
          <w:sz w:val="28"/>
          <w:szCs w:val="28"/>
        </w:rPr>
        <w:t xml:space="preserve"> </w:t>
      </w:r>
      <w:r>
        <w:rPr>
          <w:rFonts w:ascii="Times New Roman" w:hAnsi="Times New Roman" w:cs="Times New Roman"/>
          <w:sz w:val="28"/>
          <w:szCs w:val="28"/>
        </w:rPr>
        <w:t>-</w:t>
      </w:r>
      <w:r w:rsidR="005D7A85">
        <w:rPr>
          <w:rFonts w:ascii="Times New Roman" w:hAnsi="Times New Roman" w:cs="Times New Roman"/>
          <w:sz w:val="28"/>
          <w:szCs w:val="28"/>
        </w:rPr>
        <w:t xml:space="preserve"> </w:t>
      </w:r>
      <w:r w:rsidR="006C6758">
        <w:rPr>
          <w:rFonts w:ascii="Times New Roman" w:hAnsi="Times New Roman" w:cs="Times New Roman"/>
          <w:sz w:val="28"/>
          <w:szCs w:val="28"/>
        </w:rPr>
        <w:t>2015</w:t>
      </w:r>
      <w:r>
        <w:rPr>
          <w:rFonts w:ascii="Times New Roman" w:hAnsi="Times New Roman" w:cs="Times New Roman"/>
          <w:sz w:val="28"/>
          <w:szCs w:val="28"/>
        </w:rPr>
        <w:t>: Thư ký Ban chỉ đạo Quốc gia về đầu tư theo hình thức hợp tác công</w:t>
      </w:r>
      <w:r w:rsidR="005D7A85">
        <w:rPr>
          <w:rFonts w:ascii="Times New Roman" w:hAnsi="Times New Roman" w:cs="Times New Roman"/>
          <w:sz w:val="28"/>
          <w:szCs w:val="28"/>
        </w:rPr>
        <w:t xml:space="preserve"> </w:t>
      </w:r>
      <w:r>
        <w:rPr>
          <w:rFonts w:ascii="Times New Roman" w:hAnsi="Times New Roman" w:cs="Times New Roman"/>
          <w:sz w:val="28"/>
          <w:szCs w:val="28"/>
        </w:rPr>
        <w:t>-</w:t>
      </w:r>
      <w:r w:rsidR="005D7A85">
        <w:rPr>
          <w:rFonts w:ascii="Times New Roman" w:hAnsi="Times New Roman" w:cs="Times New Roman"/>
          <w:sz w:val="28"/>
          <w:szCs w:val="28"/>
        </w:rPr>
        <w:t xml:space="preserve"> </w:t>
      </w:r>
      <w:r>
        <w:rPr>
          <w:rFonts w:ascii="Times New Roman" w:hAnsi="Times New Roman" w:cs="Times New Roman"/>
          <w:sz w:val="28"/>
          <w:szCs w:val="28"/>
        </w:rPr>
        <w:t>tư PPP do Phó Thủ tướng Hoàng Trung Hải làm Trưởng Ban.</w:t>
      </w:r>
    </w:p>
    <w:p w:rsidR="006C6758" w:rsidRDefault="006C6758"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9/2015 - nay: Trưởng khoa danh dự Khoa Quản lý Đấu thầu, Học viện Chính sách và Phát triển, Bộ KH&amp;ĐT</w:t>
      </w:r>
    </w:p>
    <w:p w:rsidR="00C61730" w:rsidRDefault="00C61730"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Đã thẩm định hàng trăm Kế hoạch đấu thầu, hàng trăm kết quả lựa chọn nhà thầu.</w:t>
      </w:r>
    </w:p>
    <w:p w:rsidR="00C61730" w:rsidRDefault="00C61730"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Đã thanh tra</w:t>
      </w:r>
      <w:r w:rsidR="000A1564">
        <w:rPr>
          <w:rFonts w:ascii="Times New Roman" w:hAnsi="Times New Roman" w:cs="Times New Roman"/>
          <w:sz w:val="28"/>
          <w:szCs w:val="28"/>
        </w:rPr>
        <w:t>, kiểm tra</w:t>
      </w:r>
      <w:r w:rsidR="006C6758">
        <w:rPr>
          <w:rFonts w:ascii="Times New Roman" w:hAnsi="Times New Roman" w:cs="Times New Roman"/>
          <w:sz w:val="28"/>
          <w:szCs w:val="28"/>
        </w:rPr>
        <w:t xml:space="preserve"> hàng</w:t>
      </w:r>
      <w:r w:rsidR="005D7A85">
        <w:rPr>
          <w:rFonts w:ascii="Times New Roman" w:hAnsi="Times New Roman" w:cs="Times New Roman"/>
          <w:sz w:val="28"/>
          <w:szCs w:val="28"/>
        </w:rPr>
        <w:t xml:space="preserve"> trăm</w:t>
      </w:r>
      <w:r>
        <w:rPr>
          <w:rFonts w:ascii="Times New Roman" w:hAnsi="Times New Roman" w:cs="Times New Roman"/>
          <w:sz w:val="28"/>
          <w:szCs w:val="28"/>
        </w:rPr>
        <w:t xml:space="preserve"> dự án, gói thầu</w:t>
      </w:r>
    </w:p>
    <w:p w:rsidR="00C61730" w:rsidRDefault="00C61730"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Đã xử lý hàng trăm tình huống trong đấu thầu</w:t>
      </w:r>
    </w:p>
    <w:p w:rsidR="00C61730" w:rsidRDefault="00C61730"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Đã viết hàng chục bài báo về đấu thầu</w:t>
      </w:r>
    </w:p>
    <w:p w:rsidR="00C61730" w:rsidRDefault="00C61730"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Đã đi nghiên cứu</w:t>
      </w:r>
      <w:r w:rsidR="000A1564">
        <w:rPr>
          <w:rFonts w:ascii="Times New Roman" w:hAnsi="Times New Roman" w:cs="Times New Roman"/>
          <w:sz w:val="28"/>
          <w:szCs w:val="28"/>
        </w:rPr>
        <w:t>, học tập</w:t>
      </w:r>
      <w:r>
        <w:rPr>
          <w:rFonts w:ascii="Times New Roman" w:hAnsi="Times New Roman" w:cs="Times New Roman"/>
          <w:sz w:val="28"/>
          <w:szCs w:val="28"/>
        </w:rPr>
        <w:t xml:space="preserve"> kinh nghiệm về đấu thầu </w:t>
      </w:r>
      <w:r w:rsidR="000A1564">
        <w:rPr>
          <w:rFonts w:ascii="Times New Roman" w:hAnsi="Times New Roman" w:cs="Times New Roman"/>
          <w:sz w:val="28"/>
          <w:szCs w:val="28"/>
        </w:rPr>
        <w:t xml:space="preserve">và PPP </w:t>
      </w:r>
      <w:r>
        <w:rPr>
          <w:rFonts w:ascii="Times New Roman" w:hAnsi="Times New Roman" w:cs="Times New Roman"/>
          <w:sz w:val="28"/>
          <w:szCs w:val="28"/>
        </w:rPr>
        <w:t>ở</w:t>
      </w:r>
      <w:r w:rsidR="006C6758">
        <w:rPr>
          <w:rFonts w:ascii="Times New Roman" w:hAnsi="Times New Roman" w:cs="Times New Roman"/>
          <w:sz w:val="28"/>
          <w:szCs w:val="28"/>
        </w:rPr>
        <w:t xml:space="preserve"> hàng chục</w:t>
      </w:r>
      <w:r>
        <w:rPr>
          <w:rFonts w:ascii="Times New Roman" w:hAnsi="Times New Roman" w:cs="Times New Roman"/>
          <w:sz w:val="28"/>
          <w:szCs w:val="28"/>
        </w:rPr>
        <w:t xml:space="preserve"> nước trên thế giớ</w:t>
      </w:r>
      <w:r w:rsidR="00424EBD">
        <w:rPr>
          <w:rFonts w:ascii="Times New Roman" w:hAnsi="Times New Roman" w:cs="Times New Roman"/>
          <w:sz w:val="28"/>
          <w:szCs w:val="28"/>
        </w:rPr>
        <w:t xml:space="preserve">i và </w:t>
      </w:r>
      <w:r>
        <w:rPr>
          <w:rFonts w:ascii="Times New Roman" w:hAnsi="Times New Roman" w:cs="Times New Roman"/>
          <w:sz w:val="28"/>
          <w:szCs w:val="28"/>
        </w:rPr>
        <w:t>làm việc vớ</w:t>
      </w:r>
      <w:r w:rsidR="000A1564">
        <w:rPr>
          <w:rFonts w:ascii="Times New Roman" w:hAnsi="Times New Roman" w:cs="Times New Roman"/>
          <w:sz w:val="28"/>
          <w:szCs w:val="28"/>
        </w:rPr>
        <w:t>i hàng chục</w:t>
      </w:r>
      <w:r>
        <w:rPr>
          <w:rFonts w:ascii="Times New Roman" w:hAnsi="Times New Roman" w:cs="Times New Roman"/>
          <w:sz w:val="28"/>
          <w:szCs w:val="28"/>
        </w:rPr>
        <w:t xml:space="preserve"> chuyên gia đấ</w:t>
      </w:r>
      <w:r w:rsidR="000A1564">
        <w:rPr>
          <w:rFonts w:ascii="Times New Roman" w:hAnsi="Times New Roman" w:cs="Times New Roman"/>
          <w:sz w:val="28"/>
          <w:szCs w:val="28"/>
        </w:rPr>
        <w:t xml:space="preserve">u thầu </w:t>
      </w:r>
      <w:r>
        <w:rPr>
          <w:rFonts w:ascii="Times New Roman" w:hAnsi="Times New Roman" w:cs="Times New Roman"/>
          <w:sz w:val="28"/>
          <w:szCs w:val="28"/>
        </w:rPr>
        <w:t>quốc tế</w:t>
      </w:r>
      <w:r w:rsidR="000A1564">
        <w:rPr>
          <w:rFonts w:ascii="Times New Roman" w:hAnsi="Times New Roman" w:cs="Times New Roman"/>
          <w:sz w:val="28"/>
          <w:szCs w:val="28"/>
        </w:rPr>
        <w:t>.</w:t>
      </w:r>
    </w:p>
    <w:p w:rsidR="000A1564" w:rsidRDefault="000A1564" w:rsidP="00C617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Đã chủ trì hàng chục cuộc hội thảo, đối thoại về đấu thầu và PPP</w:t>
      </w:r>
    </w:p>
    <w:p w:rsidR="00C61730" w:rsidRPr="00C61730" w:rsidRDefault="00C61730" w:rsidP="00C61730">
      <w:pPr>
        <w:pStyle w:val="ListParagraph"/>
        <w:jc w:val="both"/>
        <w:rPr>
          <w:rFonts w:ascii="Times New Roman" w:hAnsi="Times New Roman" w:cs="Times New Roman"/>
          <w:sz w:val="28"/>
          <w:szCs w:val="28"/>
        </w:rPr>
      </w:pPr>
    </w:p>
    <w:p w:rsidR="003C09E8" w:rsidRPr="00907861" w:rsidRDefault="00907861" w:rsidP="00907861">
      <w:pPr>
        <w:ind w:left="720" w:hanging="720"/>
        <w:jc w:val="both"/>
        <w:rPr>
          <w:rFonts w:ascii="Times New Roman" w:hAnsi="Times New Roman" w:cs="Times New Roman"/>
          <w:sz w:val="32"/>
          <w:szCs w:val="32"/>
        </w:rPr>
      </w:pPr>
      <w:r w:rsidRPr="00907861">
        <w:rPr>
          <w:rFonts w:ascii="Times New Roman" w:hAnsi="Times New Roman" w:cs="Times New Roman"/>
          <w:sz w:val="32"/>
          <w:szCs w:val="32"/>
        </w:rPr>
        <w:t xml:space="preserve">    </w:t>
      </w:r>
      <w:r w:rsidR="000A1564" w:rsidRPr="00907861">
        <w:rPr>
          <w:rFonts w:ascii="Times New Roman" w:hAnsi="Times New Roman" w:cs="Times New Roman"/>
          <w:sz w:val="32"/>
          <w:szCs w:val="32"/>
        </w:rPr>
        <w:t>3.</w:t>
      </w:r>
      <w:r>
        <w:rPr>
          <w:rFonts w:ascii="Times New Roman" w:hAnsi="Times New Roman" w:cs="Times New Roman"/>
          <w:sz w:val="32"/>
          <w:szCs w:val="32"/>
        </w:rPr>
        <w:t xml:space="preserve"> </w:t>
      </w:r>
      <w:r w:rsidR="000A1564" w:rsidRPr="00907861">
        <w:rPr>
          <w:rFonts w:ascii="Times New Roman" w:hAnsi="Times New Roman" w:cs="Times New Roman"/>
          <w:sz w:val="32"/>
          <w:szCs w:val="32"/>
        </w:rPr>
        <w:t xml:space="preserve">THAM GIA </w:t>
      </w:r>
      <w:r w:rsidR="003C09E8" w:rsidRPr="00907861">
        <w:rPr>
          <w:rFonts w:ascii="Times New Roman" w:hAnsi="Times New Roman" w:cs="Times New Roman"/>
          <w:sz w:val="32"/>
          <w:szCs w:val="32"/>
        </w:rPr>
        <w:t>SOẠN THẢO CÁC VĂN BẢN QUY PHẠM PHÁP  LUẬ</w:t>
      </w:r>
      <w:r>
        <w:rPr>
          <w:rFonts w:ascii="Times New Roman" w:hAnsi="Times New Roman" w:cs="Times New Roman"/>
          <w:sz w:val="32"/>
          <w:szCs w:val="32"/>
        </w:rPr>
        <w:t xml:space="preserve">T </w:t>
      </w:r>
      <w:r w:rsidR="003C09E8" w:rsidRPr="00907861">
        <w:rPr>
          <w:rFonts w:ascii="Times New Roman" w:hAnsi="Times New Roman" w:cs="Times New Roman"/>
          <w:sz w:val="32"/>
          <w:szCs w:val="32"/>
        </w:rPr>
        <w:t>VÀ HƯỚNG DẪN VỀ ĐẤU THẦU</w:t>
      </w:r>
      <w:r w:rsidR="00C61730" w:rsidRPr="00907861">
        <w:rPr>
          <w:rFonts w:ascii="Times New Roman" w:hAnsi="Times New Roman" w:cs="Times New Roman"/>
          <w:sz w:val="32"/>
          <w:szCs w:val="32"/>
        </w:rPr>
        <w:t xml:space="preserve">, </w:t>
      </w:r>
      <w:r w:rsidR="000A1564" w:rsidRPr="00907861">
        <w:rPr>
          <w:rFonts w:ascii="Times New Roman" w:hAnsi="Times New Roman" w:cs="Times New Roman"/>
          <w:sz w:val="32"/>
          <w:szCs w:val="32"/>
        </w:rPr>
        <w:t xml:space="preserve">ĐẦU TƯ, </w:t>
      </w:r>
      <w:r w:rsidR="00C61730" w:rsidRPr="00907861">
        <w:rPr>
          <w:rFonts w:ascii="Times New Roman" w:hAnsi="Times New Roman" w:cs="Times New Roman"/>
          <w:sz w:val="32"/>
          <w:szCs w:val="32"/>
        </w:rPr>
        <w:t>THANH TRA KH&amp;ĐT</w:t>
      </w:r>
    </w:p>
    <w:p w:rsidR="00C61730" w:rsidRDefault="00C61730" w:rsidP="00C61730">
      <w:pPr>
        <w:pStyle w:val="ListParagraph"/>
        <w:ind w:left="1440"/>
        <w:jc w:val="both"/>
        <w:rPr>
          <w:rFonts w:ascii="Times New Roman" w:hAnsi="Times New Roman" w:cs="Times New Roman"/>
          <w:sz w:val="28"/>
          <w:szCs w:val="28"/>
        </w:rPr>
      </w:pPr>
    </w:p>
    <w:p w:rsidR="003C09E8" w:rsidRDefault="003C09E8"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Các Quy chế Đấu thầu, ban hành kèm theo Nghị định số</w:t>
      </w:r>
      <w:r w:rsidR="00907861">
        <w:rPr>
          <w:rFonts w:ascii="Times New Roman" w:hAnsi="Times New Roman" w:cs="Times New Roman"/>
          <w:sz w:val="28"/>
          <w:szCs w:val="28"/>
        </w:rPr>
        <w:t xml:space="preserve"> 88/1999/NĐ-</w:t>
      </w:r>
      <w:r>
        <w:rPr>
          <w:rFonts w:ascii="Times New Roman" w:hAnsi="Times New Roman" w:cs="Times New Roman"/>
          <w:sz w:val="28"/>
          <w:szCs w:val="28"/>
        </w:rPr>
        <w:t>CP, 14/2000/NĐ-CP, 66/2003/NĐ-CP</w:t>
      </w:r>
      <w:r w:rsidR="004E058F">
        <w:rPr>
          <w:rFonts w:ascii="Times New Roman" w:hAnsi="Times New Roman" w:cs="Times New Roman"/>
          <w:sz w:val="28"/>
          <w:szCs w:val="28"/>
        </w:rPr>
        <w:t>; các Thông tư</w:t>
      </w:r>
      <w:r>
        <w:rPr>
          <w:rFonts w:ascii="Times New Roman" w:hAnsi="Times New Roman" w:cs="Times New Roman"/>
          <w:sz w:val="28"/>
          <w:szCs w:val="28"/>
        </w:rPr>
        <w:t xml:space="preserve"> số 04/BKH, 01/BKH</w:t>
      </w:r>
      <w:r w:rsidR="004E058F">
        <w:rPr>
          <w:rFonts w:ascii="Times New Roman" w:hAnsi="Times New Roman" w:cs="Times New Roman"/>
          <w:sz w:val="28"/>
          <w:szCs w:val="28"/>
        </w:rPr>
        <w:t xml:space="preserve">  Hướng dẫn các Nghị định nêu trên.</w:t>
      </w:r>
    </w:p>
    <w:p w:rsidR="004E058F" w:rsidRDefault="004E058F"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Nghị định số 148/2005/NĐ-CP Quy định về Tổ chức và hoạt động của Thanh tra Bộ KH&amp;ĐT</w:t>
      </w:r>
    </w:p>
    <w:p w:rsidR="004E058F" w:rsidRDefault="004E058F"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Nghị định số 53/2007/NĐ-CP Quy định xử phạt vi phạm hành chính trong lĩnh vực KH&amp;ĐT</w:t>
      </w:r>
    </w:p>
    <w:p w:rsidR="004E058F" w:rsidRDefault="004E058F" w:rsidP="00153DFD">
      <w:pPr>
        <w:pStyle w:val="ListParagraph"/>
        <w:numPr>
          <w:ilvl w:val="0"/>
          <w:numId w:val="3"/>
        </w:numPr>
        <w:jc w:val="both"/>
        <w:rPr>
          <w:rFonts w:ascii="Times New Roman" w:hAnsi="Times New Roman" w:cs="Times New Roman"/>
          <w:sz w:val="28"/>
          <w:szCs w:val="28"/>
        </w:rPr>
      </w:pPr>
      <w:r w:rsidRPr="00FC3097">
        <w:rPr>
          <w:rFonts w:ascii="Times New Roman" w:hAnsi="Times New Roman" w:cs="Times New Roman"/>
          <w:sz w:val="28"/>
          <w:szCs w:val="28"/>
        </w:rPr>
        <w:lastRenderedPageBreak/>
        <w:t>Các Thông tư hướng dẫ</w:t>
      </w:r>
      <w:r w:rsidR="005227E0">
        <w:rPr>
          <w:rFonts w:ascii="Times New Roman" w:hAnsi="Times New Roman" w:cs="Times New Roman"/>
          <w:sz w:val="28"/>
          <w:szCs w:val="28"/>
        </w:rPr>
        <w:t xml:space="preserve">n: </w:t>
      </w:r>
      <w:r w:rsidRPr="00FC3097">
        <w:rPr>
          <w:rFonts w:ascii="Times New Roman" w:hAnsi="Times New Roman" w:cs="Times New Roman"/>
          <w:sz w:val="28"/>
          <w:szCs w:val="28"/>
        </w:rPr>
        <w:t xml:space="preserve">Mẫu Hồ sơ mời thầu Xây lắp (01/2010/TT-BBKH), </w:t>
      </w:r>
      <w:r w:rsidR="005227E0">
        <w:rPr>
          <w:rFonts w:ascii="Times New Roman" w:hAnsi="Times New Roman" w:cs="Times New Roman"/>
          <w:sz w:val="28"/>
          <w:szCs w:val="28"/>
        </w:rPr>
        <w:t xml:space="preserve">Mẫu HSMT </w:t>
      </w:r>
      <w:r w:rsidRPr="00FC3097">
        <w:rPr>
          <w:rFonts w:ascii="Times New Roman" w:hAnsi="Times New Roman" w:cs="Times New Roman"/>
          <w:sz w:val="28"/>
          <w:szCs w:val="28"/>
        </w:rPr>
        <w:t xml:space="preserve">Xây lắp gói thầu quy mô nhỏ (02/2010/TT-BKH), </w:t>
      </w:r>
      <w:r w:rsidR="005227E0">
        <w:rPr>
          <w:rFonts w:ascii="Times New Roman" w:hAnsi="Times New Roman" w:cs="Times New Roman"/>
          <w:sz w:val="28"/>
          <w:szCs w:val="28"/>
        </w:rPr>
        <w:t xml:space="preserve">Mẫu HS mời </w:t>
      </w:r>
      <w:r w:rsidRPr="00FC3097">
        <w:rPr>
          <w:rFonts w:ascii="Times New Roman" w:hAnsi="Times New Roman" w:cs="Times New Roman"/>
          <w:sz w:val="28"/>
          <w:szCs w:val="28"/>
        </w:rPr>
        <w:t xml:space="preserve">Sơ tuyển xây lắp (03/2010/TT-BKH), </w:t>
      </w:r>
      <w:r w:rsidR="005227E0">
        <w:rPr>
          <w:rFonts w:ascii="Times New Roman" w:hAnsi="Times New Roman" w:cs="Times New Roman"/>
          <w:sz w:val="28"/>
          <w:szCs w:val="28"/>
        </w:rPr>
        <w:t xml:space="preserve">Mẫu HSMT </w:t>
      </w:r>
      <w:r w:rsidRPr="00FC3097">
        <w:rPr>
          <w:rFonts w:ascii="Times New Roman" w:hAnsi="Times New Roman" w:cs="Times New Roman"/>
          <w:sz w:val="28"/>
          <w:szCs w:val="28"/>
        </w:rPr>
        <w:t>M</w:t>
      </w:r>
      <w:r w:rsidR="00FC3097" w:rsidRPr="00FC3097">
        <w:rPr>
          <w:rFonts w:ascii="Times New Roman" w:hAnsi="Times New Roman" w:cs="Times New Roman"/>
          <w:sz w:val="28"/>
          <w:szCs w:val="28"/>
        </w:rPr>
        <w:t>ua sắ</w:t>
      </w:r>
      <w:r w:rsidR="00424EBD">
        <w:rPr>
          <w:rFonts w:ascii="Times New Roman" w:hAnsi="Times New Roman" w:cs="Times New Roman"/>
          <w:sz w:val="28"/>
          <w:szCs w:val="28"/>
        </w:rPr>
        <w:t>m hà</w:t>
      </w:r>
      <w:r w:rsidR="00FC3097" w:rsidRPr="00FC3097">
        <w:rPr>
          <w:rFonts w:ascii="Times New Roman" w:hAnsi="Times New Roman" w:cs="Times New Roman"/>
          <w:sz w:val="28"/>
          <w:szCs w:val="28"/>
        </w:rPr>
        <w:t xml:space="preserve">ng </w:t>
      </w:r>
      <w:r w:rsidR="00FC3097">
        <w:rPr>
          <w:rFonts w:ascii="Times New Roman" w:hAnsi="Times New Roman" w:cs="Times New Roman"/>
          <w:sz w:val="28"/>
          <w:szCs w:val="28"/>
        </w:rPr>
        <w:t xml:space="preserve">hóa (05/2010/TT-BKH), </w:t>
      </w:r>
      <w:r w:rsidR="005227E0">
        <w:rPr>
          <w:rFonts w:ascii="Times New Roman" w:hAnsi="Times New Roman" w:cs="Times New Roman"/>
          <w:sz w:val="28"/>
          <w:szCs w:val="28"/>
        </w:rPr>
        <w:t xml:space="preserve">Mẫu HSMT </w:t>
      </w:r>
      <w:r w:rsidR="00FC3097">
        <w:rPr>
          <w:rFonts w:ascii="Times New Roman" w:hAnsi="Times New Roman" w:cs="Times New Roman"/>
          <w:sz w:val="28"/>
          <w:szCs w:val="28"/>
        </w:rPr>
        <w:t>Tư vấ</w:t>
      </w:r>
      <w:r w:rsidR="005227E0">
        <w:rPr>
          <w:rFonts w:ascii="Times New Roman" w:hAnsi="Times New Roman" w:cs="Times New Roman"/>
          <w:sz w:val="28"/>
          <w:szCs w:val="28"/>
        </w:rPr>
        <w:t xml:space="preserve">n (06/2010/TT-BKH); </w:t>
      </w:r>
      <w:r w:rsidR="00FC3097">
        <w:rPr>
          <w:rFonts w:ascii="Times New Roman" w:hAnsi="Times New Roman" w:cs="Times New Roman"/>
          <w:sz w:val="28"/>
          <w:szCs w:val="28"/>
        </w:rPr>
        <w:t xml:space="preserve">Mẫu Hồ sơ yêu cầu Chỉ định thầu xây lắp (04/2010/TT-BKH), </w:t>
      </w:r>
      <w:r w:rsidR="005227E0">
        <w:rPr>
          <w:rFonts w:ascii="Times New Roman" w:hAnsi="Times New Roman" w:cs="Times New Roman"/>
          <w:sz w:val="28"/>
          <w:szCs w:val="28"/>
        </w:rPr>
        <w:t xml:space="preserve">Mẫu HS </w:t>
      </w:r>
      <w:r w:rsidR="00FC3097">
        <w:rPr>
          <w:rFonts w:ascii="Times New Roman" w:hAnsi="Times New Roman" w:cs="Times New Roman"/>
          <w:sz w:val="28"/>
          <w:szCs w:val="28"/>
        </w:rPr>
        <w:t xml:space="preserve">Chào hàng cạnh tranh (11/2010/TT-BKH); Mẫu  </w:t>
      </w:r>
      <w:r w:rsidR="005227E0">
        <w:rPr>
          <w:rFonts w:ascii="Times New Roman" w:hAnsi="Times New Roman" w:cs="Times New Roman"/>
          <w:sz w:val="28"/>
          <w:szCs w:val="28"/>
        </w:rPr>
        <w:t xml:space="preserve">báo cáo </w:t>
      </w:r>
      <w:r w:rsidR="00FC3097">
        <w:rPr>
          <w:rFonts w:ascii="Times New Roman" w:hAnsi="Times New Roman" w:cs="Times New Roman"/>
          <w:sz w:val="28"/>
          <w:szCs w:val="28"/>
        </w:rPr>
        <w:t xml:space="preserve">đánh  </w:t>
      </w:r>
      <w:r w:rsidR="00907861">
        <w:rPr>
          <w:rFonts w:ascii="Times New Roman" w:hAnsi="Times New Roman" w:cs="Times New Roman"/>
          <w:sz w:val="28"/>
          <w:szCs w:val="28"/>
        </w:rPr>
        <w:t xml:space="preserve">giá HS dự </w:t>
      </w:r>
      <w:r w:rsidR="00153DFD">
        <w:rPr>
          <w:rFonts w:ascii="Times New Roman" w:hAnsi="Times New Roman" w:cs="Times New Roman"/>
          <w:sz w:val="28"/>
          <w:szCs w:val="28"/>
        </w:rPr>
        <w:t>thầu (09/2010/TT-BKH) v.v.</w:t>
      </w:r>
    </w:p>
    <w:p w:rsidR="00153DFD" w:rsidRDefault="00153DFD"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Luật Đấu thầu số 43/2013/QH13 ngày 26/11/2013</w:t>
      </w:r>
    </w:p>
    <w:p w:rsidR="000A1564" w:rsidRDefault="000A1564"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Luật Đầu tư công</w:t>
      </w:r>
      <w:r w:rsidR="00263F7E">
        <w:rPr>
          <w:rFonts w:ascii="Times New Roman" w:hAnsi="Times New Roman" w:cs="Times New Roman"/>
          <w:sz w:val="28"/>
          <w:szCs w:val="28"/>
        </w:rPr>
        <w:t xml:space="preserve"> số 49/2014/QH13</w:t>
      </w:r>
      <w:r w:rsidR="00424EBD">
        <w:rPr>
          <w:rFonts w:ascii="Times New Roman" w:hAnsi="Times New Roman" w:cs="Times New Roman"/>
          <w:sz w:val="28"/>
          <w:szCs w:val="28"/>
        </w:rPr>
        <w:t xml:space="preserve"> ngày 18/6/2014</w:t>
      </w:r>
    </w:p>
    <w:p w:rsidR="005227E0" w:rsidRPr="005227E0" w:rsidRDefault="005227E0" w:rsidP="005227E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Nghị định 63/2014/NĐ - CP ngày 26/6/2014 hướng dẫn Luật Đấu thầu số 43 về lựa chọn nhà thầu.</w:t>
      </w:r>
    </w:p>
    <w:p w:rsidR="00153DFD" w:rsidRDefault="00153DFD"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Nghị định </w:t>
      </w:r>
      <w:r w:rsidR="00424EBD">
        <w:rPr>
          <w:rFonts w:ascii="Times New Roman" w:hAnsi="Times New Roman" w:cs="Times New Roman"/>
          <w:sz w:val="28"/>
          <w:szCs w:val="28"/>
        </w:rPr>
        <w:t xml:space="preserve">số 15/2015/NĐ - CP ngày 14/2/2015 về </w:t>
      </w:r>
      <w:r w:rsidR="005227E0">
        <w:rPr>
          <w:rFonts w:ascii="Times New Roman" w:hAnsi="Times New Roman" w:cs="Times New Roman"/>
          <w:sz w:val="28"/>
          <w:szCs w:val="28"/>
        </w:rPr>
        <w:t>Đ</w:t>
      </w:r>
      <w:r>
        <w:rPr>
          <w:rFonts w:ascii="Times New Roman" w:hAnsi="Times New Roman" w:cs="Times New Roman"/>
          <w:sz w:val="28"/>
          <w:szCs w:val="28"/>
        </w:rPr>
        <w:t>ầu tư theo hình thức đối  tác công-tư PPP</w:t>
      </w:r>
      <w:r w:rsidR="00424EBD">
        <w:rPr>
          <w:rFonts w:ascii="Times New Roman" w:hAnsi="Times New Roman" w:cs="Times New Roman"/>
          <w:sz w:val="28"/>
          <w:szCs w:val="28"/>
        </w:rPr>
        <w:t xml:space="preserve"> </w:t>
      </w:r>
    </w:p>
    <w:p w:rsidR="00153DFD" w:rsidRDefault="00153DFD"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Nghị định </w:t>
      </w:r>
      <w:r w:rsidR="00424EBD">
        <w:rPr>
          <w:rFonts w:ascii="Times New Roman" w:hAnsi="Times New Roman" w:cs="Times New Roman"/>
          <w:sz w:val="28"/>
          <w:szCs w:val="28"/>
        </w:rPr>
        <w:t xml:space="preserve">30/2015/NĐ - CP ngày 17/3/2015 </w:t>
      </w:r>
      <w:r>
        <w:rPr>
          <w:rFonts w:ascii="Times New Roman" w:hAnsi="Times New Roman" w:cs="Times New Roman"/>
          <w:sz w:val="28"/>
          <w:szCs w:val="28"/>
        </w:rPr>
        <w:t>hướng dẫn Luật Đấu thầu số 43 về lựa chọn nhà đầu tư</w:t>
      </w:r>
    </w:p>
    <w:p w:rsidR="00153DFD" w:rsidRDefault="00153DFD" w:rsidP="00153DF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Các Thông tư hướng dẫn Luật Đấu thầu và các Nghị định </w:t>
      </w:r>
      <w:r w:rsidR="00424EBD">
        <w:rPr>
          <w:rFonts w:ascii="Times New Roman" w:hAnsi="Times New Roman" w:cs="Times New Roman"/>
          <w:sz w:val="28"/>
          <w:szCs w:val="28"/>
        </w:rPr>
        <w:t xml:space="preserve">15, Nghị định 30, Nghị định 63 </w:t>
      </w:r>
      <w:r>
        <w:rPr>
          <w:rFonts w:ascii="Times New Roman" w:hAnsi="Times New Roman" w:cs="Times New Roman"/>
          <w:sz w:val="28"/>
          <w:szCs w:val="28"/>
        </w:rPr>
        <w:t>nêu trên</w:t>
      </w:r>
      <w:r w:rsidR="006C6758">
        <w:rPr>
          <w:rFonts w:ascii="Times New Roman" w:hAnsi="Times New Roman" w:cs="Times New Roman"/>
          <w:sz w:val="28"/>
          <w:szCs w:val="28"/>
        </w:rPr>
        <w:t xml:space="preserve"> như: Thông tư 0</w:t>
      </w:r>
      <w:r w:rsidR="00263F7E">
        <w:rPr>
          <w:rFonts w:ascii="Times New Roman" w:hAnsi="Times New Roman" w:cs="Times New Roman"/>
          <w:sz w:val="28"/>
          <w:szCs w:val="28"/>
        </w:rPr>
        <w:t>1</w:t>
      </w:r>
      <w:r w:rsidR="006C6758">
        <w:rPr>
          <w:rFonts w:ascii="Times New Roman" w:hAnsi="Times New Roman" w:cs="Times New Roman"/>
          <w:sz w:val="28"/>
          <w:szCs w:val="28"/>
        </w:rPr>
        <w:t>/2015/TT-BKHĐT</w:t>
      </w:r>
      <w:r w:rsidR="00263F7E">
        <w:rPr>
          <w:rFonts w:ascii="Times New Roman" w:hAnsi="Times New Roman" w:cs="Times New Roman"/>
          <w:sz w:val="28"/>
          <w:szCs w:val="28"/>
        </w:rPr>
        <w:t xml:space="preserve"> quy định chi tiết lập HS mời quan tâm, HS mời thầu, HS yêu cầu  dịch vụ tư vấn; Thông tư 03/2015/TT-BKHĐT quy định chi  tiết lập HSMT Xây lắp; Thông tư 05/2015/TT-BKHĐT quy  định chi tiết lập HSMT Mua sắm hang hóa; Thông tư 07/2015/TT-BKHĐT quy định cung cấp thông tin trong đấu thầu và đấu thầu qua mạng v.v</w:t>
      </w:r>
      <w:r w:rsidR="00424EBD">
        <w:rPr>
          <w:rFonts w:ascii="Times New Roman" w:hAnsi="Times New Roman" w:cs="Times New Roman"/>
          <w:sz w:val="28"/>
          <w:szCs w:val="28"/>
        </w:rPr>
        <w:t>.</w:t>
      </w:r>
    </w:p>
    <w:p w:rsidR="00907861" w:rsidRDefault="00907861" w:rsidP="00907861">
      <w:pPr>
        <w:pStyle w:val="ListParagraph"/>
        <w:jc w:val="both"/>
        <w:rPr>
          <w:rFonts w:ascii="Times New Roman" w:hAnsi="Times New Roman" w:cs="Times New Roman"/>
          <w:sz w:val="28"/>
          <w:szCs w:val="28"/>
        </w:rPr>
      </w:pPr>
    </w:p>
    <w:p w:rsidR="00907861" w:rsidRDefault="00907861" w:rsidP="00907861">
      <w:pPr>
        <w:pStyle w:val="ListParagraph"/>
        <w:jc w:val="both"/>
        <w:rPr>
          <w:rFonts w:ascii="Times New Roman" w:hAnsi="Times New Roman" w:cs="Times New Roman"/>
          <w:sz w:val="28"/>
          <w:szCs w:val="28"/>
        </w:rPr>
      </w:pPr>
    </w:p>
    <w:p w:rsidR="00907861" w:rsidRDefault="00907861" w:rsidP="00907861">
      <w:pPr>
        <w:pStyle w:val="ListParagraph"/>
        <w:jc w:val="both"/>
        <w:rPr>
          <w:rFonts w:ascii="Times New Roman" w:hAnsi="Times New Roman" w:cs="Times New Roman"/>
          <w:sz w:val="28"/>
          <w:szCs w:val="28"/>
        </w:rPr>
      </w:pPr>
      <w:r>
        <w:rPr>
          <w:rFonts w:ascii="Times New Roman" w:hAnsi="Times New Roman" w:cs="Times New Roman"/>
          <w:sz w:val="28"/>
          <w:szCs w:val="28"/>
        </w:rPr>
        <w:t>Tôi xin cam đoan những nội dung khai trên là đúng sự thật.</w:t>
      </w:r>
    </w:p>
    <w:p w:rsidR="00907861" w:rsidRDefault="00907861" w:rsidP="00907861">
      <w:pPr>
        <w:pStyle w:val="ListParagraph"/>
        <w:jc w:val="both"/>
        <w:rPr>
          <w:rFonts w:ascii="Times New Roman" w:hAnsi="Times New Roman" w:cs="Times New Roman"/>
          <w:sz w:val="28"/>
          <w:szCs w:val="28"/>
        </w:rPr>
      </w:pPr>
    </w:p>
    <w:p w:rsidR="00907861" w:rsidRDefault="00907861" w:rsidP="00907861">
      <w:pPr>
        <w:pStyle w:val="ListParagraph"/>
        <w:jc w:val="both"/>
        <w:rPr>
          <w:rFonts w:ascii="Times New Roman" w:hAnsi="Times New Roman" w:cs="Times New Roman"/>
          <w:sz w:val="28"/>
          <w:szCs w:val="28"/>
        </w:rPr>
      </w:pPr>
    </w:p>
    <w:p w:rsidR="00907861" w:rsidRDefault="00907861" w:rsidP="00907861">
      <w:pPr>
        <w:pStyle w:val="ListParagraph"/>
        <w:jc w:val="both"/>
        <w:rPr>
          <w:rFonts w:ascii="Times New Roman" w:hAnsi="Times New Roman" w:cs="Times New Roman"/>
          <w:sz w:val="28"/>
          <w:szCs w:val="28"/>
        </w:rPr>
      </w:pPr>
    </w:p>
    <w:p w:rsidR="00907861" w:rsidRPr="003C09E8" w:rsidRDefault="00907861" w:rsidP="00907861">
      <w:pPr>
        <w:pStyle w:val="ListParagraph"/>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LÊ VĂN TĂNG</w:t>
      </w:r>
    </w:p>
    <w:sectPr w:rsidR="00907861" w:rsidRPr="003C09E8" w:rsidSect="008C5E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1BF" w:rsidRDefault="003A21BF" w:rsidP="00907861">
      <w:pPr>
        <w:spacing w:after="0" w:line="240" w:lineRule="auto"/>
      </w:pPr>
      <w:r>
        <w:separator/>
      </w:r>
    </w:p>
  </w:endnote>
  <w:endnote w:type="continuationSeparator" w:id="0">
    <w:p w:rsidR="003A21BF" w:rsidRDefault="003A21BF" w:rsidP="00907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1" w:rsidRDefault="009078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170809"/>
      <w:docPartObj>
        <w:docPartGallery w:val="Page Numbers (Bottom of Page)"/>
        <w:docPartUnique/>
      </w:docPartObj>
    </w:sdtPr>
    <w:sdtEndPr>
      <w:rPr>
        <w:noProof/>
      </w:rPr>
    </w:sdtEndPr>
    <w:sdtContent>
      <w:p w:rsidR="00907861" w:rsidRDefault="00B72771">
        <w:pPr>
          <w:pStyle w:val="Footer"/>
          <w:jc w:val="center"/>
        </w:pPr>
        <w:r>
          <w:fldChar w:fldCharType="begin"/>
        </w:r>
        <w:r w:rsidR="00907861">
          <w:instrText xml:space="preserve"> PAGE   \* MERGEFORMAT </w:instrText>
        </w:r>
        <w:r>
          <w:fldChar w:fldCharType="separate"/>
        </w:r>
        <w:r w:rsidR="00263F7E">
          <w:rPr>
            <w:noProof/>
          </w:rPr>
          <w:t>4</w:t>
        </w:r>
        <w:r>
          <w:rPr>
            <w:noProof/>
          </w:rPr>
          <w:fldChar w:fldCharType="end"/>
        </w:r>
      </w:p>
    </w:sdtContent>
  </w:sdt>
  <w:p w:rsidR="00907861" w:rsidRDefault="009078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1" w:rsidRDefault="00907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1BF" w:rsidRDefault="003A21BF" w:rsidP="00907861">
      <w:pPr>
        <w:spacing w:after="0" w:line="240" w:lineRule="auto"/>
      </w:pPr>
      <w:r>
        <w:separator/>
      </w:r>
    </w:p>
  </w:footnote>
  <w:footnote w:type="continuationSeparator" w:id="0">
    <w:p w:rsidR="003A21BF" w:rsidRDefault="003A21BF" w:rsidP="009078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1" w:rsidRDefault="009078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1" w:rsidRDefault="009078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61" w:rsidRDefault="009078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75BE"/>
    <w:multiLevelType w:val="hybridMultilevel"/>
    <w:tmpl w:val="3416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02994"/>
    <w:multiLevelType w:val="hybridMultilevel"/>
    <w:tmpl w:val="67C2F0D0"/>
    <w:lvl w:ilvl="0" w:tplc="83DAD3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9584321"/>
    <w:multiLevelType w:val="hybridMultilevel"/>
    <w:tmpl w:val="EEA4C4FC"/>
    <w:lvl w:ilvl="0" w:tplc="6F1C08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67D02"/>
    <w:multiLevelType w:val="hybridMultilevel"/>
    <w:tmpl w:val="80164950"/>
    <w:lvl w:ilvl="0" w:tplc="48EA93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75608"/>
    <w:multiLevelType w:val="hybridMultilevel"/>
    <w:tmpl w:val="1DDE1388"/>
    <w:lvl w:ilvl="0" w:tplc="71904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E6897"/>
    <w:rsid w:val="00055ADF"/>
    <w:rsid w:val="00082D26"/>
    <w:rsid w:val="000A1564"/>
    <w:rsid w:val="00153DFD"/>
    <w:rsid w:val="001C1BB1"/>
    <w:rsid w:val="00263F7E"/>
    <w:rsid w:val="003221FF"/>
    <w:rsid w:val="003A0E95"/>
    <w:rsid w:val="003A21BF"/>
    <w:rsid w:val="003C09E8"/>
    <w:rsid w:val="003D4FE2"/>
    <w:rsid w:val="00424EBD"/>
    <w:rsid w:val="00433B45"/>
    <w:rsid w:val="00450E95"/>
    <w:rsid w:val="004E058F"/>
    <w:rsid w:val="004E6897"/>
    <w:rsid w:val="005227E0"/>
    <w:rsid w:val="005D7A85"/>
    <w:rsid w:val="005F18D4"/>
    <w:rsid w:val="00641ED2"/>
    <w:rsid w:val="006C39F1"/>
    <w:rsid w:val="006C6758"/>
    <w:rsid w:val="0071376A"/>
    <w:rsid w:val="007750B0"/>
    <w:rsid w:val="00790E2C"/>
    <w:rsid w:val="007F7960"/>
    <w:rsid w:val="00822546"/>
    <w:rsid w:val="008C5E99"/>
    <w:rsid w:val="00907861"/>
    <w:rsid w:val="009438C4"/>
    <w:rsid w:val="009A149E"/>
    <w:rsid w:val="00AE04FB"/>
    <w:rsid w:val="00B47F90"/>
    <w:rsid w:val="00B72771"/>
    <w:rsid w:val="00C0405B"/>
    <w:rsid w:val="00C61730"/>
    <w:rsid w:val="00C74240"/>
    <w:rsid w:val="00D21BF9"/>
    <w:rsid w:val="00D24DB0"/>
    <w:rsid w:val="00D37E25"/>
    <w:rsid w:val="00F51DEC"/>
    <w:rsid w:val="00F61601"/>
    <w:rsid w:val="00F65953"/>
    <w:rsid w:val="00FC3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B0"/>
    <w:pPr>
      <w:ind w:left="720"/>
      <w:contextualSpacing/>
    </w:pPr>
  </w:style>
  <w:style w:type="character" w:styleId="Hyperlink">
    <w:name w:val="Hyperlink"/>
    <w:basedOn w:val="DefaultParagraphFont"/>
    <w:uiPriority w:val="99"/>
    <w:unhideWhenUsed/>
    <w:rsid w:val="009A149E"/>
    <w:rPr>
      <w:color w:val="0000FF" w:themeColor="hyperlink"/>
      <w:u w:val="single"/>
    </w:rPr>
  </w:style>
  <w:style w:type="paragraph" w:styleId="Header">
    <w:name w:val="header"/>
    <w:basedOn w:val="Normal"/>
    <w:link w:val="HeaderChar"/>
    <w:uiPriority w:val="99"/>
    <w:unhideWhenUsed/>
    <w:rsid w:val="0090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861"/>
  </w:style>
  <w:style w:type="paragraph" w:styleId="Footer">
    <w:name w:val="footer"/>
    <w:basedOn w:val="Normal"/>
    <w:link w:val="FooterChar"/>
    <w:uiPriority w:val="99"/>
    <w:unhideWhenUsed/>
    <w:rsid w:val="0090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B0"/>
    <w:pPr>
      <w:ind w:left="720"/>
      <w:contextualSpacing/>
    </w:pPr>
  </w:style>
  <w:style w:type="character" w:styleId="Hyperlink">
    <w:name w:val="Hyperlink"/>
    <w:basedOn w:val="DefaultParagraphFont"/>
    <w:uiPriority w:val="99"/>
    <w:unhideWhenUsed/>
    <w:rsid w:val="009A149E"/>
    <w:rPr>
      <w:color w:val="0000FF" w:themeColor="hyperlink"/>
      <w:u w:val="single"/>
    </w:rPr>
  </w:style>
  <w:style w:type="paragraph" w:styleId="Header">
    <w:name w:val="header"/>
    <w:basedOn w:val="Normal"/>
    <w:link w:val="HeaderChar"/>
    <w:uiPriority w:val="99"/>
    <w:unhideWhenUsed/>
    <w:rsid w:val="0090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861"/>
  </w:style>
  <w:style w:type="paragraph" w:styleId="Footer">
    <w:name w:val="footer"/>
    <w:basedOn w:val="Normal"/>
    <w:link w:val="FooterChar"/>
    <w:uiPriority w:val="99"/>
    <w:unhideWhenUsed/>
    <w:rsid w:val="0090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antang@mpi.gov.v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vantang1955@yahoo.fr"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MinhHoa</cp:lastModifiedBy>
  <cp:revision>14</cp:revision>
  <dcterms:created xsi:type="dcterms:W3CDTF">2014-06-08T07:15:00Z</dcterms:created>
  <dcterms:modified xsi:type="dcterms:W3CDTF">2015-09-15T11:31:00Z</dcterms:modified>
</cp:coreProperties>
</file>