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42" w:type="dxa"/>
        <w:tblLayout w:type="fixed"/>
        <w:tblCellMar>
          <w:left w:w="0" w:type="dxa"/>
          <w:right w:w="0" w:type="dxa"/>
        </w:tblCellMar>
        <w:tblLook w:val="01E0" w:firstRow="1" w:lastRow="1" w:firstColumn="1" w:lastColumn="1" w:noHBand="0" w:noVBand="0"/>
      </w:tblPr>
      <w:tblGrid>
        <w:gridCol w:w="4464"/>
        <w:gridCol w:w="5480"/>
      </w:tblGrid>
      <w:tr w:rsidR="001518C0" w14:paraId="0C7974A6" w14:textId="77777777" w:rsidTr="00FF41F2">
        <w:trPr>
          <w:trHeight w:val="866"/>
        </w:trPr>
        <w:tc>
          <w:tcPr>
            <w:tcW w:w="4464" w:type="dxa"/>
          </w:tcPr>
          <w:p w14:paraId="31A0ACA8" w14:textId="77777777" w:rsidR="00FF41F2" w:rsidRDefault="00FC7E03" w:rsidP="00714406">
            <w:pPr>
              <w:pStyle w:val="TableParagraph"/>
              <w:spacing w:line="242" w:lineRule="auto"/>
              <w:ind w:left="258" w:right="451" w:hanging="59"/>
              <w:jc w:val="center"/>
              <w:rPr>
                <w:sz w:val="24"/>
              </w:rPr>
            </w:pPr>
            <w:r>
              <w:rPr>
                <w:sz w:val="24"/>
              </w:rPr>
              <w:t xml:space="preserve">BỘ </w:t>
            </w:r>
            <w:r w:rsidR="00714406">
              <w:rPr>
                <w:sz w:val="24"/>
                <w:lang w:val="en-US"/>
              </w:rPr>
              <w:t>KẾ HOẠCH</w:t>
            </w:r>
            <w:r>
              <w:rPr>
                <w:sz w:val="24"/>
              </w:rPr>
              <w:t xml:space="preserve"> VÀ </w:t>
            </w:r>
            <w:r w:rsidR="00714406">
              <w:rPr>
                <w:sz w:val="24"/>
                <w:lang w:val="en-US"/>
              </w:rPr>
              <w:t>ĐẦU TƯ</w:t>
            </w:r>
            <w:r>
              <w:rPr>
                <w:sz w:val="24"/>
              </w:rPr>
              <w:t xml:space="preserve"> </w:t>
            </w:r>
          </w:p>
          <w:p w14:paraId="6E85A628" w14:textId="33C1ECA8" w:rsidR="00FF41F2" w:rsidRDefault="00714406" w:rsidP="00714406">
            <w:pPr>
              <w:pStyle w:val="TableParagraph"/>
              <w:spacing w:line="242" w:lineRule="auto"/>
              <w:ind w:left="258" w:right="451" w:hanging="59"/>
              <w:jc w:val="center"/>
              <w:rPr>
                <w:b/>
                <w:sz w:val="24"/>
                <w:lang w:val="en-US"/>
              </w:rPr>
            </w:pPr>
            <w:r>
              <w:rPr>
                <w:b/>
                <w:sz w:val="24"/>
                <w:lang w:val="en-US"/>
              </w:rPr>
              <w:t xml:space="preserve">HỌC VIỆN </w:t>
            </w:r>
          </w:p>
          <w:p w14:paraId="07C0E201" w14:textId="3806849D" w:rsidR="001518C0" w:rsidRPr="00714406" w:rsidRDefault="00FF41F2" w:rsidP="00714406">
            <w:pPr>
              <w:pStyle w:val="TableParagraph"/>
              <w:spacing w:line="242" w:lineRule="auto"/>
              <w:ind w:left="258" w:right="451" w:hanging="59"/>
              <w:jc w:val="center"/>
              <w:rPr>
                <w:b/>
                <w:sz w:val="24"/>
                <w:lang w:val="en-US"/>
              </w:rPr>
            </w:pPr>
            <w:r>
              <w:pict w14:anchorId="4CCD0194">
                <v:line id="_x0000_s1028" style="position:absolute;left:0;text-align:left;z-index:15728640;mso-position-horizontal-relative:page" from="47.8pt,14.15pt" to="156.3pt,14.15pt" strokeweight=".48pt">
                  <w10:wrap anchorx="page"/>
                </v:line>
              </w:pict>
            </w:r>
            <w:r w:rsidR="00714406">
              <w:rPr>
                <w:b/>
                <w:sz w:val="24"/>
                <w:lang w:val="en-US"/>
              </w:rPr>
              <w:t>CHÍNH SÁCH VÀ PHÁT TRIỂN</w:t>
            </w:r>
          </w:p>
        </w:tc>
        <w:tc>
          <w:tcPr>
            <w:tcW w:w="5480" w:type="dxa"/>
          </w:tcPr>
          <w:p w14:paraId="0DAB0500" w14:textId="77777777" w:rsidR="001518C0" w:rsidRDefault="00FC7E03">
            <w:pPr>
              <w:pStyle w:val="TableParagraph"/>
              <w:spacing w:before="127"/>
              <w:ind w:left="353" w:right="80"/>
              <w:jc w:val="center"/>
              <w:rPr>
                <w:b/>
                <w:sz w:val="24"/>
              </w:rPr>
            </w:pPr>
            <w:r>
              <w:rPr>
                <w:b/>
                <w:sz w:val="24"/>
              </w:rPr>
              <w:t>CỘNG HÒA XÃ HỘI CHỦ NGHĨA VIỆT NAM</w:t>
            </w:r>
          </w:p>
          <w:p w14:paraId="74EB9329" w14:textId="77777777" w:rsidR="001518C0" w:rsidRDefault="00FC7E03">
            <w:pPr>
              <w:pStyle w:val="TableParagraph"/>
              <w:ind w:left="350" w:right="80"/>
              <w:jc w:val="center"/>
              <w:rPr>
                <w:b/>
                <w:sz w:val="24"/>
              </w:rPr>
            </w:pPr>
            <w:r>
              <w:rPr>
                <w:b/>
                <w:sz w:val="24"/>
              </w:rPr>
              <w:t>Độc lập – Tự do – Hạnh phúc</w:t>
            </w:r>
          </w:p>
        </w:tc>
      </w:tr>
    </w:tbl>
    <w:p w14:paraId="2A7CB562" w14:textId="797FD475" w:rsidR="001518C0" w:rsidRDefault="001518C0">
      <w:pPr>
        <w:pStyle w:val="BodyText"/>
        <w:ind w:left="0" w:right="0" w:firstLine="0"/>
        <w:jc w:val="left"/>
        <w:rPr>
          <w:sz w:val="20"/>
        </w:rPr>
      </w:pPr>
    </w:p>
    <w:p w14:paraId="0D474978" w14:textId="77777777" w:rsidR="001518C0" w:rsidRDefault="001518C0">
      <w:pPr>
        <w:pStyle w:val="BodyText"/>
        <w:spacing w:before="8"/>
        <w:ind w:left="0" w:right="0" w:firstLine="0"/>
        <w:jc w:val="left"/>
        <w:rPr>
          <w:sz w:val="19"/>
        </w:rPr>
      </w:pPr>
    </w:p>
    <w:p w14:paraId="02DA4468" w14:textId="4D974D09" w:rsidR="001518C0" w:rsidRDefault="007F7A02">
      <w:pPr>
        <w:pStyle w:val="Heading1"/>
        <w:spacing w:before="89"/>
        <w:ind w:right="1840"/>
      </w:pPr>
      <w:r>
        <w:pict w14:anchorId="6FC259AA">
          <v:line id="_x0000_s1027" style="position:absolute;left:0;text-align:left;z-index:-15877120;mso-position-horizontal-relative:page" from="352.45pt,-29.55pt" to="495.25pt,-29.55pt" strokeweight=".48pt">
            <w10:wrap anchorx="page"/>
          </v:line>
        </w:pict>
      </w:r>
      <w:r>
        <w:pict w14:anchorId="0DF6B2DE">
          <v:shapetype id="_x0000_t202" coordsize="21600,21600" o:spt="202" path="m,l,21600r21600,l21600,xe">
            <v:stroke joinstyle="miter"/>
            <v:path gradientshapeok="t" o:connecttype="rect"/>
          </v:shapetype>
          <v:shape id="_x0000_s1026" type="#_x0000_t202" style="position:absolute;left:0;text-align:left;margin-left:457.7pt;margin-top:-7.8pt;width:79.45pt;height:19.45pt;z-index:15729664;mso-position-horizontal-relative:page" filled="f" strokeweight=".96pt">
            <v:textbox inset="0,0,0,0">
              <w:txbxContent>
                <w:p w14:paraId="3DED6B6F" w14:textId="77777777" w:rsidR="001518C0" w:rsidRDefault="00FC7E03">
                  <w:pPr>
                    <w:spacing w:before="69"/>
                    <w:ind w:left="167"/>
                    <w:rPr>
                      <w:b/>
                      <w:sz w:val="24"/>
                    </w:rPr>
                  </w:pPr>
                  <w:r>
                    <w:rPr>
                      <w:b/>
                    </w:rPr>
                    <w:t xml:space="preserve">Biểu </w:t>
                  </w:r>
                  <w:r>
                    <w:rPr>
                      <w:b/>
                      <w:sz w:val="24"/>
                    </w:rPr>
                    <w:t>mẫu 17</w:t>
                  </w:r>
                </w:p>
              </w:txbxContent>
            </v:textbox>
            <w10:wrap anchorx="page"/>
          </v:shape>
        </w:pict>
      </w:r>
      <w:r w:rsidR="00FC7E03">
        <w:t>THÔNG BÁO</w:t>
      </w:r>
    </w:p>
    <w:p w14:paraId="0A7F0C05" w14:textId="77777777" w:rsidR="001518C0" w:rsidRPr="00714406" w:rsidRDefault="00FC7E03">
      <w:pPr>
        <w:spacing w:before="48" w:line="276" w:lineRule="auto"/>
        <w:ind w:left="1532" w:right="1844"/>
        <w:jc w:val="center"/>
        <w:rPr>
          <w:b/>
          <w:sz w:val="28"/>
          <w:lang w:val="en-US"/>
        </w:rPr>
      </w:pPr>
      <w:r>
        <w:rPr>
          <w:b/>
          <w:sz w:val="28"/>
        </w:rPr>
        <w:t xml:space="preserve">Công khai cam kết chất lượng đào tạo trình độ đại học của </w:t>
      </w:r>
      <w:r w:rsidR="00714406">
        <w:rPr>
          <w:b/>
          <w:sz w:val="28"/>
          <w:lang w:val="en-US"/>
        </w:rPr>
        <w:t>Học viện Chính sách và Phát triển</w:t>
      </w:r>
    </w:p>
    <w:p w14:paraId="46FCE52C" w14:textId="77777777" w:rsidR="001518C0" w:rsidRDefault="00FC7E03">
      <w:pPr>
        <w:spacing w:before="1"/>
        <w:ind w:left="1532" w:right="1844"/>
        <w:jc w:val="center"/>
        <w:rPr>
          <w:b/>
          <w:sz w:val="28"/>
        </w:rPr>
      </w:pPr>
      <w:r>
        <w:rPr>
          <w:b/>
          <w:sz w:val="28"/>
        </w:rPr>
        <w:t>(Chương trình Chất lượng cao)</w:t>
      </w:r>
    </w:p>
    <w:p w14:paraId="6EF0B325" w14:textId="77777777" w:rsidR="001518C0" w:rsidRDefault="001518C0">
      <w:pPr>
        <w:pStyle w:val="BodyText"/>
        <w:ind w:left="0" w:right="0" w:firstLine="0"/>
        <w:jc w:val="left"/>
        <w:rPr>
          <w:b/>
          <w:sz w:val="20"/>
        </w:rPr>
      </w:pPr>
    </w:p>
    <w:p w14:paraId="2315921F" w14:textId="77777777" w:rsidR="001518C0" w:rsidRDefault="001518C0">
      <w:pPr>
        <w:pStyle w:val="BodyText"/>
        <w:spacing w:before="5"/>
        <w:ind w:left="0" w:right="0" w:firstLine="0"/>
        <w:jc w:val="left"/>
        <w:rPr>
          <w:b/>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4"/>
        <w:gridCol w:w="1803"/>
        <w:gridCol w:w="7563"/>
      </w:tblGrid>
      <w:tr w:rsidR="001518C0" w:rsidRPr="00FF41F2" w14:paraId="63AB86E5" w14:textId="77777777" w:rsidTr="00FF41F2">
        <w:trPr>
          <w:trHeight w:val="381"/>
        </w:trPr>
        <w:tc>
          <w:tcPr>
            <w:tcW w:w="279" w:type="pct"/>
            <w:shd w:val="clear" w:color="auto" w:fill="BFBFBF" w:themeFill="background1" w:themeFillShade="BF"/>
          </w:tcPr>
          <w:p w14:paraId="0D937686" w14:textId="77777777" w:rsidR="001518C0" w:rsidRPr="00FF41F2" w:rsidRDefault="00FC7E03" w:rsidP="00FF41F2">
            <w:pPr>
              <w:pStyle w:val="TableParagraph"/>
              <w:spacing w:line="288" w:lineRule="auto"/>
              <w:ind w:left="88" w:right="79"/>
              <w:jc w:val="center"/>
              <w:rPr>
                <w:rFonts w:asciiTheme="majorHAnsi" w:hAnsiTheme="majorHAnsi" w:cstheme="majorHAnsi"/>
                <w:b/>
                <w:sz w:val="26"/>
                <w:szCs w:val="26"/>
              </w:rPr>
            </w:pPr>
            <w:r w:rsidRPr="00FF41F2">
              <w:rPr>
                <w:rFonts w:asciiTheme="majorHAnsi" w:hAnsiTheme="majorHAnsi" w:cstheme="majorHAnsi"/>
                <w:b/>
                <w:sz w:val="26"/>
                <w:szCs w:val="26"/>
              </w:rPr>
              <w:t>TT</w:t>
            </w:r>
          </w:p>
        </w:tc>
        <w:tc>
          <w:tcPr>
            <w:tcW w:w="909" w:type="pct"/>
            <w:shd w:val="clear" w:color="auto" w:fill="BFBFBF" w:themeFill="background1" w:themeFillShade="BF"/>
          </w:tcPr>
          <w:p w14:paraId="6D369C30" w14:textId="77777777" w:rsidR="001518C0" w:rsidRPr="00FF41F2" w:rsidRDefault="00FC7E03" w:rsidP="00FF41F2">
            <w:pPr>
              <w:pStyle w:val="TableParagraph"/>
              <w:spacing w:line="288" w:lineRule="auto"/>
              <w:ind w:left="575"/>
              <w:rPr>
                <w:rFonts w:asciiTheme="majorHAnsi" w:hAnsiTheme="majorHAnsi" w:cstheme="majorHAnsi"/>
                <w:b/>
                <w:sz w:val="26"/>
                <w:szCs w:val="26"/>
              </w:rPr>
            </w:pPr>
            <w:r w:rsidRPr="00FF41F2">
              <w:rPr>
                <w:rFonts w:asciiTheme="majorHAnsi" w:hAnsiTheme="majorHAnsi" w:cstheme="majorHAnsi"/>
                <w:b/>
                <w:sz w:val="26"/>
                <w:szCs w:val="26"/>
              </w:rPr>
              <w:t>Nội dung</w:t>
            </w:r>
          </w:p>
        </w:tc>
        <w:tc>
          <w:tcPr>
            <w:tcW w:w="3812" w:type="pct"/>
            <w:shd w:val="clear" w:color="auto" w:fill="BFBFBF" w:themeFill="background1" w:themeFillShade="BF"/>
          </w:tcPr>
          <w:p w14:paraId="6312CF67" w14:textId="77777777" w:rsidR="001518C0" w:rsidRPr="00FF41F2" w:rsidRDefault="00FC7E03" w:rsidP="00FF41F2">
            <w:pPr>
              <w:pStyle w:val="TableParagraph"/>
              <w:spacing w:line="288" w:lineRule="auto"/>
              <w:ind w:left="2525" w:right="2520"/>
              <w:jc w:val="center"/>
              <w:rPr>
                <w:rFonts w:asciiTheme="majorHAnsi" w:hAnsiTheme="majorHAnsi" w:cstheme="majorHAnsi"/>
                <w:b/>
                <w:sz w:val="26"/>
                <w:szCs w:val="26"/>
              </w:rPr>
            </w:pPr>
            <w:r w:rsidRPr="00FF41F2">
              <w:rPr>
                <w:rFonts w:asciiTheme="majorHAnsi" w:hAnsiTheme="majorHAnsi" w:cstheme="majorHAnsi"/>
                <w:b/>
                <w:sz w:val="26"/>
                <w:szCs w:val="26"/>
              </w:rPr>
              <w:t>Các ngành đào tạo</w:t>
            </w:r>
          </w:p>
        </w:tc>
      </w:tr>
      <w:tr w:rsidR="001518C0" w:rsidRPr="00FF41F2" w14:paraId="6C459CC6" w14:textId="77777777" w:rsidTr="00FF41F2">
        <w:trPr>
          <w:trHeight w:val="1524"/>
        </w:trPr>
        <w:tc>
          <w:tcPr>
            <w:tcW w:w="279" w:type="pct"/>
          </w:tcPr>
          <w:p w14:paraId="4662EF49" w14:textId="77777777" w:rsidR="001518C0" w:rsidRPr="00FF41F2" w:rsidRDefault="001518C0" w:rsidP="00FF41F2">
            <w:pPr>
              <w:pStyle w:val="TableParagraph"/>
              <w:spacing w:line="288" w:lineRule="auto"/>
              <w:rPr>
                <w:rFonts w:asciiTheme="majorHAnsi" w:hAnsiTheme="majorHAnsi" w:cstheme="majorHAnsi"/>
                <w:b/>
                <w:sz w:val="26"/>
                <w:szCs w:val="26"/>
              </w:rPr>
            </w:pPr>
          </w:p>
          <w:p w14:paraId="5C82932B" w14:textId="77777777" w:rsidR="001518C0" w:rsidRPr="00FF41F2" w:rsidRDefault="001518C0" w:rsidP="00FF41F2">
            <w:pPr>
              <w:pStyle w:val="TableParagraph"/>
              <w:spacing w:line="288" w:lineRule="auto"/>
              <w:rPr>
                <w:rFonts w:asciiTheme="majorHAnsi" w:hAnsiTheme="majorHAnsi" w:cstheme="majorHAnsi"/>
                <w:b/>
                <w:sz w:val="26"/>
                <w:szCs w:val="26"/>
              </w:rPr>
            </w:pPr>
          </w:p>
          <w:p w14:paraId="1854B5AF" w14:textId="77777777" w:rsidR="001518C0" w:rsidRPr="00FF41F2" w:rsidRDefault="00FC7E03" w:rsidP="00FF41F2">
            <w:pPr>
              <w:pStyle w:val="TableParagraph"/>
              <w:spacing w:line="288" w:lineRule="auto"/>
              <w:ind w:left="9"/>
              <w:jc w:val="center"/>
              <w:rPr>
                <w:rFonts w:asciiTheme="majorHAnsi" w:hAnsiTheme="majorHAnsi" w:cstheme="majorHAnsi"/>
                <w:sz w:val="26"/>
                <w:szCs w:val="26"/>
              </w:rPr>
            </w:pPr>
            <w:r w:rsidRPr="00FF41F2">
              <w:rPr>
                <w:rFonts w:asciiTheme="majorHAnsi" w:hAnsiTheme="majorHAnsi" w:cstheme="majorHAnsi"/>
                <w:sz w:val="26"/>
                <w:szCs w:val="26"/>
              </w:rPr>
              <w:t>1</w:t>
            </w:r>
          </w:p>
        </w:tc>
        <w:tc>
          <w:tcPr>
            <w:tcW w:w="909" w:type="pct"/>
          </w:tcPr>
          <w:p w14:paraId="04CAC4FB" w14:textId="77777777" w:rsidR="001518C0" w:rsidRPr="00FF41F2" w:rsidRDefault="001518C0" w:rsidP="00FF41F2">
            <w:pPr>
              <w:pStyle w:val="TableParagraph"/>
              <w:spacing w:line="288" w:lineRule="auto"/>
              <w:rPr>
                <w:rFonts w:asciiTheme="majorHAnsi" w:hAnsiTheme="majorHAnsi" w:cstheme="majorHAnsi"/>
                <w:b/>
                <w:sz w:val="26"/>
                <w:szCs w:val="26"/>
              </w:rPr>
            </w:pPr>
          </w:p>
          <w:p w14:paraId="71F392D1" w14:textId="77777777" w:rsidR="001518C0" w:rsidRPr="00FF41F2" w:rsidRDefault="00FC7E03" w:rsidP="00FF41F2">
            <w:pPr>
              <w:pStyle w:val="TableParagraph"/>
              <w:spacing w:line="288" w:lineRule="auto"/>
              <w:ind w:left="107"/>
              <w:rPr>
                <w:rFonts w:asciiTheme="majorHAnsi" w:hAnsiTheme="majorHAnsi" w:cstheme="majorHAnsi"/>
                <w:sz w:val="26"/>
                <w:szCs w:val="26"/>
              </w:rPr>
            </w:pPr>
            <w:r w:rsidRPr="00FF41F2">
              <w:rPr>
                <w:rFonts w:asciiTheme="majorHAnsi" w:hAnsiTheme="majorHAnsi" w:cstheme="majorHAnsi"/>
                <w:sz w:val="26"/>
                <w:szCs w:val="26"/>
              </w:rPr>
              <w:t>Điều kiện đăng ký tuyển sinh</w:t>
            </w:r>
          </w:p>
        </w:tc>
        <w:tc>
          <w:tcPr>
            <w:tcW w:w="3812" w:type="pct"/>
          </w:tcPr>
          <w:p w14:paraId="63707501" w14:textId="3E92D576" w:rsidR="001518C0" w:rsidRPr="00FF41F2" w:rsidRDefault="00FF41F2" w:rsidP="00FF41F2">
            <w:pPr>
              <w:widowControl/>
              <w:shd w:val="clear" w:color="auto" w:fill="FFFFFF"/>
              <w:autoSpaceDE/>
              <w:autoSpaceDN/>
              <w:spacing w:line="288" w:lineRule="auto"/>
              <w:ind w:left="62" w:firstLine="142"/>
              <w:jc w:val="both"/>
              <w:rPr>
                <w:rFonts w:asciiTheme="majorHAnsi" w:hAnsiTheme="majorHAnsi" w:cstheme="majorHAnsi"/>
                <w:sz w:val="26"/>
                <w:szCs w:val="26"/>
              </w:rPr>
            </w:pPr>
            <w:r w:rsidRPr="00FF41F2">
              <w:rPr>
                <w:rFonts w:asciiTheme="majorHAnsi" w:hAnsiTheme="majorHAnsi" w:cstheme="majorHAnsi"/>
                <w:b/>
                <w:bCs/>
                <w:color w:val="000000"/>
                <w:sz w:val="26"/>
                <w:szCs w:val="26"/>
                <w:shd w:val="clear" w:color="auto" w:fill="FFFFFF"/>
                <w:lang w:val="en-US" w:eastAsia="vi-VN"/>
              </w:rPr>
              <w:t xml:space="preserve">  </w:t>
            </w:r>
            <w:r w:rsidRPr="00FF41F2">
              <w:rPr>
                <w:rFonts w:asciiTheme="majorHAnsi" w:hAnsiTheme="majorHAnsi" w:cstheme="majorHAnsi"/>
                <w:color w:val="000000"/>
                <w:sz w:val="26"/>
                <w:szCs w:val="26"/>
                <w:shd w:val="clear" w:color="auto" w:fill="FFFFFF"/>
                <w:lang w:val="en-US" w:eastAsia="vi-VN"/>
              </w:rPr>
              <w:t>Tất cả c</w:t>
            </w:r>
            <w:r w:rsidR="00AD793E" w:rsidRPr="00FF41F2">
              <w:rPr>
                <w:rFonts w:asciiTheme="majorHAnsi" w:hAnsiTheme="majorHAnsi" w:cstheme="majorHAnsi"/>
                <w:sz w:val="26"/>
                <w:szCs w:val="26"/>
              </w:rPr>
              <w:t>ác thí sinh đã trúng tuyển vào bất cứ ngành nào của Học viện</w:t>
            </w:r>
            <w:r w:rsidRPr="00FF41F2">
              <w:rPr>
                <w:rFonts w:asciiTheme="majorHAnsi" w:hAnsiTheme="majorHAnsi" w:cstheme="majorHAnsi"/>
                <w:sz w:val="26"/>
                <w:szCs w:val="26"/>
                <w:lang w:val="en-US"/>
              </w:rPr>
              <w:t xml:space="preserve">, sau khi nhập học sẽ có đủ điều kiện </w:t>
            </w:r>
            <w:r>
              <w:rPr>
                <w:rFonts w:asciiTheme="majorHAnsi" w:hAnsiTheme="majorHAnsi" w:cstheme="majorHAnsi"/>
                <w:sz w:val="26"/>
                <w:szCs w:val="26"/>
                <w:lang w:val="en-US"/>
              </w:rPr>
              <w:t>dự</w:t>
            </w:r>
            <w:r w:rsidRPr="00FF41F2">
              <w:rPr>
                <w:rFonts w:asciiTheme="majorHAnsi" w:hAnsiTheme="majorHAnsi" w:cstheme="majorHAnsi"/>
                <w:sz w:val="26"/>
                <w:szCs w:val="26"/>
                <w:lang w:val="en-US"/>
              </w:rPr>
              <w:t xml:space="preserve"> tuyển vào chương trình Chất lượng cao.</w:t>
            </w:r>
            <w:r>
              <w:rPr>
                <w:rFonts w:asciiTheme="majorHAnsi" w:hAnsiTheme="majorHAnsi" w:cstheme="majorHAnsi"/>
                <w:sz w:val="26"/>
                <w:szCs w:val="26"/>
                <w:lang w:val="en-US"/>
              </w:rPr>
              <w:t xml:space="preserve"> Các thí sinh đăng ký dự tuyển đạt đủ điều kiện về trình độ tiếng Anh (xét theo điểm chứng chỉ IELTS, điểm trung bình môn tiếng Anh lớp 12 hoặc điểm thi tốt nghiệp THPT môn tiếng Anh) sẽ được tuyển thẳng. Các thí sinh dự tuyển chưa đủ điều kiện về trình độ tiếng Anh sẽ tham gia xét tuyển gồm 01 bài thi tiếng Anh đầu vào và phỏng vấn. </w:t>
            </w:r>
          </w:p>
        </w:tc>
      </w:tr>
      <w:tr w:rsidR="003579D2" w:rsidRPr="00FF41F2" w14:paraId="52D2C1F4" w14:textId="77777777" w:rsidTr="00FF41F2">
        <w:trPr>
          <w:trHeight w:val="2057"/>
        </w:trPr>
        <w:tc>
          <w:tcPr>
            <w:tcW w:w="279" w:type="pct"/>
          </w:tcPr>
          <w:p w14:paraId="459C49F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17CE9A9E"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C0E6BF9"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05121BA"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3879032"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2B3ADC6"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21E647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300F36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3686D63E"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DD5E3DC"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19358DF"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CC536DB"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4D65337"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D432EC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566ABA3" w14:textId="77777777" w:rsidR="003579D2" w:rsidRPr="00FF41F2" w:rsidRDefault="003579D2" w:rsidP="00FF41F2">
            <w:pPr>
              <w:pStyle w:val="TableParagraph"/>
              <w:spacing w:line="288" w:lineRule="auto"/>
              <w:ind w:left="9"/>
              <w:jc w:val="center"/>
              <w:rPr>
                <w:rFonts w:asciiTheme="majorHAnsi" w:hAnsiTheme="majorHAnsi" w:cstheme="majorHAnsi"/>
                <w:sz w:val="26"/>
                <w:szCs w:val="26"/>
              </w:rPr>
            </w:pPr>
            <w:r w:rsidRPr="00FF41F2">
              <w:rPr>
                <w:rFonts w:asciiTheme="majorHAnsi" w:hAnsiTheme="majorHAnsi" w:cstheme="majorHAnsi"/>
                <w:sz w:val="26"/>
                <w:szCs w:val="26"/>
              </w:rPr>
              <w:t>2</w:t>
            </w:r>
          </w:p>
        </w:tc>
        <w:tc>
          <w:tcPr>
            <w:tcW w:w="909" w:type="pct"/>
          </w:tcPr>
          <w:p w14:paraId="0ED3652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EDC7A4F"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B4D0D2D"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5FF6770"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123029B4"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CBC9516"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9B05DC2"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E09C37B"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279CFDA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CBBE3CE"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F1F4481"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4D93ED91"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3F0DB250" w14:textId="77777777" w:rsidR="003579D2" w:rsidRPr="00FF41F2" w:rsidRDefault="003579D2" w:rsidP="00FF41F2">
            <w:pPr>
              <w:pStyle w:val="TableParagraph"/>
              <w:spacing w:line="288" w:lineRule="auto"/>
              <w:ind w:left="107" w:right="96"/>
              <w:jc w:val="both"/>
              <w:rPr>
                <w:rFonts w:asciiTheme="majorHAnsi" w:hAnsiTheme="majorHAnsi" w:cstheme="majorHAnsi"/>
                <w:sz w:val="26"/>
                <w:szCs w:val="26"/>
              </w:rPr>
            </w:pPr>
            <w:r w:rsidRPr="00FF41F2">
              <w:rPr>
                <w:rFonts w:asciiTheme="majorHAnsi" w:hAnsiTheme="majorHAnsi" w:cstheme="majorHAnsi"/>
                <w:sz w:val="26"/>
                <w:szCs w:val="26"/>
              </w:rPr>
              <w:t>Các chính sách, hoạt động hỗ trợ học tập, sinh hoạt cho người học</w:t>
            </w:r>
          </w:p>
        </w:tc>
        <w:tc>
          <w:tcPr>
            <w:tcW w:w="3812" w:type="pct"/>
          </w:tcPr>
          <w:p w14:paraId="0B7E6A5A" w14:textId="77777777" w:rsidR="003579D2" w:rsidRPr="00FF41F2" w:rsidRDefault="003579D2" w:rsidP="00FF41F2">
            <w:pPr>
              <w:pStyle w:val="TableParagraph"/>
              <w:spacing w:line="288" w:lineRule="auto"/>
              <w:ind w:left="62" w:firstLine="142"/>
              <w:jc w:val="both"/>
              <w:rPr>
                <w:rFonts w:asciiTheme="majorHAnsi" w:hAnsiTheme="majorHAnsi" w:cstheme="majorHAnsi"/>
                <w:b/>
                <w:sz w:val="26"/>
                <w:szCs w:val="26"/>
              </w:rPr>
            </w:pPr>
            <w:r w:rsidRPr="00FF41F2">
              <w:rPr>
                <w:rFonts w:asciiTheme="majorHAnsi" w:hAnsiTheme="majorHAnsi" w:cstheme="majorHAnsi"/>
                <w:b/>
                <w:sz w:val="26"/>
                <w:szCs w:val="26"/>
              </w:rPr>
              <w:t>* Về giảng viên:</w:t>
            </w:r>
          </w:p>
          <w:p w14:paraId="0BC2B685" w14:textId="77777777" w:rsidR="003579D2" w:rsidRPr="00FF41F2" w:rsidRDefault="003579D2" w:rsidP="00FF41F2">
            <w:pPr>
              <w:pStyle w:val="TableParagraph"/>
              <w:spacing w:line="288" w:lineRule="auto"/>
              <w:ind w:left="62" w:right="103" w:firstLine="142"/>
              <w:jc w:val="both"/>
              <w:rPr>
                <w:rFonts w:asciiTheme="majorHAnsi" w:hAnsiTheme="majorHAnsi" w:cstheme="majorHAnsi"/>
                <w:sz w:val="26"/>
                <w:szCs w:val="26"/>
              </w:rPr>
            </w:pPr>
            <w:r w:rsidRPr="00FF41F2">
              <w:rPr>
                <w:rFonts w:asciiTheme="majorHAnsi" w:hAnsiTheme="majorHAnsi" w:cstheme="majorHAnsi"/>
                <w:sz w:val="26"/>
                <w:szCs w:val="26"/>
              </w:rPr>
              <w:t>Có sự tham gia giảng dạy của các giáo sư, giảng viên nước ngoài cùng đội ngũ giảng viên gồm các giáo sư, phó giáo sư, tiến sỹ, thạc sỹ giàu kinh nghiệm được đào tạo ở nước ngoài; Giảng dạy và học tập kết hợp tiếng Việt và bằng Tiếng Anh.</w:t>
            </w:r>
          </w:p>
          <w:p w14:paraId="47E0CC28" w14:textId="6E183905" w:rsidR="003579D2" w:rsidRPr="00D50F24" w:rsidRDefault="003579D2" w:rsidP="00FF41F2">
            <w:pPr>
              <w:pStyle w:val="TableParagraph"/>
              <w:spacing w:line="288" w:lineRule="auto"/>
              <w:ind w:left="62" w:right="101" w:firstLine="142"/>
              <w:jc w:val="both"/>
              <w:rPr>
                <w:rFonts w:asciiTheme="majorHAnsi" w:hAnsiTheme="majorHAnsi" w:cstheme="majorHAnsi"/>
                <w:sz w:val="26"/>
                <w:szCs w:val="26"/>
                <w:lang w:val="en-US"/>
              </w:rPr>
            </w:pPr>
            <w:r w:rsidRPr="00FF41F2">
              <w:rPr>
                <w:rFonts w:asciiTheme="majorHAnsi" w:hAnsiTheme="majorHAnsi" w:cstheme="majorHAnsi"/>
                <w:sz w:val="26"/>
                <w:szCs w:val="26"/>
              </w:rPr>
              <w:t xml:space="preserve">* </w:t>
            </w:r>
            <w:r w:rsidRPr="00FF41F2">
              <w:rPr>
                <w:rFonts w:asciiTheme="majorHAnsi" w:hAnsiTheme="majorHAnsi" w:cstheme="majorHAnsi"/>
                <w:b/>
                <w:sz w:val="26"/>
                <w:szCs w:val="26"/>
              </w:rPr>
              <w:t>Về chuyển tiếp sinh viên</w:t>
            </w:r>
            <w:r w:rsidRPr="00FF41F2">
              <w:rPr>
                <w:rFonts w:asciiTheme="majorHAnsi" w:hAnsiTheme="majorHAnsi" w:cstheme="majorHAnsi"/>
                <w:sz w:val="26"/>
                <w:szCs w:val="26"/>
              </w:rPr>
              <w:t xml:space="preserve">: Sinh viên có cơ hội </w:t>
            </w:r>
            <w:r w:rsidR="00D50F24">
              <w:rPr>
                <w:rFonts w:asciiTheme="majorHAnsi" w:hAnsiTheme="majorHAnsi" w:cstheme="majorHAnsi"/>
                <w:sz w:val="26"/>
                <w:szCs w:val="26"/>
                <w:lang w:val="en-US"/>
              </w:rPr>
              <w:t>chuyển tiếp du học tại Hoa Kỳ</w:t>
            </w:r>
            <w:r w:rsidRPr="00FF41F2">
              <w:rPr>
                <w:rFonts w:asciiTheme="majorHAnsi" w:hAnsiTheme="majorHAnsi" w:cstheme="majorHAnsi"/>
                <w:sz w:val="26"/>
                <w:szCs w:val="26"/>
              </w:rPr>
              <w:t xml:space="preserve">, </w:t>
            </w:r>
            <w:r w:rsidRPr="00FF41F2">
              <w:rPr>
                <w:rFonts w:asciiTheme="majorHAnsi" w:hAnsiTheme="majorHAnsi" w:cstheme="majorHAnsi"/>
                <w:sz w:val="26"/>
                <w:szCs w:val="26"/>
                <w:lang w:val="en-US"/>
              </w:rPr>
              <w:t xml:space="preserve">Anh </w:t>
            </w:r>
            <w:r w:rsidRPr="00FF41F2">
              <w:rPr>
                <w:rFonts w:asciiTheme="majorHAnsi" w:hAnsiTheme="majorHAnsi" w:cstheme="majorHAnsi"/>
                <w:sz w:val="26"/>
                <w:szCs w:val="26"/>
              </w:rPr>
              <w:t>để nhận bằng đại học</w:t>
            </w:r>
            <w:r w:rsidRPr="00FF41F2">
              <w:rPr>
                <w:rFonts w:asciiTheme="majorHAnsi" w:hAnsiTheme="majorHAnsi" w:cstheme="majorHAnsi"/>
                <w:sz w:val="26"/>
                <w:szCs w:val="26"/>
                <w:lang w:val="en-US"/>
              </w:rPr>
              <w:t xml:space="preserve"> do trường đối tác cấp</w:t>
            </w:r>
            <w:r w:rsidRPr="00FF41F2">
              <w:rPr>
                <w:rFonts w:asciiTheme="majorHAnsi" w:hAnsiTheme="majorHAnsi" w:cstheme="majorHAnsi"/>
                <w:sz w:val="26"/>
                <w:szCs w:val="26"/>
              </w:rPr>
              <w:t xml:space="preserve"> (đối với sinh viên Chương trình Chất lượng cao chuyên ngành Kinh tế đối ngoại</w:t>
            </w:r>
            <w:r w:rsidRPr="00FF41F2">
              <w:rPr>
                <w:rFonts w:asciiTheme="majorHAnsi" w:hAnsiTheme="majorHAnsi" w:cstheme="majorHAnsi"/>
                <w:sz w:val="26"/>
                <w:szCs w:val="26"/>
                <w:lang w:val="en-US"/>
              </w:rPr>
              <w:t xml:space="preserve"> và Tài chính</w:t>
            </w:r>
            <w:r w:rsidRPr="00FF41F2">
              <w:rPr>
                <w:rFonts w:asciiTheme="majorHAnsi" w:hAnsiTheme="majorHAnsi" w:cstheme="majorHAnsi"/>
                <w:sz w:val="26"/>
                <w:szCs w:val="26"/>
              </w:rPr>
              <w:t>)</w:t>
            </w:r>
            <w:r w:rsidR="00D50F24">
              <w:rPr>
                <w:rFonts w:asciiTheme="majorHAnsi" w:hAnsiTheme="majorHAnsi" w:cstheme="majorHAnsi"/>
                <w:sz w:val="26"/>
                <w:szCs w:val="26"/>
                <w:lang w:val="en-US"/>
              </w:rPr>
              <w:t xml:space="preserve"> do Học viện đã ký biên bản ghi nhớ công nhận kết quả đào tạo các môn học tương ứng với các môn ở các trường đối tác.</w:t>
            </w:r>
          </w:p>
          <w:p w14:paraId="1604EB15" w14:textId="77777777" w:rsidR="003579D2" w:rsidRPr="00FF41F2" w:rsidRDefault="003579D2" w:rsidP="00FF41F2">
            <w:pPr>
              <w:pStyle w:val="TableParagraph"/>
              <w:spacing w:line="288" w:lineRule="auto"/>
              <w:ind w:left="62" w:right="93" w:firstLine="142"/>
              <w:jc w:val="both"/>
              <w:rPr>
                <w:rFonts w:asciiTheme="majorHAnsi" w:hAnsiTheme="majorHAnsi" w:cstheme="majorHAnsi"/>
                <w:sz w:val="26"/>
                <w:szCs w:val="26"/>
                <w:lang w:val="en-US"/>
              </w:rPr>
            </w:pPr>
            <w:r w:rsidRPr="00FF41F2">
              <w:rPr>
                <w:rFonts w:asciiTheme="majorHAnsi" w:hAnsiTheme="majorHAnsi" w:cstheme="majorHAnsi"/>
                <w:b/>
                <w:sz w:val="26"/>
                <w:szCs w:val="26"/>
              </w:rPr>
              <w:t>*</w:t>
            </w:r>
            <w:r w:rsidRPr="00FF41F2">
              <w:rPr>
                <w:rFonts w:asciiTheme="majorHAnsi" w:hAnsiTheme="majorHAnsi" w:cstheme="majorHAnsi"/>
                <w:b/>
                <w:spacing w:val="-9"/>
                <w:sz w:val="26"/>
                <w:szCs w:val="26"/>
              </w:rPr>
              <w:t xml:space="preserve"> </w:t>
            </w:r>
            <w:r w:rsidRPr="00FF41F2">
              <w:rPr>
                <w:rFonts w:asciiTheme="majorHAnsi" w:hAnsiTheme="majorHAnsi" w:cstheme="majorHAnsi"/>
                <w:b/>
                <w:sz w:val="26"/>
                <w:szCs w:val="26"/>
              </w:rPr>
              <w:t>Về</w:t>
            </w:r>
            <w:r w:rsidRPr="00FF41F2">
              <w:rPr>
                <w:rFonts w:asciiTheme="majorHAnsi" w:hAnsiTheme="majorHAnsi" w:cstheme="majorHAnsi"/>
                <w:b/>
                <w:spacing w:val="-9"/>
                <w:sz w:val="26"/>
                <w:szCs w:val="26"/>
              </w:rPr>
              <w:t xml:space="preserve"> </w:t>
            </w:r>
            <w:r w:rsidRPr="00FF41F2">
              <w:rPr>
                <w:rFonts w:asciiTheme="majorHAnsi" w:hAnsiTheme="majorHAnsi" w:cstheme="majorHAnsi"/>
                <w:b/>
                <w:sz w:val="26"/>
                <w:szCs w:val="26"/>
              </w:rPr>
              <w:t>giáo</w:t>
            </w:r>
            <w:r w:rsidRPr="00FF41F2">
              <w:rPr>
                <w:rFonts w:asciiTheme="majorHAnsi" w:hAnsiTheme="majorHAnsi" w:cstheme="majorHAnsi"/>
                <w:b/>
                <w:spacing w:val="-8"/>
                <w:sz w:val="26"/>
                <w:szCs w:val="26"/>
              </w:rPr>
              <w:t xml:space="preserve"> </w:t>
            </w:r>
            <w:r w:rsidRPr="00FF41F2">
              <w:rPr>
                <w:rFonts w:asciiTheme="majorHAnsi" w:hAnsiTheme="majorHAnsi" w:cstheme="majorHAnsi"/>
                <w:b/>
                <w:sz w:val="26"/>
                <w:szCs w:val="26"/>
              </w:rPr>
              <w:t>trình</w:t>
            </w:r>
            <w:r w:rsidRPr="00FF41F2">
              <w:rPr>
                <w:rFonts w:asciiTheme="majorHAnsi" w:hAnsiTheme="majorHAnsi" w:cstheme="majorHAnsi"/>
                <w:sz w:val="26"/>
                <w:szCs w:val="26"/>
              </w:rPr>
              <w:t>:</w:t>
            </w:r>
            <w:r w:rsidRPr="00FF41F2">
              <w:rPr>
                <w:rFonts w:asciiTheme="majorHAnsi" w:hAnsiTheme="majorHAnsi" w:cstheme="majorHAnsi"/>
                <w:spacing w:val="-10"/>
                <w:sz w:val="26"/>
                <w:szCs w:val="26"/>
              </w:rPr>
              <w:t xml:space="preserve"> </w:t>
            </w:r>
            <w:r w:rsidRPr="00FF41F2">
              <w:rPr>
                <w:rFonts w:asciiTheme="majorHAnsi" w:hAnsiTheme="majorHAnsi" w:cstheme="majorHAnsi"/>
                <w:sz w:val="26"/>
                <w:szCs w:val="26"/>
              </w:rPr>
              <w:t>Sinh</w:t>
            </w:r>
            <w:r w:rsidRPr="00FF41F2">
              <w:rPr>
                <w:rFonts w:asciiTheme="majorHAnsi" w:hAnsiTheme="majorHAnsi" w:cstheme="majorHAnsi"/>
                <w:spacing w:val="-10"/>
                <w:sz w:val="26"/>
                <w:szCs w:val="26"/>
              </w:rPr>
              <w:t xml:space="preserve"> </w:t>
            </w:r>
            <w:r w:rsidRPr="00FF41F2">
              <w:rPr>
                <w:rFonts w:asciiTheme="majorHAnsi" w:hAnsiTheme="majorHAnsi" w:cstheme="majorHAnsi"/>
                <w:sz w:val="26"/>
                <w:szCs w:val="26"/>
              </w:rPr>
              <w:t>viên</w:t>
            </w:r>
            <w:r w:rsidRPr="00FF41F2">
              <w:rPr>
                <w:rFonts w:asciiTheme="majorHAnsi" w:hAnsiTheme="majorHAnsi" w:cstheme="majorHAnsi"/>
                <w:spacing w:val="-9"/>
                <w:sz w:val="26"/>
                <w:szCs w:val="26"/>
              </w:rPr>
              <w:t xml:space="preserve"> </w:t>
            </w:r>
            <w:r w:rsidRPr="00FF41F2">
              <w:rPr>
                <w:rFonts w:asciiTheme="majorHAnsi" w:hAnsiTheme="majorHAnsi" w:cstheme="majorHAnsi"/>
                <w:sz w:val="26"/>
                <w:szCs w:val="26"/>
              </w:rPr>
              <w:t>được</w:t>
            </w:r>
            <w:r w:rsidRPr="00FF41F2">
              <w:rPr>
                <w:rFonts w:asciiTheme="majorHAnsi" w:hAnsiTheme="majorHAnsi" w:cstheme="majorHAnsi"/>
                <w:spacing w:val="-9"/>
                <w:sz w:val="26"/>
                <w:szCs w:val="26"/>
              </w:rPr>
              <w:t xml:space="preserve"> </w:t>
            </w:r>
            <w:r w:rsidRPr="00FF41F2">
              <w:rPr>
                <w:rFonts w:asciiTheme="majorHAnsi" w:hAnsiTheme="majorHAnsi" w:cstheme="majorHAnsi"/>
                <w:sz w:val="26"/>
                <w:szCs w:val="26"/>
              </w:rPr>
              <w:t>hỗ</w:t>
            </w:r>
            <w:r w:rsidRPr="00FF41F2">
              <w:rPr>
                <w:rFonts w:asciiTheme="majorHAnsi" w:hAnsiTheme="majorHAnsi" w:cstheme="majorHAnsi"/>
                <w:spacing w:val="-9"/>
                <w:sz w:val="26"/>
                <w:szCs w:val="26"/>
              </w:rPr>
              <w:t xml:space="preserve"> </w:t>
            </w:r>
            <w:r w:rsidRPr="00FF41F2">
              <w:rPr>
                <w:rFonts w:asciiTheme="majorHAnsi" w:hAnsiTheme="majorHAnsi" w:cstheme="majorHAnsi"/>
                <w:sz w:val="26"/>
                <w:szCs w:val="26"/>
              </w:rPr>
              <w:t>trợ</w:t>
            </w:r>
            <w:r w:rsidRPr="00FF41F2">
              <w:rPr>
                <w:rFonts w:asciiTheme="majorHAnsi" w:hAnsiTheme="majorHAnsi" w:cstheme="majorHAnsi"/>
                <w:spacing w:val="-8"/>
                <w:sz w:val="26"/>
                <w:szCs w:val="26"/>
              </w:rPr>
              <w:t xml:space="preserve"> </w:t>
            </w:r>
            <w:r w:rsidRPr="00FF41F2">
              <w:rPr>
                <w:rFonts w:asciiTheme="majorHAnsi" w:hAnsiTheme="majorHAnsi" w:cstheme="majorHAnsi"/>
                <w:sz w:val="26"/>
                <w:szCs w:val="26"/>
              </w:rPr>
              <w:t>toàn</w:t>
            </w:r>
            <w:r w:rsidRPr="00FF41F2">
              <w:rPr>
                <w:rFonts w:asciiTheme="majorHAnsi" w:hAnsiTheme="majorHAnsi" w:cstheme="majorHAnsi"/>
                <w:spacing w:val="-8"/>
                <w:sz w:val="26"/>
                <w:szCs w:val="26"/>
              </w:rPr>
              <w:t xml:space="preserve"> </w:t>
            </w:r>
            <w:r w:rsidRPr="00FF41F2">
              <w:rPr>
                <w:rFonts w:asciiTheme="majorHAnsi" w:hAnsiTheme="majorHAnsi" w:cstheme="majorHAnsi"/>
                <w:sz w:val="26"/>
                <w:szCs w:val="26"/>
              </w:rPr>
              <w:t>bộ</w:t>
            </w:r>
            <w:r w:rsidRPr="00FF41F2">
              <w:rPr>
                <w:rFonts w:asciiTheme="majorHAnsi" w:hAnsiTheme="majorHAnsi" w:cstheme="majorHAnsi"/>
                <w:spacing w:val="-11"/>
                <w:sz w:val="26"/>
                <w:szCs w:val="26"/>
              </w:rPr>
              <w:t xml:space="preserve"> </w:t>
            </w:r>
            <w:r w:rsidRPr="00FF41F2">
              <w:rPr>
                <w:rFonts w:asciiTheme="majorHAnsi" w:hAnsiTheme="majorHAnsi" w:cstheme="majorHAnsi"/>
                <w:sz w:val="26"/>
                <w:szCs w:val="26"/>
              </w:rPr>
              <w:t>giáo</w:t>
            </w:r>
            <w:r w:rsidRPr="00FF41F2">
              <w:rPr>
                <w:rFonts w:asciiTheme="majorHAnsi" w:hAnsiTheme="majorHAnsi" w:cstheme="majorHAnsi"/>
                <w:spacing w:val="-8"/>
                <w:sz w:val="26"/>
                <w:szCs w:val="26"/>
              </w:rPr>
              <w:t xml:space="preserve"> </w:t>
            </w:r>
            <w:r w:rsidRPr="00FF41F2">
              <w:rPr>
                <w:rFonts w:asciiTheme="majorHAnsi" w:hAnsiTheme="majorHAnsi" w:cstheme="majorHAnsi"/>
                <w:sz w:val="26"/>
                <w:szCs w:val="26"/>
              </w:rPr>
              <w:t>trình</w:t>
            </w:r>
            <w:r w:rsidRPr="00FF41F2">
              <w:rPr>
                <w:rFonts w:asciiTheme="majorHAnsi" w:hAnsiTheme="majorHAnsi" w:cstheme="majorHAnsi"/>
                <w:spacing w:val="-8"/>
                <w:sz w:val="26"/>
                <w:szCs w:val="26"/>
              </w:rPr>
              <w:t xml:space="preserve"> </w:t>
            </w:r>
            <w:r w:rsidRPr="00FF41F2">
              <w:rPr>
                <w:rFonts w:asciiTheme="majorHAnsi" w:hAnsiTheme="majorHAnsi" w:cstheme="majorHAnsi"/>
                <w:sz w:val="26"/>
                <w:szCs w:val="26"/>
              </w:rPr>
              <w:t>đối</w:t>
            </w:r>
            <w:r w:rsidRPr="00FF41F2">
              <w:rPr>
                <w:rFonts w:asciiTheme="majorHAnsi" w:hAnsiTheme="majorHAnsi" w:cstheme="majorHAnsi"/>
                <w:spacing w:val="-7"/>
                <w:sz w:val="26"/>
                <w:szCs w:val="26"/>
              </w:rPr>
              <w:t xml:space="preserve"> </w:t>
            </w:r>
            <w:r w:rsidRPr="00FF41F2">
              <w:rPr>
                <w:rFonts w:asciiTheme="majorHAnsi" w:hAnsiTheme="majorHAnsi" w:cstheme="majorHAnsi"/>
                <w:sz w:val="26"/>
                <w:szCs w:val="26"/>
              </w:rPr>
              <w:t>với</w:t>
            </w:r>
            <w:r w:rsidRPr="00FF41F2">
              <w:rPr>
                <w:rFonts w:asciiTheme="majorHAnsi" w:hAnsiTheme="majorHAnsi" w:cstheme="majorHAnsi"/>
                <w:spacing w:val="-7"/>
                <w:sz w:val="26"/>
                <w:szCs w:val="26"/>
              </w:rPr>
              <w:t xml:space="preserve"> </w:t>
            </w:r>
            <w:r w:rsidRPr="00FF41F2">
              <w:rPr>
                <w:rFonts w:asciiTheme="majorHAnsi" w:hAnsiTheme="majorHAnsi" w:cstheme="majorHAnsi"/>
                <w:sz w:val="26"/>
                <w:szCs w:val="26"/>
              </w:rPr>
              <w:t>những học phần học bằng tiếng</w:t>
            </w:r>
            <w:r w:rsidRPr="00FF41F2">
              <w:rPr>
                <w:rFonts w:asciiTheme="majorHAnsi" w:hAnsiTheme="majorHAnsi" w:cstheme="majorHAnsi"/>
                <w:spacing w:val="-6"/>
                <w:sz w:val="26"/>
                <w:szCs w:val="26"/>
              </w:rPr>
              <w:t xml:space="preserve"> </w:t>
            </w:r>
            <w:r w:rsidRPr="00FF41F2">
              <w:rPr>
                <w:rFonts w:asciiTheme="majorHAnsi" w:hAnsiTheme="majorHAnsi" w:cstheme="majorHAnsi"/>
                <w:sz w:val="26"/>
                <w:szCs w:val="26"/>
              </w:rPr>
              <w:t>Anh</w:t>
            </w:r>
          </w:p>
          <w:p w14:paraId="55BB4238" w14:textId="77777777" w:rsidR="003579D2" w:rsidRPr="00FF41F2" w:rsidRDefault="003579D2"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rPr>
              <w:t xml:space="preserve">* </w:t>
            </w:r>
            <w:r w:rsidRPr="00FF41F2">
              <w:rPr>
                <w:rFonts w:asciiTheme="majorHAnsi" w:hAnsiTheme="majorHAnsi" w:cstheme="majorHAnsi"/>
                <w:b/>
                <w:sz w:val="26"/>
                <w:szCs w:val="26"/>
              </w:rPr>
              <w:t>Về học bổng</w:t>
            </w:r>
            <w:r w:rsidRPr="00FF41F2">
              <w:rPr>
                <w:rFonts w:asciiTheme="majorHAnsi" w:hAnsiTheme="majorHAnsi" w:cstheme="majorHAnsi"/>
                <w:sz w:val="26"/>
                <w:szCs w:val="26"/>
              </w:rPr>
              <w:t xml:space="preserve">: Sinh viên được nhận học bổng khuyến khích học tập các kỳ học. Những sinh viên tốt nghiệp được vinh danh, khen thưởng về thành tích học tập, hoạt động Đoàn. Bên cạnh đó, sinh viên cũng được hỗ trợ học bổng từ các doanh nghiệp theo thông báo của </w:t>
            </w:r>
            <w:r w:rsidRPr="00FF41F2">
              <w:rPr>
                <w:rFonts w:asciiTheme="majorHAnsi" w:hAnsiTheme="majorHAnsi" w:cstheme="majorHAnsi"/>
                <w:sz w:val="26"/>
                <w:szCs w:val="26"/>
                <w:lang w:val="en-US"/>
              </w:rPr>
              <w:t>Học viện</w:t>
            </w:r>
            <w:r w:rsidRPr="00FF41F2">
              <w:rPr>
                <w:rFonts w:asciiTheme="majorHAnsi" w:hAnsiTheme="majorHAnsi" w:cstheme="majorHAnsi"/>
                <w:sz w:val="26"/>
                <w:szCs w:val="26"/>
              </w:rPr>
              <w:t>.</w:t>
            </w:r>
          </w:p>
          <w:p w14:paraId="0BE84406" w14:textId="77777777" w:rsidR="003579D2" w:rsidRPr="00FF41F2" w:rsidRDefault="003579D2" w:rsidP="00FF41F2">
            <w:pPr>
              <w:pStyle w:val="TableParagraph"/>
              <w:spacing w:line="288" w:lineRule="auto"/>
              <w:ind w:left="62" w:firstLine="142"/>
              <w:jc w:val="both"/>
              <w:rPr>
                <w:rFonts w:asciiTheme="majorHAnsi" w:hAnsiTheme="majorHAnsi" w:cstheme="majorHAnsi"/>
                <w:b/>
                <w:sz w:val="26"/>
                <w:szCs w:val="26"/>
              </w:rPr>
            </w:pPr>
            <w:r w:rsidRPr="00FF41F2">
              <w:rPr>
                <w:rFonts w:asciiTheme="majorHAnsi" w:hAnsiTheme="majorHAnsi" w:cstheme="majorHAnsi"/>
                <w:b/>
                <w:sz w:val="26"/>
                <w:szCs w:val="26"/>
              </w:rPr>
              <w:t>* Về kỹ năng mềm, thực hành thực tế:</w:t>
            </w:r>
          </w:p>
          <w:p w14:paraId="2D190661" w14:textId="77777777" w:rsidR="00D50F24" w:rsidRDefault="003579D2" w:rsidP="00D50F24">
            <w:pPr>
              <w:pStyle w:val="TableParagraph"/>
              <w:spacing w:line="288" w:lineRule="auto"/>
              <w:ind w:left="62" w:firstLine="142"/>
              <w:jc w:val="both"/>
              <w:rPr>
                <w:rFonts w:asciiTheme="majorHAnsi" w:hAnsiTheme="majorHAnsi" w:cstheme="majorHAnsi"/>
                <w:sz w:val="26"/>
                <w:szCs w:val="26"/>
              </w:rPr>
            </w:pPr>
            <w:r w:rsidRPr="00FF41F2">
              <w:rPr>
                <w:rFonts w:asciiTheme="majorHAnsi" w:hAnsiTheme="majorHAnsi" w:cstheme="majorHAnsi"/>
                <w:b/>
                <w:sz w:val="26"/>
                <w:szCs w:val="26"/>
              </w:rPr>
              <w:t xml:space="preserve">- </w:t>
            </w:r>
            <w:r w:rsidRPr="00FF41F2">
              <w:rPr>
                <w:rFonts w:asciiTheme="majorHAnsi" w:hAnsiTheme="majorHAnsi" w:cstheme="majorHAnsi"/>
                <w:sz w:val="26"/>
                <w:szCs w:val="26"/>
              </w:rPr>
              <w:t>Sinh viên được tham gia các khóa học đào tạo kỹ năng mềm đầu năm học (dành cho khóa mới).</w:t>
            </w:r>
          </w:p>
          <w:p w14:paraId="058E2D0F" w14:textId="77777777" w:rsidR="00D50F24" w:rsidRDefault="00D50F24" w:rsidP="00D50F24">
            <w:pPr>
              <w:pStyle w:val="TableParagraph"/>
              <w:spacing w:line="288" w:lineRule="auto"/>
              <w:ind w:left="62" w:firstLine="142"/>
              <w:jc w:val="both"/>
              <w:rPr>
                <w:rFonts w:asciiTheme="majorHAnsi" w:hAnsiTheme="majorHAnsi" w:cstheme="majorHAnsi"/>
                <w:sz w:val="26"/>
                <w:szCs w:val="26"/>
              </w:rPr>
            </w:pPr>
            <w:r>
              <w:rPr>
                <w:rFonts w:asciiTheme="majorHAnsi" w:hAnsiTheme="majorHAnsi" w:cstheme="majorHAnsi"/>
                <w:b/>
                <w:sz w:val="26"/>
                <w:szCs w:val="26"/>
                <w:lang w:val="en-US"/>
              </w:rPr>
              <w:t>-</w:t>
            </w:r>
            <w:r>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Sinh</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viên</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rPr>
              <w:t>được</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rPr>
              <w:t>tham</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gia</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các</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rPr>
              <w:t>buổi</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trao</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đổi</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với</w:t>
            </w:r>
            <w:r w:rsidR="003579D2" w:rsidRPr="00FF41F2">
              <w:rPr>
                <w:rFonts w:asciiTheme="majorHAnsi" w:hAnsiTheme="majorHAnsi" w:cstheme="majorHAnsi"/>
                <w:spacing w:val="-5"/>
                <w:sz w:val="26"/>
                <w:szCs w:val="26"/>
              </w:rPr>
              <w:t xml:space="preserve"> </w:t>
            </w:r>
            <w:r w:rsidR="003579D2" w:rsidRPr="00FF41F2">
              <w:rPr>
                <w:rFonts w:asciiTheme="majorHAnsi" w:hAnsiTheme="majorHAnsi" w:cstheme="majorHAnsi"/>
                <w:sz w:val="26"/>
                <w:szCs w:val="26"/>
              </w:rPr>
              <w:t>các</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rPr>
              <w:t>diễn</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rPr>
              <w:t>giả</w:t>
            </w:r>
            <w:r w:rsidR="003579D2" w:rsidRPr="00FF41F2">
              <w:rPr>
                <w:rFonts w:asciiTheme="majorHAnsi" w:hAnsiTheme="majorHAnsi" w:cstheme="majorHAnsi"/>
                <w:spacing w:val="-7"/>
                <w:sz w:val="26"/>
                <w:szCs w:val="26"/>
              </w:rPr>
              <w:t xml:space="preserve"> </w:t>
            </w:r>
            <w:r w:rsidR="003579D2" w:rsidRPr="00FF41F2">
              <w:rPr>
                <w:rFonts w:asciiTheme="majorHAnsi" w:hAnsiTheme="majorHAnsi" w:cstheme="majorHAnsi"/>
                <w:sz w:val="26"/>
                <w:szCs w:val="26"/>
                <w:lang w:val="en-US"/>
              </w:rPr>
              <w:t>trong và ngoài nước</w:t>
            </w:r>
            <w:r w:rsidR="003579D2" w:rsidRPr="00FF41F2">
              <w:rPr>
                <w:rFonts w:asciiTheme="majorHAnsi" w:hAnsiTheme="majorHAnsi" w:cstheme="majorHAnsi"/>
                <w:sz w:val="26"/>
                <w:szCs w:val="26"/>
              </w:rPr>
              <w:t xml:space="preserve"> về các vấn đề liên quan đến học tập, cuộc</w:t>
            </w:r>
            <w:r w:rsidR="003579D2" w:rsidRPr="00FF41F2">
              <w:rPr>
                <w:rFonts w:asciiTheme="majorHAnsi" w:hAnsiTheme="majorHAnsi" w:cstheme="majorHAnsi"/>
                <w:spacing w:val="-6"/>
                <w:sz w:val="26"/>
                <w:szCs w:val="26"/>
              </w:rPr>
              <w:t xml:space="preserve"> </w:t>
            </w:r>
            <w:r w:rsidR="003579D2" w:rsidRPr="00FF41F2">
              <w:rPr>
                <w:rFonts w:asciiTheme="majorHAnsi" w:hAnsiTheme="majorHAnsi" w:cstheme="majorHAnsi"/>
                <w:sz w:val="26"/>
                <w:szCs w:val="26"/>
              </w:rPr>
              <w:t>sống.</w:t>
            </w:r>
          </w:p>
          <w:p w14:paraId="09718C8F" w14:textId="0FA96629" w:rsidR="003579D2" w:rsidRPr="00FF41F2" w:rsidRDefault="00D50F24" w:rsidP="00D50F24">
            <w:pPr>
              <w:pStyle w:val="TableParagraph"/>
              <w:spacing w:line="288" w:lineRule="auto"/>
              <w:ind w:left="62" w:firstLine="142"/>
              <w:jc w:val="both"/>
              <w:rPr>
                <w:rFonts w:asciiTheme="majorHAnsi" w:hAnsiTheme="majorHAnsi" w:cstheme="majorHAnsi"/>
                <w:sz w:val="26"/>
                <w:szCs w:val="26"/>
              </w:rPr>
            </w:pPr>
            <w:r>
              <w:rPr>
                <w:rFonts w:asciiTheme="majorHAnsi" w:hAnsiTheme="majorHAnsi" w:cstheme="majorHAnsi"/>
                <w:b/>
                <w:sz w:val="26"/>
                <w:szCs w:val="26"/>
                <w:lang w:val="en-US"/>
              </w:rPr>
              <w:t>-</w:t>
            </w:r>
            <w:r>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 xml:space="preserve">Sinh viên được tham gia các chuyến đi định hướng, thực hành, thực </w:t>
            </w:r>
            <w:r w:rsidR="003579D2" w:rsidRPr="00FF41F2">
              <w:rPr>
                <w:rFonts w:asciiTheme="majorHAnsi" w:hAnsiTheme="majorHAnsi" w:cstheme="majorHAnsi"/>
                <w:sz w:val="26"/>
                <w:szCs w:val="26"/>
              </w:rPr>
              <w:lastRenderedPageBreak/>
              <w:t>tế môn học theo khung chương trình đào</w:t>
            </w:r>
            <w:r w:rsidR="003579D2" w:rsidRPr="00FF41F2">
              <w:rPr>
                <w:rFonts w:asciiTheme="majorHAnsi" w:hAnsiTheme="majorHAnsi" w:cstheme="majorHAnsi"/>
                <w:spacing w:val="-8"/>
                <w:sz w:val="26"/>
                <w:szCs w:val="26"/>
              </w:rPr>
              <w:t xml:space="preserve"> </w:t>
            </w:r>
            <w:r w:rsidR="003579D2" w:rsidRPr="00FF41F2">
              <w:rPr>
                <w:rFonts w:asciiTheme="majorHAnsi" w:hAnsiTheme="majorHAnsi" w:cstheme="majorHAnsi"/>
                <w:sz w:val="26"/>
                <w:szCs w:val="26"/>
              </w:rPr>
              <w:t>tạo.</w:t>
            </w:r>
          </w:p>
          <w:p w14:paraId="642A025E" w14:textId="77777777" w:rsidR="003579D2" w:rsidRPr="00FF41F2" w:rsidRDefault="003579D2" w:rsidP="00FF41F2">
            <w:pPr>
              <w:pStyle w:val="TableParagraph"/>
              <w:spacing w:line="288" w:lineRule="auto"/>
              <w:ind w:left="62" w:firstLine="142"/>
              <w:jc w:val="both"/>
              <w:rPr>
                <w:rFonts w:asciiTheme="majorHAnsi" w:hAnsiTheme="majorHAnsi" w:cstheme="majorHAnsi"/>
                <w:b/>
                <w:sz w:val="26"/>
                <w:szCs w:val="26"/>
              </w:rPr>
            </w:pPr>
            <w:r w:rsidRPr="00FF41F2">
              <w:rPr>
                <w:rFonts w:asciiTheme="majorHAnsi" w:hAnsiTheme="majorHAnsi" w:cstheme="majorHAnsi"/>
                <w:b/>
                <w:sz w:val="26"/>
                <w:szCs w:val="26"/>
              </w:rPr>
              <w:t>* Về hoạt động nghiên cứu khoa học:</w:t>
            </w:r>
          </w:p>
          <w:p w14:paraId="3AA9C7BC" w14:textId="77777777" w:rsidR="003579D2" w:rsidRPr="00FF41F2" w:rsidRDefault="003579D2"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rPr>
              <w:t>Phát động phong trào nghiên cứu khoa học và có phần thưởng cho các công trình đạt giải. Tiến hành cộng điểm nghiên cứu khoa học vào điểm học phần cho sinh viên đối với những công trình đạt giải theo quy định.</w:t>
            </w:r>
          </w:p>
          <w:p w14:paraId="1E604D3E" w14:textId="719D6B50" w:rsidR="003579D2" w:rsidRPr="00FF41F2" w:rsidRDefault="003579D2" w:rsidP="00FF41F2">
            <w:pPr>
              <w:pStyle w:val="TableParagraph"/>
              <w:spacing w:line="288" w:lineRule="auto"/>
              <w:ind w:left="62" w:right="93" w:firstLine="142"/>
              <w:jc w:val="both"/>
              <w:rPr>
                <w:rFonts w:asciiTheme="majorHAnsi" w:hAnsiTheme="majorHAnsi" w:cstheme="majorHAnsi"/>
                <w:sz w:val="26"/>
                <w:szCs w:val="26"/>
              </w:rPr>
            </w:pPr>
            <w:r w:rsidRPr="00FF41F2">
              <w:rPr>
                <w:rFonts w:asciiTheme="majorHAnsi" w:hAnsiTheme="majorHAnsi" w:cstheme="majorHAnsi"/>
                <w:sz w:val="26"/>
                <w:szCs w:val="26"/>
              </w:rPr>
              <w:t xml:space="preserve">* </w:t>
            </w:r>
            <w:r w:rsidRPr="00FF41F2">
              <w:rPr>
                <w:rFonts w:asciiTheme="majorHAnsi" w:hAnsiTheme="majorHAnsi" w:cstheme="majorHAnsi"/>
                <w:b/>
                <w:sz w:val="26"/>
                <w:szCs w:val="26"/>
              </w:rPr>
              <w:t xml:space="preserve">Về hoạt động ngoại khóa: </w:t>
            </w:r>
            <w:r w:rsidRPr="00FF41F2">
              <w:rPr>
                <w:rFonts w:asciiTheme="majorHAnsi" w:hAnsiTheme="majorHAnsi" w:cstheme="majorHAnsi"/>
                <w:sz w:val="26"/>
                <w:szCs w:val="26"/>
              </w:rPr>
              <w:t xml:space="preserve">Chuỗi sự kiện chào tân sinh viên; Ngày hội định hướng hoạt động cho sinh viên năm nhất; hoạt động tình nguyện </w:t>
            </w:r>
            <w:r w:rsidRPr="00FF41F2">
              <w:rPr>
                <w:rFonts w:asciiTheme="majorHAnsi" w:hAnsiTheme="majorHAnsi" w:cstheme="majorHAnsi"/>
                <w:sz w:val="26"/>
                <w:szCs w:val="26"/>
                <w:lang w:val="en-US"/>
              </w:rPr>
              <w:t xml:space="preserve">do Liên chi đoàn Viện </w:t>
            </w:r>
            <w:r w:rsidR="00D50F24">
              <w:rPr>
                <w:rFonts w:asciiTheme="majorHAnsi" w:hAnsiTheme="majorHAnsi" w:cstheme="majorHAnsi"/>
                <w:sz w:val="26"/>
                <w:szCs w:val="26"/>
                <w:lang w:val="en-US"/>
              </w:rPr>
              <w:t xml:space="preserve">Đào tạo quốc tế </w:t>
            </w:r>
            <w:r w:rsidRPr="00FF41F2">
              <w:rPr>
                <w:rFonts w:asciiTheme="majorHAnsi" w:hAnsiTheme="majorHAnsi" w:cstheme="majorHAnsi"/>
                <w:sz w:val="26"/>
                <w:szCs w:val="26"/>
                <w:lang w:val="en-US"/>
              </w:rPr>
              <w:t>tổ chức</w:t>
            </w:r>
            <w:r w:rsidRPr="00FF41F2">
              <w:rPr>
                <w:rFonts w:asciiTheme="majorHAnsi" w:hAnsiTheme="majorHAnsi" w:cstheme="majorHAnsi"/>
                <w:sz w:val="26"/>
                <w:szCs w:val="26"/>
              </w:rPr>
              <w:t>; Giải bóng đá; cuộc thi tiếng Anh dành cho sinh viên; sự kiện chia tay sinh viên khóa</w:t>
            </w:r>
            <w:r w:rsidRPr="00FF41F2">
              <w:rPr>
                <w:rFonts w:asciiTheme="majorHAnsi" w:hAnsiTheme="majorHAnsi" w:cstheme="majorHAnsi"/>
                <w:spacing w:val="-8"/>
                <w:sz w:val="26"/>
                <w:szCs w:val="26"/>
              </w:rPr>
              <w:t xml:space="preserve"> </w:t>
            </w:r>
            <w:r w:rsidRPr="00FF41F2">
              <w:rPr>
                <w:rFonts w:asciiTheme="majorHAnsi" w:hAnsiTheme="majorHAnsi" w:cstheme="majorHAnsi"/>
                <w:sz w:val="26"/>
                <w:szCs w:val="26"/>
              </w:rPr>
              <w:t>cuối…</w:t>
            </w:r>
          </w:p>
          <w:p w14:paraId="6F80041C" w14:textId="77777777" w:rsidR="003579D2" w:rsidRPr="00FF41F2" w:rsidRDefault="003579D2" w:rsidP="00FF41F2">
            <w:pPr>
              <w:pStyle w:val="TableParagraph"/>
              <w:spacing w:line="288" w:lineRule="auto"/>
              <w:ind w:left="62" w:firstLine="142"/>
              <w:jc w:val="both"/>
              <w:rPr>
                <w:rFonts w:asciiTheme="majorHAnsi" w:hAnsiTheme="majorHAnsi" w:cstheme="majorHAnsi"/>
                <w:sz w:val="26"/>
                <w:szCs w:val="26"/>
              </w:rPr>
            </w:pPr>
            <w:r w:rsidRPr="00FF41F2">
              <w:rPr>
                <w:rFonts w:asciiTheme="majorHAnsi" w:hAnsiTheme="majorHAnsi" w:cstheme="majorHAnsi"/>
                <w:b/>
                <w:sz w:val="26"/>
                <w:szCs w:val="26"/>
              </w:rPr>
              <w:t>* Các hoạt động khác</w:t>
            </w:r>
            <w:r w:rsidRPr="00FF41F2">
              <w:rPr>
                <w:rFonts w:asciiTheme="majorHAnsi" w:hAnsiTheme="majorHAnsi" w:cstheme="majorHAnsi"/>
                <w:sz w:val="26"/>
                <w:szCs w:val="26"/>
              </w:rPr>
              <w:t>:</w:t>
            </w:r>
          </w:p>
          <w:p w14:paraId="1D2A960B" w14:textId="675374DE" w:rsidR="003579D2" w:rsidRPr="00FF41F2" w:rsidRDefault="003579D2" w:rsidP="00FF41F2">
            <w:pPr>
              <w:pStyle w:val="TableParagraph"/>
              <w:spacing w:line="288" w:lineRule="auto"/>
              <w:ind w:left="62" w:right="97" w:firstLine="142"/>
              <w:jc w:val="both"/>
              <w:rPr>
                <w:rFonts w:asciiTheme="majorHAnsi" w:hAnsiTheme="majorHAnsi" w:cstheme="majorHAnsi"/>
                <w:sz w:val="26"/>
                <w:szCs w:val="26"/>
                <w:lang w:val="en-US"/>
              </w:rPr>
            </w:pPr>
            <w:r w:rsidRPr="00FF41F2">
              <w:rPr>
                <w:rFonts w:asciiTheme="majorHAnsi" w:hAnsiTheme="majorHAnsi" w:cstheme="majorHAnsi"/>
                <w:b/>
                <w:sz w:val="26"/>
                <w:szCs w:val="26"/>
              </w:rPr>
              <w:t xml:space="preserve">- </w:t>
            </w:r>
            <w:r w:rsidRPr="00FF41F2">
              <w:rPr>
                <w:rFonts w:asciiTheme="majorHAnsi" w:hAnsiTheme="majorHAnsi" w:cstheme="majorHAnsi"/>
                <w:sz w:val="26"/>
                <w:szCs w:val="26"/>
                <w:lang w:val="en-US"/>
              </w:rPr>
              <w:t>Đôn đốc, nhắc nhở sinh viên thuộc diện cảnh báo học tập</w:t>
            </w:r>
            <w:r w:rsidR="00D50F24">
              <w:rPr>
                <w:rFonts w:asciiTheme="majorHAnsi" w:hAnsiTheme="majorHAnsi" w:cstheme="majorHAnsi"/>
                <w:sz w:val="26"/>
                <w:szCs w:val="26"/>
                <w:lang w:val="en-US"/>
              </w:rPr>
              <w:t xml:space="preserve"> hàng kỳ.</w:t>
            </w:r>
          </w:p>
          <w:p w14:paraId="05CADED2" w14:textId="77777777" w:rsidR="003579D2" w:rsidRPr="00FF41F2" w:rsidRDefault="003579D2" w:rsidP="00FF41F2">
            <w:pPr>
              <w:pStyle w:val="TableParagraph"/>
              <w:spacing w:line="288" w:lineRule="auto"/>
              <w:ind w:left="62" w:right="97" w:firstLine="142"/>
              <w:jc w:val="both"/>
              <w:rPr>
                <w:rFonts w:asciiTheme="majorHAnsi" w:hAnsiTheme="majorHAnsi" w:cstheme="majorHAnsi"/>
                <w:b/>
                <w:sz w:val="26"/>
                <w:szCs w:val="26"/>
              </w:rPr>
            </w:pPr>
            <w:r w:rsidRPr="00FF41F2">
              <w:rPr>
                <w:rFonts w:asciiTheme="majorHAnsi" w:hAnsiTheme="majorHAnsi" w:cstheme="majorHAnsi"/>
                <w:sz w:val="26"/>
                <w:szCs w:val="26"/>
              </w:rPr>
              <w:t>- Hỗ trợ sinh viên các giấy tờ phục vụ học tập: bảng điểm tạm thời, bảng điểm cuối khóa, giấy giới thiệu thực tập…</w:t>
            </w:r>
          </w:p>
        </w:tc>
      </w:tr>
      <w:tr w:rsidR="003579D2" w:rsidRPr="00FF41F2" w14:paraId="2F5FEDD7" w14:textId="77777777" w:rsidTr="00FF41F2">
        <w:trPr>
          <w:trHeight w:val="6017"/>
        </w:trPr>
        <w:tc>
          <w:tcPr>
            <w:tcW w:w="279" w:type="pct"/>
          </w:tcPr>
          <w:p w14:paraId="7A679929"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36BACD5"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4D259CC"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14CBA8AD"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412A5D9"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3A716E1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2C9956A7"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119E068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66D5C4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C7A1DEE"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3DB2354"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18E72EA0"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7F4732F"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7F3C1B7"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D5B7C32" w14:textId="77777777" w:rsidR="003579D2" w:rsidRPr="00FF41F2" w:rsidRDefault="003579D2" w:rsidP="00FF41F2">
            <w:pPr>
              <w:pStyle w:val="TableParagraph"/>
              <w:spacing w:line="288" w:lineRule="auto"/>
              <w:ind w:left="9"/>
              <w:jc w:val="center"/>
              <w:rPr>
                <w:rFonts w:asciiTheme="majorHAnsi" w:hAnsiTheme="majorHAnsi" w:cstheme="majorHAnsi"/>
                <w:sz w:val="26"/>
                <w:szCs w:val="26"/>
              </w:rPr>
            </w:pPr>
            <w:r w:rsidRPr="00FF41F2">
              <w:rPr>
                <w:rFonts w:asciiTheme="majorHAnsi" w:hAnsiTheme="majorHAnsi" w:cstheme="majorHAnsi"/>
                <w:sz w:val="26"/>
                <w:szCs w:val="26"/>
              </w:rPr>
              <w:t>3</w:t>
            </w:r>
          </w:p>
        </w:tc>
        <w:tc>
          <w:tcPr>
            <w:tcW w:w="909" w:type="pct"/>
          </w:tcPr>
          <w:p w14:paraId="19B8679A"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26B45D4"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862A96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C0A0159"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26E2BC3A"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635BD183"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48183A0"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7A386B1"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2772E78E"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7E29EF59"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29D03573"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339F4A08"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00E7D2CD" w14:textId="77777777" w:rsidR="003579D2" w:rsidRPr="00FF41F2" w:rsidRDefault="003579D2" w:rsidP="00FF41F2">
            <w:pPr>
              <w:pStyle w:val="TableParagraph"/>
              <w:spacing w:line="288" w:lineRule="auto"/>
              <w:rPr>
                <w:rFonts w:asciiTheme="majorHAnsi" w:hAnsiTheme="majorHAnsi" w:cstheme="majorHAnsi"/>
                <w:b/>
                <w:sz w:val="26"/>
                <w:szCs w:val="26"/>
              </w:rPr>
            </w:pPr>
          </w:p>
          <w:p w14:paraId="588EB74C" w14:textId="77777777" w:rsidR="003579D2" w:rsidRPr="00FF41F2" w:rsidRDefault="003579D2" w:rsidP="00FF41F2">
            <w:pPr>
              <w:pStyle w:val="TableParagraph"/>
              <w:spacing w:line="288" w:lineRule="auto"/>
              <w:ind w:left="107" w:right="96"/>
              <w:jc w:val="both"/>
              <w:rPr>
                <w:rFonts w:asciiTheme="majorHAnsi" w:hAnsiTheme="majorHAnsi" w:cstheme="majorHAnsi"/>
                <w:sz w:val="26"/>
                <w:szCs w:val="26"/>
              </w:rPr>
            </w:pPr>
            <w:r w:rsidRPr="00FF41F2">
              <w:rPr>
                <w:rFonts w:asciiTheme="majorHAnsi" w:hAnsiTheme="majorHAnsi" w:cstheme="majorHAnsi"/>
                <w:sz w:val="26"/>
                <w:szCs w:val="26"/>
              </w:rPr>
              <w:t>Chương trình đào tạo mà Nhà trường thực hiện</w:t>
            </w:r>
          </w:p>
        </w:tc>
        <w:tc>
          <w:tcPr>
            <w:tcW w:w="3812" w:type="pct"/>
          </w:tcPr>
          <w:p w14:paraId="761ABA9F" w14:textId="1FA65201" w:rsidR="003579D2" w:rsidRPr="00FF41F2" w:rsidRDefault="009D62DF"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 xml:space="preserve">Chương trình Chất lượng cao (CLC) được thực hiện theo Thông tư 23/2014/TT-BGDĐT ngày 18 tháng 7 của Bộ Giáo dục và Đào tạo. </w:t>
            </w:r>
            <w:r w:rsidR="009F7504"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 xml:space="preserve">Chương trình Chất lượng cao được triển khai tại </w:t>
            </w:r>
            <w:r w:rsidR="009F7504" w:rsidRPr="00FF41F2">
              <w:rPr>
                <w:rFonts w:asciiTheme="majorHAnsi" w:hAnsiTheme="majorHAnsi" w:cstheme="majorHAnsi"/>
                <w:sz w:val="26"/>
                <w:szCs w:val="26"/>
                <w:lang w:val="en-US"/>
              </w:rPr>
              <w:t>Học viện Chính sách và Phát triển</w:t>
            </w:r>
            <w:r w:rsidR="003579D2" w:rsidRPr="00FF41F2">
              <w:rPr>
                <w:rFonts w:asciiTheme="majorHAnsi" w:hAnsiTheme="majorHAnsi" w:cstheme="majorHAnsi"/>
                <w:sz w:val="26"/>
                <w:szCs w:val="26"/>
              </w:rPr>
              <w:t xml:space="preserve"> từ năm </w:t>
            </w:r>
            <w:r w:rsidR="009F7504" w:rsidRPr="00FF41F2">
              <w:rPr>
                <w:rFonts w:asciiTheme="majorHAnsi" w:hAnsiTheme="majorHAnsi" w:cstheme="majorHAnsi"/>
                <w:sz w:val="26"/>
                <w:szCs w:val="26"/>
                <w:lang w:val="en-US"/>
              </w:rPr>
              <w:t>2014</w:t>
            </w:r>
            <w:r w:rsidR="003579D2" w:rsidRPr="00FF41F2">
              <w:rPr>
                <w:rFonts w:asciiTheme="majorHAnsi" w:hAnsiTheme="majorHAnsi" w:cstheme="majorHAnsi"/>
                <w:sz w:val="26"/>
                <w:szCs w:val="26"/>
              </w:rPr>
              <w:t xml:space="preserve">. Hiện nay, </w:t>
            </w:r>
            <w:r w:rsidR="00D50F24">
              <w:rPr>
                <w:rFonts w:asciiTheme="majorHAnsi" w:hAnsiTheme="majorHAnsi" w:cstheme="majorHAnsi"/>
                <w:sz w:val="26"/>
                <w:szCs w:val="26"/>
                <w:lang w:val="en-US"/>
              </w:rPr>
              <w:t xml:space="preserve">Học viện đào tạo 02 </w:t>
            </w:r>
            <w:r w:rsidR="003579D2" w:rsidRPr="00FF41F2">
              <w:rPr>
                <w:rFonts w:asciiTheme="majorHAnsi" w:hAnsiTheme="majorHAnsi" w:cstheme="majorHAnsi"/>
                <w:sz w:val="26"/>
                <w:szCs w:val="26"/>
              </w:rPr>
              <w:t>Chương t</w:t>
            </w:r>
            <w:r w:rsidR="00D50F24">
              <w:rPr>
                <w:rFonts w:asciiTheme="majorHAnsi" w:hAnsiTheme="majorHAnsi" w:cstheme="majorHAnsi"/>
                <w:sz w:val="26"/>
                <w:szCs w:val="26"/>
                <w:lang w:val="en-US"/>
              </w:rPr>
              <w:t>r</w:t>
            </w:r>
            <w:r w:rsidR="003579D2" w:rsidRPr="00FF41F2">
              <w:rPr>
                <w:rFonts w:asciiTheme="majorHAnsi" w:hAnsiTheme="majorHAnsi" w:cstheme="majorHAnsi"/>
                <w:sz w:val="26"/>
                <w:szCs w:val="26"/>
              </w:rPr>
              <w:t>ình Chất lượng cao là</w:t>
            </w:r>
            <w:r w:rsidR="00C04936" w:rsidRPr="00FF41F2">
              <w:rPr>
                <w:rFonts w:asciiTheme="majorHAnsi" w:hAnsiTheme="majorHAnsi" w:cstheme="majorHAnsi"/>
                <w:sz w:val="26"/>
                <w:szCs w:val="26"/>
                <w:lang w:val="en-US"/>
              </w:rPr>
              <w:t xml:space="preserve"> Kinh tế đối ngoại và Tài chính</w:t>
            </w:r>
            <w:r w:rsidR="003579D2" w:rsidRPr="00FF41F2">
              <w:rPr>
                <w:rFonts w:asciiTheme="majorHAnsi" w:hAnsiTheme="majorHAnsi" w:cstheme="majorHAnsi"/>
                <w:sz w:val="26"/>
                <w:szCs w:val="26"/>
              </w:rPr>
              <w:t>.</w:t>
            </w:r>
          </w:p>
          <w:p w14:paraId="7A764D29" w14:textId="77777777" w:rsidR="003579D2" w:rsidRPr="00FF41F2" w:rsidRDefault="009F7504"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 xml:space="preserve">Chương trình được giảng dạy và học tập bằng cả bằng Tiếng Việt và Tiếng Anh. Các học phần được học tập và giảng dạy bằng Tiếng Anh chiếm </w:t>
            </w:r>
            <w:r w:rsidR="000F1EF2" w:rsidRPr="00FF41F2">
              <w:rPr>
                <w:rFonts w:asciiTheme="majorHAnsi" w:hAnsiTheme="majorHAnsi" w:cstheme="majorHAnsi"/>
                <w:sz w:val="26"/>
                <w:szCs w:val="26"/>
                <w:lang w:val="en-US"/>
              </w:rPr>
              <w:t>65</w:t>
            </w:r>
            <w:r w:rsidR="003579D2" w:rsidRPr="00FF41F2">
              <w:rPr>
                <w:rFonts w:asciiTheme="majorHAnsi" w:hAnsiTheme="majorHAnsi" w:cstheme="majorHAnsi"/>
                <w:sz w:val="26"/>
                <w:szCs w:val="26"/>
              </w:rPr>
              <w:t>% số tín chỉ toàn khóa học. Chương trình Chất lượng cao được xây dựng trên cơ sở chuyển giao công nghệ đào tạo của một số Trường Đại học có uy tín trên thế giới. Chương trình áp dụng phương pháp đào tạo tiên tiến và trang thiết bị giảng dạy hiện đại. Sinh viên được cấp miễn phí giáo trình đối với các học phần chuyên ngành được giảng dạy bằng Tiếng Anh.</w:t>
            </w:r>
          </w:p>
          <w:p w14:paraId="277B1136" w14:textId="77777777" w:rsidR="003579D2" w:rsidRPr="00FF41F2" w:rsidRDefault="007E40CC"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Khung chương trình đào tạo:</w:t>
            </w:r>
          </w:p>
          <w:p w14:paraId="37500D13" w14:textId="556351AB" w:rsidR="003579D2" w:rsidRPr="00D50F24" w:rsidRDefault="007E40CC" w:rsidP="00FF41F2">
            <w:pPr>
              <w:pStyle w:val="TableParagraph"/>
              <w:spacing w:line="288" w:lineRule="auto"/>
              <w:ind w:left="62" w:right="97" w:firstLine="142"/>
              <w:jc w:val="both"/>
              <w:rPr>
                <w:rFonts w:asciiTheme="majorHAnsi" w:hAnsiTheme="majorHAnsi" w:cstheme="majorHAnsi"/>
                <w:sz w:val="26"/>
                <w:szCs w:val="26"/>
                <w:lang w:val="en-US"/>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Đối với sinh viên K</w:t>
            </w:r>
            <w:r w:rsidRPr="00FF41F2">
              <w:rPr>
                <w:rFonts w:asciiTheme="majorHAnsi" w:hAnsiTheme="majorHAnsi" w:cstheme="majorHAnsi"/>
                <w:sz w:val="26"/>
                <w:szCs w:val="26"/>
                <w:lang w:val="en-US"/>
              </w:rPr>
              <w:t>9</w:t>
            </w:r>
            <w:r w:rsidR="003579D2" w:rsidRPr="00FF41F2">
              <w:rPr>
                <w:rFonts w:asciiTheme="majorHAnsi" w:hAnsiTheme="majorHAnsi" w:cstheme="majorHAnsi"/>
                <w:sz w:val="26"/>
                <w:szCs w:val="26"/>
              </w:rPr>
              <w:t>: áp dụng khung chương trình đạo tạo cập nhật bổ sung năm 201</w:t>
            </w:r>
            <w:r w:rsidR="0048438A" w:rsidRPr="00FF41F2">
              <w:rPr>
                <w:rFonts w:asciiTheme="majorHAnsi" w:hAnsiTheme="majorHAnsi" w:cstheme="majorHAnsi"/>
                <w:sz w:val="26"/>
                <w:szCs w:val="26"/>
                <w:lang w:val="en-US"/>
              </w:rPr>
              <w:t>8</w:t>
            </w:r>
            <w:r w:rsidR="003579D2" w:rsidRPr="00FF41F2">
              <w:rPr>
                <w:rFonts w:asciiTheme="majorHAnsi" w:hAnsiTheme="majorHAnsi" w:cstheme="majorHAnsi"/>
                <w:sz w:val="26"/>
                <w:szCs w:val="26"/>
              </w:rPr>
              <w:t xml:space="preserve"> theo quyết định của </w:t>
            </w:r>
            <w:r w:rsidR="00D50F24">
              <w:rPr>
                <w:rFonts w:asciiTheme="majorHAnsi" w:hAnsiTheme="majorHAnsi" w:cstheme="majorHAnsi"/>
                <w:sz w:val="26"/>
                <w:szCs w:val="26"/>
                <w:lang w:val="en-US"/>
              </w:rPr>
              <w:t>Giám đốc Học viện</w:t>
            </w:r>
          </w:p>
          <w:p w14:paraId="15125E2F" w14:textId="702E8725" w:rsidR="003579D2" w:rsidRPr="00FF41F2" w:rsidRDefault="007E40CC"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Đối với sinh viên K</w:t>
            </w:r>
            <w:r w:rsidRPr="00FF41F2">
              <w:rPr>
                <w:rFonts w:asciiTheme="majorHAnsi" w:hAnsiTheme="majorHAnsi" w:cstheme="majorHAnsi"/>
                <w:sz w:val="26"/>
                <w:szCs w:val="26"/>
                <w:lang w:val="en-US"/>
              </w:rPr>
              <w:t>10</w:t>
            </w:r>
            <w:r w:rsidR="003579D2" w:rsidRPr="00FF41F2">
              <w:rPr>
                <w:rFonts w:asciiTheme="majorHAnsi" w:hAnsiTheme="majorHAnsi" w:cstheme="majorHAnsi"/>
                <w:sz w:val="26"/>
                <w:szCs w:val="26"/>
              </w:rPr>
              <w:t>: áp dụng khung chương trình đạo tạo cập nhật</w:t>
            </w: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bổ sung năm 201</w:t>
            </w:r>
            <w:r w:rsidR="0048438A" w:rsidRPr="00FF41F2">
              <w:rPr>
                <w:rFonts w:asciiTheme="majorHAnsi" w:hAnsiTheme="majorHAnsi" w:cstheme="majorHAnsi"/>
                <w:sz w:val="26"/>
                <w:szCs w:val="26"/>
                <w:lang w:val="en-US"/>
              </w:rPr>
              <w:t>9</w:t>
            </w:r>
            <w:r w:rsidR="003579D2" w:rsidRPr="00FF41F2">
              <w:rPr>
                <w:rFonts w:asciiTheme="majorHAnsi" w:hAnsiTheme="majorHAnsi" w:cstheme="majorHAnsi"/>
                <w:sz w:val="26"/>
                <w:szCs w:val="26"/>
              </w:rPr>
              <w:t xml:space="preserve"> theo quyết định của </w:t>
            </w:r>
            <w:r w:rsidR="00D50F24">
              <w:rPr>
                <w:rFonts w:asciiTheme="majorHAnsi" w:hAnsiTheme="majorHAnsi" w:cstheme="majorHAnsi"/>
                <w:sz w:val="26"/>
                <w:szCs w:val="26"/>
                <w:lang w:val="en-US"/>
              </w:rPr>
              <w:t>Giám đốc Học viện</w:t>
            </w:r>
          </w:p>
          <w:p w14:paraId="7CB3E11A" w14:textId="568F2285" w:rsidR="003579D2" w:rsidRPr="00FF41F2" w:rsidRDefault="007E40CC" w:rsidP="00FF41F2">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Đối với sinh viên K</w:t>
            </w:r>
            <w:r w:rsidRPr="00FF41F2">
              <w:rPr>
                <w:rFonts w:asciiTheme="majorHAnsi" w:hAnsiTheme="majorHAnsi" w:cstheme="majorHAnsi"/>
                <w:sz w:val="26"/>
                <w:szCs w:val="26"/>
                <w:lang w:val="en-US"/>
              </w:rPr>
              <w:t>11</w:t>
            </w:r>
            <w:r w:rsidR="003579D2" w:rsidRPr="00FF41F2">
              <w:rPr>
                <w:rFonts w:asciiTheme="majorHAnsi" w:hAnsiTheme="majorHAnsi" w:cstheme="majorHAnsi"/>
                <w:sz w:val="26"/>
                <w:szCs w:val="26"/>
              </w:rPr>
              <w:t>: áp dụng khung chương trình đạo tạo cập nhật bổ sung năm 20</w:t>
            </w:r>
            <w:r w:rsidR="0048438A" w:rsidRPr="00FF41F2">
              <w:rPr>
                <w:rFonts w:asciiTheme="majorHAnsi" w:hAnsiTheme="majorHAnsi" w:cstheme="majorHAnsi"/>
                <w:sz w:val="26"/>
                <w:szCs w:val="26"/>
                <w:lang w:val="en-US"/>
              </w:rPr>
              <w:t>20</w:t>
            </w:r>
            <w:r w:rsidR="003579D2" w:rsidRPr="00FF41F2">
              <w:rPr>
                <w:rFonts w:asciiTheme="majorHAnsi" w:hAnsiTheme="majorHAnsi" w:cstheme="majorHAnsi"/>
                <w:sz w:val="26"/>
                <w:szCs w:val="26"/>
              </w:rPr>
              <w:t xml:space="preserve"> theo quyết định của </w:t>
            </w:r>
            <w:r w:rsidR="00D50F24">
              <w:rPr>
                <w:rFonts w:asciiTheme="majorHAnsi" w:hAnsiTheme="majorHAnsi" w:cstheme="majorHAnsi"/>
                <w:sz w:val="26"/>
                <w:szCs w:val="26"/>
                <w:lang w:val="en-US"/>
              </w:rPr>
              <w:t>Giám đốc Học viện</w:t>
            </w:r>
          </w:p>
          <w:p w14:paraId="34BF7107" w14:textId="659370FB" w:rsidR="009D62DF" w:rsidRPr="00FF41F2" w:rsidRDefault="007E40CC" w:rsidP="00D50F24">
            <w:pPr>
              <w:pStyle w:val="TableParagraph"/>
              <w:spacing w:line="288" w:lineRule="auto"/>
              <w:ind w:left="62" w:right="97" w:firstLine="142"/>
              <w:jc w:val="both"/>
              <w:rPr>
                <w:rFonts w:asciiTheme="majorHAnsi" w:hAnsiTheme="majorHAnsi" w:cstheme="majorHAnsi"/>
                <w:sz w:val="26"/>
                <w:szCs w:val="26"/>
              </w:rPr>
            </w:pPr>
            <w:r w:rsidRPr="00FF41F2">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Đối với sinh viên K</w:t>
            </w:r>
            <w:r w:rsidRPr="00FF41F2">
              <w:rPr>
                <w:rFonts w:asciiTheme="majorHAnsi" w:hAnsiTheme="majorHAnsi" w:cstheme="majorHAnsi"/>
                <w:sz w:val="26"/>
                <w:szCs w:val="26"/>
                <w:lang w:val="en-US"/>
              </w:rPr>
              <w:t>12</w:t>
            </w:r>
            <w:r w:rsidR="00D50F24">
              <w:rPr>
                <w:rFonts w:asciiTheme="majorHAnsi" w:hAnsiTheme="majorHAnsi" w:cstheme="majorHAnsi"/>
                <w:sz w:val="26"/>
                <w:szCs w:val="26"/>
                <w:lang w:val="en-US"/>
              </w:rPr>
              <w:t>, K13</w:t>
            </w:r>
            <w:r w:rsidR="003579D2" w:rsidRPr="00FF41F2">
              <w:rPr>
                <w:rFonts w:asciiTheme="majorHAnsi" w:hAnsiTheme="majorHAnsi" w:cstheme="majorHAnsi"/>
                <w:sz w:val="26"/>
                <w:szCs w:val="26"/>
              </w:rPr>
              <w:t>: áp dụng khung chương trình đạo tạo cập nhật</w:t>
            </w:r>
            <w:r w:rsidR="00D50F24">
              <w:rPr>
                <w:rFonts w:asciiTheme="majorHAnsi" w:hAnsiTheme="majorHAnsi" w:cstheme="majorHAnsi"/>
                <w:sz w:val="26"/>
                <w:szCs w:val="26"/>
                <w:lang w:val="en-US"/>
              </w:rPr>
              <w:t xml:space="preserve"> </w:t>
            </w:r>
            <w:r w:rsidR="003579D2" w:rsidRPr="00FF41F2">
              <w:rPr>
                <w:rFonts w:asciiTheme="majorHAnsi" w:hAnsiTheme="majorHAnsi" w:cstheme="majorHAnsi"/>
                <w:sz w:val="26"/>
                <w:szCs w:val="26"/>
              </w:rPr>
              <w:t xml:space="preserve">bổ sung năm 2021 theo quyết định của </w:t>
            </w:r>
            <w:r w:rsidR="00D50F24">
              <w:rPr>
                <w:rFonts w:asciiTheme="majorHAnsi" w:hAnsiTheme="majorHAnsi" w:cstheme="majorHAnsi"/>
                <w:sz w:val="26"/>
                <w:szCs w:val="26"/>
                <w:lang w:val="en-US"/>
              </w:rPr>
              <w:t>Giám đốc Học viện</w:t>
            </w:r>
            <w:r w:rsidR="00D50F24">
              <w:rPr>
                <w:rFonts w:asciiTheme="majorHAnsi" w:hAnsiTheme="majorHAnsi" w:cstheme="majorHAnsi"/>
                <w:sz w:val="26"/>
                <w:szCs w:val="26"/>
                <w:lang w:val="en-US"/>
              </w:rPr>
              <w:t>.</w:t>
            </w:r>
          </w:p>
        </w:tc>
      </w:tr>
    </w:tbl>
    <w:p w14:paraId="0E3411D9" w14:textId="77777777" w:rsidR="001518C0" w:rsidRDefault="001518C0">
      <w:pPr>
        <w:rPr>
          <w:sz w:val="24"/>
        </w:rPr>
        <w:sectPr w:rsidR="001518C0">
          <w:footerReference w:type="default" r:id="rId7"/>
          <w:type w:val="continuous"/>
          <w:pgSz w:w="11910" w:h="16840"/>
          <w:pgMar w:top="840" w:right="700" w:bottom="900" w:left="1300" w:header="720" w:footer="711" w:gutter="0"/>
          <w:pgNumType w:start="1"/>
          <w:cols w:space="720"/>
        </w:sectPr>
      </w:pPr>
    </w:p>
    <w:p w14:paraId="7E9D62E8" w14:textId="69D81981" w:rsidR="009D62DF" w:rsidRDefault="00F0279E" w:rsidP="00F0279E">
      <w:pPr>
        <w:pStyle w:val="Heading2"/>
        <w:tabs>
          <w:tab w:val="left" w:pos="284"/>
        </w:tabs>
        <w:spacing w:before="70"/>
        <w:ind w:left="0" w:firstLine="0"/>
      </w:pPr>
      <w:r>
        <w:rPr>
          <w:lang w:val="en-US"/>
        </w:rPr>
        <w:lastRenderedPageBreak/>
        <w:t xml:space="preserve">1. </w:t>
      </w:r>
      <w:r w:rsidR="009D62DF">
        <w:t xml:space="preserve">Chuyên ngành </w:t>
      </w:r>
      <w:r w:rsidR="0072350E">
        <w:rPr>
          <w:lang w:val="en-US"/>
        </w:rPr>
        <w:t>Kinh tế đối ngoại</w:t>
      </w:r>
      <w:r w:rsidR="00486818">
        <w:rPr>
          <w:lang w:val="en-US"/>
        </w:rPr>
        <w:t xml:space="preserve"> Chất lượng cao</w:t>
      </w:r>
    </w:p>
    <w:p w14:paraId="76E85D82" w14:textId="15D0F398" w:rsidR="009D62DF" w:rsidRPr="00F0279E" w:rsidRDefault="00F0279E" w:rsidP="00F0279E">
      <w:pPr>
        <w:tabs>
          <w:tab w:val="left" w:pos="284"/>
          <w:tab w:val="left" w:pos="539"/>
        </w:tabs>
        <w:spacing w:before="67"/>
        <w:rPr>
          <w:b/>
          <w:i/>
          <w:iCs/>
          <w:sz w:val="24"/>
        </w:rPr>
      </w:pPr>
      <w:r>
        <w:rPr>
          <w:b/>
          <w:i/>
          <w:iCs/>
          <w:sz w:val="24"/>
          <w:lang w:val="en-US"/>
        </w:rPr>
        <w:t xml:space="preserve">1.1. </w:t>
      </w:r>
      <w:r w:rsidR="009D62DF" w:rsidRPr="00F0279E">
        <w:rPr>
          <w:b/>
          <w:i/>
          <w:iCs/>
          <w:sz w:val="24"/>
        </w:rPr>
        <w:t>Mục tiêu kiến thức, kỹ năng, thái độ và trình độ ngoại ngữ đạt</w:t>
      </w:r>
      <w:r w:rsidR="009D62DF" w:rsidRPr="00F0279E">
        <w:rPr>
          <w:b/>
          <w:i/>
          <w:iCs/>
          <w:spacing w:val="-13"/>
          <w:sz w:val="24"/>
        </w:rPr>
        <w:t xml:space="preserve"> </w:t>
      </w:r>
      <w:r w:rsidR="009D62DF" w:rsidRPr="00F0279E">
        <w:rPr>
          <w:b/>
          <w:i/>
          <w:iCs/>
          <w:sz w:val="24"/>
        </w:rPr>
        <w:t>được</w:t>
      </w:r>
    </w:p>
    <w:p w14:paraId="4B582E8D" w14:textId="77777777" w:rsidR="00621ED7" w:rsidRPr="00D50F24" w:rsidRDefault="00621ED7" w:rsidP="00F0279E">
      <w:pPr>
        <w:pStyle w:val="ListParagraph"/>
        <w:numPr>
          <w:ilvl w:val="2"/>
          <w:numId w:val="1"/>
        </w:numPr>
        <w:tabs>
          <w:tab w:val="left" w:pos="900"/>
        </w:tabs>
        <w:spacing w:before="65" w:line="300" w:lineRule="auto"/>
        <w:ind w:left="0" w:right="429" w:firstLine="426"/>
        <w:rPr>
          <w:bCs/>
          <w:i/>
          <w:iCs/>
          <w:sz w:val="24"/>
        </w:rPr>
      </w:pPr>
      <w:r w:rsidRPr="00D50F24">
        <w:rPr>
          <w:bCs/>
          <w:i/>
          <w:iCs/>
          <w:sz w:val="24"/>
          <w:lang w:val="en-US"/>
        </w:rPr>
        <w:t xml:space="preserve"> </w:t>
      </w:r>
      <w:r w:rsidR="009D62DF" w:rsidRPr="00D50F24">
        <w:rPr>
          <w:bCs/>
          <w:i/>
          <w:iCs/>
          <w:sz w:val="24"/>
        </w:rPr>
        <w:t xml:space="preserve">Kiến thức: </w:t>
      </w:r>
    </w:p>
    <w:p w14:paraId="10FEA779" w14:textId="7EC21A38" w:rsidR="00621ED7" w:rsidRDefault="007A5A8F" w:rsidP="00F0279E">
      <w:pPr>
        <w:pStyle w:val="ListParagraph"/>
        <w:numPr>
          <w:ilvl w:val="0"/>
          <w:numId w:val="6"/>
        </w:numPr>
        <w:tabs>
          <w:tab w:val="left" w:pos="900"/>
        </w:tabs>
        <w:spacing w:before="65" w:line="300" w:lineRule="auto"/>
        <w:ind w:left="0" w:right="429" w:firstLine="426"/>
        <w:rPr>
          <w:sz w:val="24"/>
        </w:rPr>
      </w:pPr>
      <w:r w:rsidRPr="00621ED7">
        <w:rPr>
          <w:sz w:val="24"/>
        </w:rPr>
        <w:t>Kiến thức cơ bản:</w:t>
      </w:r>
    </w:p>
    <w:p w14:paraId="146B950B" w14:textId="77777777" w:rsidR="007A5A8F" w:rsidRPr="007A5A8F" w:rsidRDefault="007A5A8F" w:rsidP="00F0279E">
      <w:pPr>
        <w:pStyle w:val="ListParagraph"/>
        <w:tabs>
          <w:tab w:val="left" w:pos="900"/>
        </w:tabs>
        <w:spacing w:before="65" w:line="300" w:lineRule="auto"/>
        <w:ind w:left="0" w:right="429" w:firstLine="426"/>
        <w:rPr>
          <w:sz w:val="24"/>
        </w:rPr>
      </w:pPr>
      <w:r w:rsidRPr="007A5A8F">
        <w:rPr>
          <w:sz w:val="24"/>
        </w:rPr>
        <w:t>Cử nhân chuyên ngành Kinh tế đối ngoại:</w:t>
      </w:r>
    </w:p>
    <w:p w14:paraId="7E41706E"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Có kiến thức cơ bản về kinh tế, chính trị, khoa học công nghệ và xã hội;</w:t>
      </w:r>
    </w:p>
    <w:p w14:paraId="2F8316F6"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Có kiến thức cơ bản về cơ sở khoa học của ngành Kinh tế đối ngoại;</w:t>
      </w:r>
    </w:p>
    <w:p w14:paraId="53149D87"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Có kiến thức về công cụ và phương pháp nghiên cứu khoa học trong lĩnh vực Kinh tế đối ngoại, vận dụng trong môi trường hội nhập quốc tế.</w:t>
      </w:r>
    </w:p>
    <w:p w14:paraId="58EC2CCB" w14:textId="7774D425" w:rsidR="007A5A8F" w:rsidRPr="00CE04AF" w:rsidRDefault="007A5A8F" w:rsidP="00F0279E">
      <w:pPr>
        <w:pStyle w:val="ListParagraph"/>
        <w:numPr>
          <w:ilvl w:val="0"/>
          <w:numId w:val="6"/>
        </w:numPr>
        <w:tabs>
          <w:tab w:val="left" w:pos="900"/>
        </w:tabs>
        <w:spacing w:before="65" w:line="300" w:lineRule="auto"/>
        <w:ind w:left="0" w:right="429" w:firstLine="426"/>
        <w:rPr>
          <w:sz w:val="24"/>
          <w:lang w:val="en-US"/>
        </w:rPr>
      </w:pPr>
      <w:r w:rsidRPr="00621ED7">
        <w:rPr>
          <w:sz w:val="24"/>
          <w:lang w:val="en-US"/>
        </w:rPr>
        <w:t>Kiến thức chuyên sâu:</w:t>
      </w:r>
    </w:p>
    <w:p w14:paraId="777F3F09"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Cử nhân Kinh tế đối ngoại chương trình Chất lượng cao nắm vững và vận dụng được các kiến thức chuyên sâu về:</w:t>
      </w:r>
    </w:p>
    <w:p w14:paraId="67A22D8F"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Khía cạnh kinh tế học và kinh tế quốc tế: Sinh viên được trang bị kiến thức nền tảng về kinh tế học và chuyên sâu về kinh tế quốc tế.</w:t>
      </w:r>
    </w:p>
    <w:p w14:paraId="53BAB95D"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Khía cạnh quản trị kinh doanh và quản trị kinh doanh quốc tế: Sinh viên được trang bị kiến thức nền tảng về quản trị kinh doanh và chuyên sâu về quản trị kinh doanh quốc tế.</w:t>
      </w:r>
    </w:p>
    <w:p w14:paraId="3D660CA3"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Khía cạnh tài chính và tài chính quốc tế: Sinh viên được trang bị kiến thức nền tảng về tài chính/kế toán và chuyên sâu về tài chính quốc tế.</w:t>
      </w:r>
    </w:p>
    <w:p w14:paraId="0EFF999E" w14:textId="77777777" w:rsidR="007A5A8F" w:rsidRPr="007A5A8F" w:rsidRDefault="007A5A8F" w:rsidP="00F0279E">
      <w:pPr>
        <w:pStyle w:val="ListParagraph"/>
        <w:tabs>
          <w:tab w:val="left" w:pos="983"/>
        </w:tabs>
        <w:spacing w:before="65" w:line="300" w:lineRule="auto"/>
        <w:ind w:left="0" w:right="100" w:firstLine="426"/>
        <w:rPr>
          <w:sz w:val="24"/>
        </w:rPr>
      </w:pPr>
      <w:r w:rsidRPr="007A5A8F">
        <w:rPr>
          <w:sz w:val="24"/>
        </w:rPr>
        <w:t>- Được trang bị một số kiến thức căn bản về các công cụ định lượng.</w:t>
      </w:r>
    </w:p>
    <w:p w14:paraId="7EB4F20D" w14:textId="77777777" w:rsidR="007A5A8F" w:rsidRDefault="007A5A8F" w:rsidP="00F0279E">
      <w:pPr>
        <w:pStyle w:val="ListParagraph"/>
        <w:tabs>
          <w:tab w:val="left" w:pos="983"/>
        </w:tabs>
        <w:spacing w:before="65" w:line="300" w:lineRule="auto"/>
        <w:ind w:left="0" w:right="100" w:firstLine="426"/>
        <w:rPr>
          <w:sz w:val="24"/>
        </w:rPr>
      </w:pPr>
      <w:r w:rsidRPr="007A5A8F">
        <w:rPr>
          <w:sz w:val="24"/>
        </w:rPr>
        <w:t>- Khía cạnh nghiệp vụ: Sinh viên được trang bị các kiến thức về các nghiệp vụ trong hoạt động ngoại thương (thuế, hải quan, logistics, thanh toán …).</w:t>
      </w:r>
    </w:p>
    <w:p w14:paraId="7EB6CAA4" w14:textId="77777777" w:rsidR="009D62DF" w:rsidRPr="00D50F24" w:rsidRDefault="009D62DF" w:rsidP="00F0279E">
      <w:pPr>
        <w:pStyle w:val="ListParagraph"/>
        <w:numPr>
          <w:ilvl w:val="2"/>
          <w:numId w:val="1"/>
        </w:numPr>
        <w:tabs>
          <w:tab w:val="left" w:pos="900"/>
        </w:tabs>
        <w:spacing w:before="65" w:line="300" w:lineRule="auto"/>
        <w:ind w:left="0" w:right="429" w:firstLine="426"/>
        <w:rPr>
          <w:bCs/>
          <w:i/>
          <w:iCs/>
          <w:sz w:val="24"/>
          <w:lang w:val="en-US"/>
        </w:rPr>
      </w:pPr>
      <w:r w:rsidRPr="00D50F24">
        <w:rPr>
          <w:bCs/>
          <w:i/>
          <w:iCs/>
          <w:sz w:val="24"/>
          <w:lang w:val="en-US"/>
        </w:rPr>
        <w:t xml:space="preserve">Kỹ năng: </w:t>
      </w:r>
    </w:p>
    <w:p w14:paraId="4588E166" w14:textId="5979F34A" w:rsidR="00CE04AF" w:rsidRPr="00CE04AF" w:rsidRDefault="00CE04AF" w:rsidP="00F0279E">
      <w:pPr>
        <w:pStyle w:val="ListParagraph"/>
        <w:numPr>
          <w:ilvl w:val="0"/>
          <w:numId w:val="7"/>
        </w:numPr>
        <w:tabs>
          <w:tab w:val="left" w:pos="900"/>
        </w:tabs>
        <w:spacing w:before="65" w:line="300" w:lineRule="auto"/>
        <w:ind w:left="0" w:right="429" w:firstLine="426"/>
        <w:rPr>
          <w:sz w:val="24"/>
          <w:lang w:val="en-US"/>
        </w:rPr>
      </w:pPr>
      <w:r w:rsidRPr="00CE04AF">
        <w:rPr>
          <w:sz w:val="24"/>
          <w:lang w:val="en-US"/>
        </w:rPr>
        <w:t>Kỹ năng cứng:</w:t>
      </w:r>
    </w:p>
    <w:p w14:paraId="2F3BEE95"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Cử nhân Kinh tế đối ngoại chương trình Chất lượng cao nắm vững và vận dụng được các kỹ năng sau:</w:t>
      </w:r>
    </w:p>
    <w:p w14:paraId="293C8C84"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 Đánh giá, phân tích và tổng hợp được một số vấn đề chuyên sâu và một số nghiệp vụ cụ thể về thương mại quốc tế, đầu tư quốc tế, thị trường quốc tế, tài chính quốc tế, luật kinh tế quốc tế, quản lý đầu tư... trong thực tiễn, công việc chuyên môn;</w:t>
      </w:r>
    </w:p>
    <w:p w14:paraId="12E77B3F"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 Có nghiệp vụ về thống kê, thanh toán quốc tế, thẩm định, soạn thảo hợp đồng,</w:t>
      </w:r>
    </w:p>
    <w:p w14:paraId="556FEAD0"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 Có khả năng lập luận, tư duy theo hệ thống các tổ chức quốc tế, các doanh nghiệp trong lĩnh vực kinh doanh xuất nhập khẩu, thương mại quốc tế;</w:t>
      </w:r>
    </w:p>
    <w:p w14:paraId="41901FFA"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 Có kỹ năng hình thành các giả thuyết; thu thập, phân tích và xử lý thông tin trong lĩnh thương mại quốc tế, đầu tư quốc tế, thị trường quốc tế, tài chính quốc tế, luật kinh tế quốc tế, tài chính quốc tế;</w:t>
      </w:r>
    </w:p>
    <w:p w14:paraId="5127A1AC"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 Có thể nhận thức các vấn đề thực tiễn và bối cảnh của tổ chức để vận dụng linh hoạt vào các hoạt động trong thương mại quốc tế, đầu tư quốc tế, thị trường quốc tế, tài chính quốc tế, luật kinh tế quốc tế, tài chính quốc tế trong đơn vị, có năng lực sáng tạo trong công việc, phát triển vị trí cá nhân trong lĩnh vực trên.</w:t>
      </w:r>
    </w:p>
    <w:p w14:paraId="787213E1" w14:textId="77777777" w:rsidR="00CE04AF" w:rsidRPr="00CE04AF" w:rsidRDefault="00CE04AF" w:rsidP="00F0279E">
      <w:pPr>
        <w:pStyle w:val="ListParagraph"/>
        <w:tabs>
          <w:tab w:val="left" w:pos="983"/>
        </w:tabs>
        <w:spacing w:before="65" w:line="300" w:lineRule="auto"/>
        <w:ind w:left="0" w:right="100" w:firstLine="426"/>
        <w:rPr>
          <w:sz w:val="24"/>
        </w:rPr>
      </w:pPr>
    </w:p>
    <w:p w14:paraId="4B719B1E"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lastRenderedPageBreak/>
        <w:t>- Vận dụng các kiến thức cơ bản về toán, khoa học tự nhiên và kiến thức của nhóm ngành kinh tế và thương mại quốc tế, đầu tư quốc tế, thị trường quốc tế, tài chính quốc tế, luật kinh tế quốc tế, tài chính quốc tế vào giải quyết các vấn đề lý luận và thực tiễn liên quan hoạt động trên.</w:t>
      </w:r>
    </w:p>
    <w:p w14:paraId="6058BBD1" w14:textId="367734CD" w:rsidR="00CE04AF" w:rsidRPr="00CE04AF" w:rsidRDefault="00CE04AF" w:rsidP="00F0279E">
      <w:pPr>
        <w:pStyle w:val="ListParagraph"/>
        <w:numPr>
          <w:ilvl w:val="0"/>
          <w:numId w:val="7"/>
        </w:numPr>
        <w:tabs>
          <w:tab w:val="left" w:pos="900"/>
        </w:tabs>
        <w:spacing w:before="65" w:line="300" w:lineRule="auto"/>
        <w:ind w:left="0" w:right="429" w:firstLine="426"/>
        <w:rPr>
          <w:sz w:val="24"/>
          <w:lang w:val="en-US"/>
        </w:rPr>
      </w:pPr>
      <w:r w:rsidRPr="00CE04AF">
        <w:rPr>
          <w:sz w:val="24"/>
          <w:lang w:val="en-US"/>
        </w:rPr>
        <w:t>Kỹ năng mềm:</w:t>
      </w:r>
    </w:p>
    <w:p w14:paraId="472A2CAC"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Cử nhân Kinh tế đối ngoại chương trình Chất lượng cao phải thành thạo:</w:t>
      </w:r>
    </w:p>
    <w:p w14:paraId="3800A3F8"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Kỹ năng tự lập kế hoạch trong kinh doanh/công việc; kỹ năng thuyết trình, kỹ năng giao tiếp giữa các đồng nghiệp cùng làm trong lĩnh vực kinh tế đối ngoại (bao gồm giao dịch trực tiếp qua điện thoại, văn bản, thư điện tử);</w:t>
      </w:r>
    </w:p>
    <w:p w14:paraId="0B9F20A3" w14:textId="77777777" w:rsidR="00CE04AF" w:rsidRPr="00CE04AF" w:rsidRDefault="00CE04AF" w:rsidP="00F0279E">
      <w:pPr>
        <w:pStyle w:val="ListParagraph"/>
        <w:tabs>
          <w:tab w:val="left" w:pos="983"/>
        </w:tabs>
        <w:spacing w:before="65" w:line="300" w:lineRule="auto"/>
        <w:ind w:left="0" w:right="100" w:firstLine="426"/>
        <w:rPr>
          <w:sz w:val="24"/>
        </w:rPr>
      </w:pPr>
      <w:r w:rsidRPr="00CE04AF">
        <w:rPr>
          <w:sz w:val="24"/>
        </w:rPr>
        <w:t>Kỹ năng giao tiếp (có khả năng giao tiếp thành thạo bằng tiếng Anh), thuyết trình, đàm phán quốc tế, giải quyết xung đột...</w:t>
      </w:r>
    </w:p>
    <w:p w14:paraId="72B3C1E3" w14:textId="77777777" w:rsidR="009D62DF" w:rsidRPr="00D50F24" w:rsidRDefault="009D62DF" w:rsidP="00F0279E">
      <w:pPr>
        <w:pStyle w:val="ListParagraph"/>
        <w:numPr>
          <w:ilvl w:val="2"/>
          <w:numId w:val="1"/>
        </w:numPr>
        <w:tabs>
          <w:tab w:val="left" w:pos="900"/>
        </w:tabs>
        <w:spacing w:before="65" w:line="300" w:lineRule="auto"/>
        <w:ind w:left="0" w:right="429" w:firstLine="426"/>
        <w:rPr>
          <w:bCs/>
          <w:i/>
          <w:iCs/>
          <w:sz w:val="24"/>
          <w:lang w:val="en-US"/>
        </w:rPr>
      </w:pPr>
      <w:r w:rsidRPr="00D50F24">
        <w:rPr>
          <w:bCs/>
          <w:i/>
          <w:iCs/>
          <w:sz w:val="24"/>
          <w:lang w:val="en-US"/>
        </w:rPr>
        <w:t xml:space="preserve">Thái độ: </w:t>
      </w:r>
    </w:p>
    <w:p w14:paraId="752215E7" w14:textId="77777777" w:rsidR="007370F0" w:rsidRPr="007370F0" w:rsidRDefault="007370F0" w:rsidP="00F0279E">
      <w:pPr>
        <w:pStyle w:val="ListParagraph"/>
        <w:tabs>
          <w:tab w:val="left" w:pos="983"/>
        </w:tabs>
        <w:spacing w:before="65" w:line="300" w:lineRule="auto"/>
        <w:ind w:left="0" w:right="100" w:firstLine="426"/>
        <w:rPr>
          <w:sz w:val="24"/>
        </w:rPr>
      </w:pPr>
      <w:r w:rsidRPr="007370F0">
        <w:rPr>
          <w:sz w:val="24"/>
        </w:rPr>
        <w:t>Cử nhân Kinh tế đối ngoại chương trình Chất lượng cao cần:</w:t>
      </w:r>
    </w:p>
    <w:p w14:paraId="37AF233F" w14:textId="77777777" w:rsidR="007370F0" w:rsidRDefault="007370F0" w:rsidP="00F0279E">
      <w:pPr>
        <w:pStyle w:val="ListParagraph"/>
        <w:tabs>
          <w:tab w:val="left" w:pos="983"/>
        </w:tabs>
        <w:spacing w:before="65" w:line="300" w:lineRule="auto"/>
        <w:ind w:left="0" w:right="100" w:firstLine="426"/>
        <w:rPr>
          <w:sz w:val="24"/>
        </w:rPr>
      </w:pPr>
      <w:r w:rsidRPr="007370F0">
        <w:rPr>
          <w:sz w:val="24"/>
        </w:rPr>
        <w:t>- Có các phẩm chất đạo đức cá nhân tốt như: tự tin không chỉ trong công việc liên quan đến Kinh tế Đối ngoại, linh hoạt trong việc tìm các giải pháp trong và ngoài chuyên môn Kinh tế Đối ngoại, đương đầu với rủi ro, nhiệt tình, say mê, sáng tạo, tinh thần tự tôn, hiểu biết văn hóa và có khát vọng vươn lên để trở thành nhà lãnh đạo, chuyên gia cao cấp;</w:t>
      </w:r>
    </w:p>
    <w:p w14:paraId="54E80A1E" w14:textId="77777777" w:rsidR="007370F0" w:rsidRPr="007370F0" w:rsidRDefault="007370F0" w:rsidP="00F0279E">
      <w:pPr>
        <w:pStyle w:val="ListParagraph"/>
        <w:tabs>
          <w:tab w:val="left" w:pos="983"/>
        </w:tabs>
        <w:spacing w:before="65" w:line="300" w:lineRule="auto"/>
        <w:ind w:left="0" w:right="100" w:firstLine="426"/>
        <w:rPr>
          <w:sz w:val="24"/>
        </w:rPr>
      </w:pPr>
      <w:r w:rsidRPr="007370F0">
        <w:rPr>
          <w:sz w:val="24"/>
        </w:rPr>
        <w:t>- Có các phẩm chất đạo đức nghề nghiệp như: trung thực, cẩn thận, tác phong làm việc chuyên nghiệp, tự giác phát triển sản phẩm sáng tạo …;</w:t>
      </w:r>
    </w:p>
    <w:p w14:paraId="64D8FFC1" w14:textId="77777777" w:rsidR="007370F0" w:rsidRPr="007370F0" w:rsidRDefault="007370F0" w:rsidP="00F0279E">
      <w:pPr>
        <w:pStyle w:val="ListParagraph"/>
        <w:tabs>
          <w:tab w:val="left" w:pos="983"/>
        </w:tabs>
        <w:spacing w:before="65" w:line="300" w:lineRule="auto"/>
        <w:ind w:left="0" w:right="100" w:firstLine="426"/>
        <w:rPr>
          <w:sz w:val="24"/>
        </w:rPr>
      </w:pPr>
      <w:r w:rsidRPr="007370F0">
        <w:rPr>
          <w:sz w:val="24"/>
        </w:rPr>
        <w:t>- Có các phẩm chất đạo đức xã hội như: chấp hành các quy định của nhà nước và pháp luật, sống và làm việc có trách nhiệm với cộng đồng và xã hội, trân trọng các giá trị đạo đức của dân tộc, hiểu biết vai trò của chuyên ngành Kinh tế Đối ngoại trong cộng đồng để nâng cao giá trị của cuộc sống.</w:t>
      </w:r>
    </w:p>
    <w:p w14:paraId="73D88DAA" w14:textId="0FE2392A" w:rsidR="009D62DF" w:rsidRPr="00D50F24" w:rsidRDefault="009D62DF" w:rsidP="00F0279E">
      <w:pPr>
        <w:pStyle w:val="ListParagraph"/>
        <w:numPr>
          <w:ilvl w:val="2"/>
          <w:numId w:val="1"/>
        </w:numPr>
        <w:tabs>
          <w:tab w:val="left" w:pos="900"/>
        </w:tabs>
        <w:spacing w:before="65" w:line="300" w:lineRule="auto"/>
        <w:ind w:left="0" w:right="429" w:firstLine="426"/>
        <w:rPr>
          <w:bCs/>
          <w:sz w:val="24"/>
          <w:lang w:val="en-US"/>
        </w:rPr>
      </w:pPr>
      <w:r w:rsidRPr="00D50F24">
        <w:rPr>
          <w:bCs/>
          <w:sz w:val="24"/>
          <w:lang w:val="en-US"/>
        </w:rPr>
        <w:t xml:space="preserve">Trình độ ngoại ngữ và </w:t>
      </w:r>
      <w:r w:rsidR="00D50F24">
        <w:rPr>
          <w:bCs/>
          <w:sz w:val="24"/>
          <w:lang w:val="en-US"/>
        </w:rPr>
        <w:t>T</w:t>
      </w:r>
      <w:r w:rsidRPr="00D50F24">
        <w:rPr>
          <w:bCs/>
          <w:sz w:val="24"/>
          <w:lang w:val="en-US"/>
        </w:rPr>
        <w:t>in học:</w:t>
      </w:r>
    </w:p>
    <w:p w14:paraId="55BFAAF1" w14:textId="541424CE" w:rsidR="00556EA0" w:rsidRPr="00556EA0" w:rsidRDefault="00556EA0" w:rsidP="00F0279E">
      <w:pPr>
        <w:pStyle w:val="ListParagraph"/>
        <w:tabs>
          <w:tab w:val="left" w:pos="983"/>
        </w:tabs>
        <w:spacing w:before="65" w:line="300" w:lineRule="auto"/>
        <w:ind w:left="0" w:right="100" w:firstLine="426"/>
        <w:rPr>
          <w:sz w:val="24"/>
        </w:rPr>
      </w:pPr>
      <w:r w:rsidRPr="00556EA0">
        <w:rPr>
          <w:sz w:val="24"/>
        </w:rPr>
        <w:t>Kỹ năng tin học: Đạt trình độ về tin học theo chuẩn đầu ra đối với chương trình Chất lượng cao của Học viện Chính sách và Phát triển</w:t>
      </w:r>
      <w:r w:rsidR="00D50F24">
        <w:rPr>
          <w:sz w:val="24"/>
          <w:lang w:val="en-US"/>
        </w:rPr>
        <w:t xml:space="preserve">. Chuẩn đầu ra tin học đang áp dụng là </w:t>
      </w:r>
      <w:r w:rsidRPr="00556EA0">
        <w:rPr>
          <w:sz w:val="24"/>
        </w:rPr>
        <w:t>Chuẩn quốc tế IC</w:t>
      </w:r>
      <w:r w:rsidR="00D50F24">
        <w:rPr>
          <w:sz w:val="24"/>
          <w:lang w:val="en-US"/>
        </w:rPr>
        <w:t>3</w:t>
      </w:r>
      <w:r w:rsidRPr="00556EA0">
        <w:rPr>
          <w:sz w:val="24"/>
        </w:rPr>
        <w:t>.</w:t>
      </w:r>
    </w:p>
    <w:p w14:paraId="350DC6E1" w14:textId="6FD5D837" w:rsidR="004B20EC" w:rsidRPr="00D50F24" w:rsidRDefault="00556EA0" w:rsidP="00F0279E">
      <w:pPr>
        <w:pStyle w:val="ListParagraph"/>
        <w:tabs>
          <w:tab w:val="left" w:pos="983"/>
        </w:tabs>
        <w:spacing w:before="65" w:line="300" w:lineRule="auto"/>
        <w:ind w:left="0" w:right="100" w:firstLine="426"/>
        <w:rPr>
          <w:sz w:val="24"/>
          <w:lang w:val="en-US"/>
        </w:rPr>
      </w:pPr>
      <w:r w:rsidRPr="00556EA0">
        <w:rPr>
          <w:sz w:val="24"/>
        </w:rPr>
        <w:t xml:space="preserve">Trình độ ngoại ngữ: Đạt trình độ về tiếng Anh theo chuẩn đầu ra đối với chương trình Chất lượng cao của Học viện Chính sách và Phát triển. </w:t>
      </w:r>
      <w:r w:rsidR="00D50F24">
        <w:rPr>
          <w:sz w:val="24"/>
          <w:lang w:val="en-US"/>
        </w:rPr>
        <w:t xml:space="preserve">Chuẩn đầu ra </w:t>
      </w:r>
      <w:r w:rsidR="00D50F24">
        <w:rPr>
          <w:sz w:val="24"/>
          <w:lang w:val="en-US"/>
        </w:rPr>
        <w:t>tiếng Anh</w:t>
      </w:r>
      <w:r w:rsidR="00D50F24">
        <w:rPr>
          <w:sz w:val="24"/>
          <w:lang w:val="en-US"/>
        </w:rPr>
        <w:t xml:space="preserve"> đang áp dụng là </w:t>
      </w:r>
      <w:r w:rsidRPr="00556EA0">
        <w:rPr>
          <w:sz w:val="24"/>
        </w:rPr>
        <w:t xml:space="preserve">IELTS </w:t>
      </w:r>
      <w:r w:rsidR="00D50F24">
        <w:rPr>
          <w:sz w:val="24"/>
          <w:lang w:val="en-US"/>
        </w:rPr>
        <w:t xml:space="preserve">5.5 </w:t>
      </w:r>
      <w:r w:rsidR="00F0279E">
        <w:rPr>
          <w:sz w:val="24"/>
          <w:lang w:val="en-US"/>
        </w:rPr>
        <w:t>hoặc các chứng chỉ tiếng Anh quốc tế có thang điểm tương đương.</w:t>
      </w:r>
    </w:p>
    <w:p w14:paraId="6C936BB8" w14:textId="7C8BD64D" w:rsidR="009D62DF" w:rsidRPr="00F0279E" w:rsidRDefault="00F0279E" w:rsidP="00F0279E">
      <w:pPr>
        <w:pStyle w:val="Heading2"/>
        <w:tabs>
          <w:tab w:val="left" w:pos="284"/>
          <w:tab w:val="left" w:pos="561"/>
        </w:tabs>
        <w:ind w:left="0" w:firstLine="426"/>
        <w:rPr>
          <w:i/>
          <w:iCs/>
        </w:rPr>
      </w:pPr>
      <w:r>
        <w:rPr>
          <w:i/>
          <w:iCs/>
          <w:lang w:val="en-US"/>
        </w:rPr>
        <w:t xml:space="preserve">1.3. </w:t>
      </w:r>
      <w:r w:rsidR="009D62DF" w:rsidRPr="00F0279E">
        <w:rPr>
          <w:i/>
          <w:iCs/>
        </w:rPr>
        <w:t>Vị trí việc làm sau khi tốt</w:t>
      </w:r>
      <w:r w:rsidR="009D62DF" w:rsidRPr="00F0279E">
        <w:rPr>
          <w:i/>
          <w:iCs/>
          <w:spacing w:val="-3"/>
        </w:rPr>
        <w:t xml:space="preserve"> </w:t>
      </w:r>
      <w:r w:rsidR="009D62DF" w:rsidRPr="00F0279E">
        <w:rPr>
          <w:i/>
          <w:iCs/>
        </w:rPr>
        <w:t>nghiệp</w:t>
      </w:r>
    </w:p>
    <w:p w14:paraId="6E9864B5" w14:textId="77777777" w:rsidR="00960F13" w:rsidRPr="00960F13" w:rsidRDefault="00960F13" w:rsidP="00F0279E">
      <w:pPr>
        <w:pStyle w:val="ListParagraph"/>
        <w:tabs>
          <w:tab w:val="left" w:pos="983"/>
        </w:tabs>
        <w:spacing w:before="65" w:line="300" w:lineRule="auto"/>
        <w:ind w:left="0" w:right="100" w:firstLine="426"/>
        <w:rPr>
          <w:sz w:val="24"/>
        </w:rPr>
      </w:pPr>
      <w:r w:rsidRPr="00960F13">
        <w:rPr>
          <w:sz w:val="24"/>
        </w:rPr>
        <w:t>Sau khi tốt nghiệp, cử nhân Kinh tế đối ngoại chương trình Chất lượng cao có thể làm việc tại:</w:t>
      </w:r>
    </w:p>
    <w:p w14:paraId="675C5F20" w14:textId="78299F88" w:rsidR="00960F13" w:rsidRPr="00960F13" w:rsidRDefault="002C1FA6" w:rsidP="00F0279E">
      <w:pPr>
        <w:pStyle w:val="ListParagraph"/>
        <w:tabs>
          <w:tab w:val="left" w:pos="983"/>
        </w:tabs>
        <w:spacing w:before="65" w:line="300" w:lineRule="auto"/>
        <w:ind w:left="0" w:right="100" w:firstLine="426"/>
        <w:rPr>
          <w:sz w:val="24"/>
        </w:rPr>
      </w:pPr>
      <w:r>
        <w:rPr>
          <w:sz w:val="24"/>
          <w:lang w:val="en-US"/>
        </w:rPr>
        <w:t xml:space="preserve">- </w:t>
      </w:r>
      <w:r w:rsidR="00960F13" w:rsidRPr="00960F13">
        <w:rPr>
          <w:sz w:val="24"/>
        </w:rPr>
        <w:t>Khối/ban xuất nhập khẩu của các doanh nghiệp trong và ngoài nước.</w:t>
      </w:r>
    </w:p>
    <w:p w14:paraId="5DBA33B4" w14:textId="1E28ACF1" w:rsidR="00960F13" w:rsidRPr="00F0279E" w:rsidRDefault="002C1FA6" w:rsidP="00F0279E">
      <w:pPr>
        <w:pStyle w:val="ListParagraph"/>
        <w:tabs>
          <w:tab w:val="left" w:pos="983"/>
        </w:tabs>
        <w:spacing w:before="65" w:line="300" w:lineRule="auto"/>
        <w:ind w:left="0" w:right="100" w:firstLine="426"/>
        <w:rPr>
          <w:sz w:val="24"/>
          <w:lang w:val="en-US"/>
        </w:rPr>
      </w:pPr>
      <w:r>
        <w:rPr>
          <w:sz w:val="24"/>
          <w:lang w:val="en-US"/>
        </w:rPr>
        <w:t xml:space="preserve">- </w:t>
      </w:r>
      <w:r w:rsidR="00960F13" w:rsidRPr="00960F13">
        <w:rPr>
          <w:sz w:val="24"/>
        </w:rPr>
        <w:t>Khối/ban tài chính, quản lý ngoại hối và thanh toán quốc tế của các doanh nghiệp, quỹ đầu tư, ngân hàng trong và ngoài nước</w:t>
      </w:r>
      <w:r w:rsidR="00F0279E">
        <w:rPr>
          <w:sz w:val="24"/>
          <w:lang w:val="en-US"/>
        </w:rPr>
        <w:t>.</w:t>
      </w:r>
    </w:p>
    <w:p w14:paraId="4B5E5B81" w14:textId="732FA288" w:rsidR="00960F13" w:rsidRPr="00960F13" w:rsidRDefault="002C1FA6" w:rsidP="00F0279E">
      <w:pPr>
        <w:pStyle w:val="ListParagraph"/>
        <w:tabs>
          <w:tab w:val="left" w:pos="983"/>
        </w:tabs>
        <w:spacing w:before="65" w:line="300" w:lineRule="auto"/>
        <w:ind w:left="0" w:right="100" w:firstLine="426"/>
        <w:rPr>
          <w:sz w:val="24"/>
        </w:rPr>
      </w:pPr>
      <w:r>
        <w:rPr>
          <w:sz w:val="24"/>
          <w:lang w:val="en-US"/>
        </w:rPr>
        <w:t xml:space="preserve">- </w:t>
      </w:r>
      <w:r w:rsidR="00960F13" w:rsidRPr="00960F13">
        <w:rPr>
          <w:sz w:val="24"/>
        </w:rPr>
        <w:t xml:space="preserve">Các </w:t>
      </w:r>
      <w:r>
        <w:rPr>
          <w:sz w:val="24"/>
          <w:lang w:val="en-US"/>
        </w:rPr>
        <w:t>doanh nghiệp FDI</w:t>
      </w:r>
      <w:r w:rsidR="00960F13" w:rsidRPr="00960F13">
        <w:rPr>
          <w:sz w:val="24"/>
        </w:rPr>
        <w:t>.</w:t>
      </w:r>
    </w:p>
    <w:p w14:paraId="7DE938E7" w14:textId="32276567" w:rsidR="00960F13" w:rsidRPr="00960F13" w:rsidRDefault="002C1FA6" w:rsidP="00F0279E">
      <w:pPr>
        <w:pStyle w:val="ListParagraph"/>
        <w:tabs>
          <w:tab w:val="left" w:pos="983"/>
        </w:tabs>
        <w:spacing w:before="65" w:line="300" w:lineRule="auto"/>
        <w:ind w:left="0" w:right="100" w:firstLine="426"/>
        <w:rPr>
          <w:sz w:val="24"/>
        </w:rPr>
      </w:pPr>
      <w:r>
        <w:rPr>
          <w:sz w:val="24"/>
          <w:lang w:val="en-US"/>
        </w:rPr>
        <w:t xml:space="preserve">- </w:t>
      </w:r>
      <w:r w:rsidR="00960F13" w:rsidRPr="00960F13">
        <w:rPr>
          <w:sz w:val="24"/>
        </w:rPr>
        <w:t>Các cơ quan quản lý nhà nước liên quan đến quản lý các hoạt động ngoại thương/tài chính/đầu tư quốc tế ở cấp Trung ương đến địa phương.</w:t>
      </w:r>
    </w:p>
    <w:p w14:paraId="7738FC56" w14:textId="76682207" w:rsidR="00960F13" w:rsidRPr="00960F13" w:rsidRDefault="002C1FA6" w:rsidP="00F0279E">
      <w:pPr>
        <w:pStyle w:val="ListParagraph"/>
        <w:tabs>
          <w:tab w:val="left" w:pos="983"/>
        </w:tabs>
        <w:spacing w:before="65" w:line="300" w:lineRule="auto"/>
        <w:ind w:left="0" w:right="100" w:firstLine="426"/>
        <w:rPr>
          <w:sz w:val="24"/>
        </w:rPr>
      </w:pPr>
      <w:r>
        <w:rPr>
          <w:sz w:val="24"/>
          <w:lang w:val="en-US"/>
        </w:rPr>
        <w:t xml:space="preserve">- </w:t>
      </w:r>
      <w:r w:rsidR="00960F13" w:rsidRPr="00960F13">
        <w:rPr>
          <w:sz w:val="24"/>
        </w:rPr>
        <w:t>Các tổ chức phát triển quốc tế (KOICA, JICA, World Bank, ADB ….)</w:t>
      </w:r>
    </w:p>
    <w:p w14:paraId="60356A59" w14:textId="3B58C59A" w:rsidR="009D62DF" w:rsidRPr="00960F13" w:rsidRDefault="002C1FA6" w:rsidP="00F0279E">
      <w:pPr>
        <w:pStyle w:val="ListParagraph"/>
        <w:tabs>
          <w:tab w:val="left" w:pos="983"/>
        </w:tabs>
        <w:spacing w:before="65" w:line="300" w:lineRule="auto"/>
        <w:ind w:left="0" w:right="100" w:firstLine="426"/>
        <w:rPr>
          <w:sz w:val="24"/>
        </w:rPr>
      </w:pPr>
      <w:r>
        <w:rPr>
          <w:sz w:val="24"/>
          <w:lang w:val="en-US"/>
        </w:rPr>
        <w:t xml:space="preserve">- </w:t>
      </w:r>
      <w:r w:rsidR="00960F13" w:rsidRPr="00960F13">
        <w:rPr>
          <w:sz w:val="24"/>
        </w:rPr>
        <w:t>Các trường Đại học, viện nghiên cứu, tổ chức tài chính quốc tế (World Bank, ADB, IMF).</w:t>
      </w:r>
      <w:r w:rsidR="009D62DF" w:rsidRPr="00960F13">
        <w:rPr>
          <w:sz w:val="24"/>
        </w:rPr>
        <w:t>.</w:t>
      </w:r>
    </w:p>
    <w:p w14:paraId="7C3DC2F4" w14:textId="66A17D72" w:rsidR="009D62DF" w:rsidRDefault="00F0279E" w:rsidP="00F0279E">
      <w:pPr>
        <w:pStyle w:val="Heading2"/>
        <w:tabs>
          <w:tab w:val="left" w:pos="359"/>
        </w:tabs>
        <w:spacing w:before="6"/>
        <w:ind w:left="0" w:firstLine="0"/>
      </w:pPr>
      <w:r>
        <w:rPr>
          <w:lang w:val="en-US"/>
        </w:rPr>
        <w:t xml:space="preserve">2. </w:t>
      </w:r>
      <w:r w:rsidR="009D62DF">
        <w:t xml:space="preserve">Chuyên ngành </w:t>
      </w:r>
      <w:r w:rsidR="00B20D2C">
        <w:rPr>
          <w:lang w:val="en-US"/>
        </w:rPr>
        <w:t>Tài chính</w:t>
      </w:r>
      <w:r w:rsidR="009D62DF">
        <w:t xml:space="preserve"> Chất lượng</w:t>
      </w:r>
      <w:r w:rsidR="009D62DF">
        <w:rPr>
          <w:spacing w:val="-4"/>
        </w:rPr>
        <w:t xml:space="preserve"> </w:t>
      </w:r>
      <w:r w:rsidR="009D62DF">
        <w:t>cao</w:t>
      </w:r>
    </w:p>
    <w:p w14:paraId="686CF6AF" w14:textId="0E0FFDD8" w:rsidR="00930014" w:rsidRPr="00F0279E" w:rsidRDefault="00F0279E" w:rsidP="00F0279E">
      <w:pPr>
        <w:tabs>
          <w:tab w:val="left" w:pos="539"/>
        </w:tabs>
        <w:spacing w:before="67"/>
        <w:rPr>
          <w:b/>
          <w:i/>
          <w:iCs/>
          <w:sz w:val="24"/>
        </w:rPr>
      </w:pPr>
      <w:r w:rsidRPr="00F0279E">
        <w:rPr>
          <w:b/>
          <w:i/>
          <w:iCs/>
          <w:sz w:val="24"/>
          <w:lang w:val="en-US"/>
        </w:rPr>
        <w:t xml:space="preserve">2.1. </w:t>
      </w:r>
      <w:r w:rsidR="00930014" w:rsidRPr="00F0279E">
        <w:rPr>
          <w:b/>
          <w:i/>
          <w:iCs/>
          <w:sz w:val="24"/>
        </w:rPr>
        <w:t>Mục tiêu kiến thức, kỹ năng, thái độ và trình độ ngoại ngữ đạt</w:t>
      </w:r>
      <w:r w:rsidR="00930014" w:rsidRPr="00F0279E">
        <w:rPr>
          <w:b/>
          <w:i/>
          <w:iCs/>
          <w:spacing w:val="-13"/>
          <w:sz w:val="24"/>
        </w:rPr>
        <w:t xml:space="preserve"> </w:t>
      </w:r>
      <w:r w:rsidR="00930014" w:rsidRPr="00F0279E">
        <w:rPr>
          <w:b/>
          <w:i/>
          <w:iCs/>
          <w:sz w:val="24"/>
        </w:rPr>
        <w:t>được</w:t>
      </w:r>
    </w:p>
    <w:p w14:paraId="37409514" w14:textId="3832B0C8" w:rsidR="00930014" w:rsidRPr="00F0279E" w:rsidRDefault="00F0279E" w:rsidP="00F0279E">
      <w:pPr>
        <w:pStyle w:val="ListParagraph"/>
        <w:tabs>
          <w:tab w:val="left" w:pos="900"/>
        </w:tabs>
        <w:spacing w:before="65" w:line="300" w:lineRule="auto"/>
        <w:ind w:left="426" w:right="429" w:firstLine="0"/>
        <w:rPr>
          <w:bCs/>
          <w:i/>
          <w:iCs/>
          <w:sz w:val="24"/>
        </w:rPr>
      </w:pPr>
      <w:r w:rsidRPr="00F0279E">
        <w:rPr>
          <w:bCs/>
          <w:i/>
          <w:iCs/>
          <w:sz w:val="24"/>
          <w:lang w:val="en-US"/>
        </w:rPr>
        <w:t xml:space="preserve">a. </w:t>
      </w:r>
      <w:r w:rsidR="00930014" w:rsidRPr="00F0279E">
        <w:rPr>
          <w:bCs/>
          <w:i/>
          <w:iCs/>
          <w:sz w:val="24"/>
        </w:rPr>
        <w:t xml:space="preserve">Kiến thức: </w:t>
      </w:r>
    </w:p>
    <w:p w14:paraId="43A4039F" w14:textId="47E25973" w:rsidR="00930014" w:rsidRDefault="00930014" w:rsidP="00F0279E">
      <w:pPr>
        <w:pStyle w:val="ListParagraph"/>
        <w:numPr>
          <w:ilvl w:val="0"/>
          <w:numId w:val="8"/>
        </w:numPr>
        <w:tabs>
          <w:tab w:val="left" w:pos="900"/>
        </w:tabs>
        <w:spacing w:before="65" w:line="300" w:lineRule="auto"/>
        <w:ind w:right="429" w:hanging="720"/>
        <w:rPr>
          <w:sz w:val="24"/>
        </w:rPr>
      </w:pPr>
      <w:r w:rsidRPr="00621ED7">
        <w:rPr>
          <w:sz w:val="24"/>
        </w:rPr>
        <w:lastRenderedPageBreak/>
        <w:t>Kiến thức cơ bản:</w:t>
      </w:r>
    </w:p>
    <w:p w14:paraId="062BBF0F"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Cử nhân chuyên ngành Tài chính:</w:t>
      </w:r>
    </w:p>
    <w:p w14:paraId="574D6330"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Có kiến thức cơ bản về kinh tế, chính trị, khoa học công nghệ và xã hội;</w:t>
      </w:r>
    </w:p>
    <w:p w14:paraId="4EE2FFE1"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Có kiến thức cơ bản về cơ sở khoa học của ngành tài chính;</w:t>
      </w:r>
    </w:p>
    <w:p w14:paraId="757F339A" w14:textId="77777777" w:rsidR="00930014" w:rsidRPr="007A5A8F" w:rsidRDefault="00604C4D" w:rsidP="00F0279E">
      <w:pPr>
        <w:pStyle w:val="ListParagraph"/>
        <w:tabs>
          <w:tab w:val="left" w:pos="983"/>
        </w:tabs>
        <w:spacing w:before="65" w:line="300" w:lineRule="auto"/>
        <w:ind w:left="0" w:right="100" w:firstLine="426"/>
        <w:rPr>
          <w:sz w:val="24"/>
        </w:rPr>
      </w:pPr>
      <w:r w:rsidRPr="00604C4D">
        <w:rPr>
          <w:sz w:val="24"/>
        </w:rPr>
        <w:t>- Có kiến thức về công cụ và phương pháp nghiên cứu khoa học trong lĩnh vực tài chính, vận dụng trong môi trường hội nhập quốc tế</w:t>
      </w:r>
      <w:r w:rsidR="00930014" w:rsidRPr="007A5A8F">
        <w:rPr>
          <w:sz w:val="24"/>
        </w:rPr>
        <w:t>.</w:t>
      </w:r>
    </w:p>
    <w:p w14:paraId="2BEB851F" w14:textId="3BE603FD" w:rsidR="00930014" w:rsidRPr="00CE04AF" w:rsidRDefault="00930014" w:rsidP="00F0279E">
      <w:pPr>
        <w:pStyle w:val="ListParagraph"/>
        <w:numPr>
          <w:ilvl w:val="0"/>
          <w:numId w:val="8"/>
        </w:numPr>
        <w:tabs>
          <w:tab w:val="left" w:pos="900"/>
        </w:tabs>
        <w:spacing w:before="65" w:line="300" w:lineRule="auto"/>
        <w:ind w:right="429" w:hanging="720"/>
        <w:rPr>
          <w:sz w:val="24"/>
          <w:lang w:val="en-US"/>
        </w:rPr>
      </w:pPr>
      <w:r w:rsidRPr="00621ED7">
        <w:rPr>
          <w:sz w:val="24"/>
          <w:lang w:val="en-US"/>
        </w:rPr>
        <w:t>Kiến thức chuyên sâu:</w:t>
      </w:r>
    </w:p>
    <w:p w14:paraId="055EB894"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Cử nhân Tài chính chương trình Chất lượng cao nắm vững và vận dụng được các kiến thức chuyên sâu về:</w:t>
      </w:r>
    </w:p>
    <w:p w14:paraId="1DDBAFBA"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Khía cạnh vi mô: Hiểu về tài chính ở tầm vi mô, nắm vững các kiến thức về kế toán, quản lý tài chính doanh nghiệp, quản lý tài chính cá nhân và hộ gia đình;</w:t>
      </w:r>
    </w:p>
    <w:p w14:paraId="0FF1419F"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Khía cạnh vĩ mô: Hiểu về tài chính ở tầm vĩ mô, nắm vững các kiến thức về mối liên hệ giữa kinh tế vĩ mô và tài chính, rủi ro hệ thống, ảnh hưởng của lạm phát, tỷ giá và các biến số vĩ mô khác đến các hoạt động tài chính, quản lý tài chính công, quản lý ngân sách. Tổ chức và phối hợp các nguồn lực nhằm thực hiện các quyết định quản lý, kinh doanh của doanh nghiệp; cũng như phối hợp với các doanh nghiệp khác để quản lý chuỗi cung ứng hiệu quả;</w:t>
      </w:r>
    </w:p>
    <w:p w14:paraId="356F3C71" w14:textId="77777777" w:rsidR="00930014" w:rsidRDefault="00604C4D" w:rsidP="00F0279E">
      <w:pPr>
        <w:pStyle w:val="ListParagraph"/>
        <w:tabs>
          <w:tab w:val="left" w:pos="983"/>
        </w:tabs>
        <w:spacing w:before="65" w:line="300" w:lineRule="auto"/>
        <w:ind w:left="0" w:right="100" w:firstLine="426"/>
        <w:rPr>
          <w:sz w:val="24"/>
        </w:rPr>
      </w:pPr>
      <w:r w:rsidRPr="00604C4D">
        <w:rPr>
          <w:sz w:val="24"/>
        </w:rPr>
        <w:t>- Hiểu về một số nghiệp vụ cơ bản trong tài chính (thuế, kế toán …).</w:t>
      </w:r>
    </w:p>
    <w:p w14:paraId="076E8010" w14:textId="6228F5B6" w:rsidR="00930014" w:rsidRPr="00731AE9" w:rsidRDefault="00731AE9" w:rsidP="00F0279E">
      <w:pPr>
        <w:pStyle w:val="ListParagraph"/>
        <w:tabs>
          <w:tab w:val="left" w:pos="900"/>
        </w:tabs>
        <w:spacing w:before="65" w:line="300" w:lineRule="auto"/>
        <w:ind w:left="426" w:right="429" w:firstLine="0"/>
        <w:rPr>
          <w:bCs/>
          <w:i/>
          <w:iCs/>
          <w:sz w:val="24"/>
          <w:lang w:val="en-US"/>
        </w:rPr>
      </w:pPr>
      <w:r w:rsidRPr="00731AE9">
        <w:rPr>
          <w:bCs/>
          <w:i/>
          <w:iCs/>
          <w:sz w:val="24"/>
          <w:lang w:val="en-US"/>
        </w:rPr>
        <w:t xml:space="preserve">b. </w:t>
      </w:r>
      <w:r w:rsidR="00930014" w:rsidRPr="00731AE9">
        <w:rPr>
          <w:bCs/>
          <w:i/>
          <w:iCs/>
          <w:sz w:val="24"/>
          <w:lang w:val="en-US"/>
        </w:rPr>
        <w:t xml:space="preserve">Kỹ năng: </w:t>
      </w:r>
    </w:p>
    <w:p w14:paraId="3533A474" w14:textId="5867211B" w:rsidR="00930014" w:rsidRPr="00CE04AF" w:rsidRDefault="00930014" w:rsidP="00731AE9">
      <w:pPr>
        <w:pStyle w:val="ListParagraph"/>
        <w:numPr>
          <w:ilvl w:val="0"/>
          <w:numId w:val="9"/>
        </w:numPr>
        <w:tabs>
          <w:tab w:val="left" w:pos="900"/>
        </w:tabs>
        <w:spacing w:before="65" w:line="300" w:lineRule="auto"/>
        <w:ind w:right="429" w:hanging="720"/>
        <w:rPr>
          <w:sz w:val="24"/>
          <w:lang w:val="en-US"/>
        </w:rPr>
      </w:pPr>
      <w:r w:rsidRPr="00CE04AF">
        <w:rPr>
          <w:sz w:val="24"/>
          <w:lang w:val="en-US"/>
        </w:rPr>
        <w:t>Kỹ năng cứng:</w:t>
      </w:r>
    </w:p>
    <w:p w14:paraId="1938CA4A"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Cử nhân Tài chính chương trình Chất lượng cao nắm vững và vận dụng được các kỹ năng sau:</w:t>
      </w:r>
    </w:p>
    <w:p w14:paraId="32B52BAF"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Đánh giá, phân tích và tổng hợp được một số vấn đề chuyên sâu và một số nghiệp vụ cụ thể về tài chính doanh nghiệp, tài chính quốc tế, ngân hàng, đầu tư</w:t>
      </w:r>
    </w:p>
    <w:p w14:paraId="6B59B841"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Có kỹ năng hình thành các giả thuyết; thu thập, phân tích và xử lý thông tin trong lĩnh vực tài chính – ngân hàng;</w:t>
      </w:r>
    </w:p>
    <w:p w14:paraId="6BFE9417" w14:textId="77777777" w:rsidR="00604C4D" w:rsidRPr="00604C4D" w:rsidRDefault="00604C4D" w:rsidP="00F0279E">
      <w:pPr>
        <w:pStyle w:val="ListParagraph"/>
        <w:tabs>
          <w:tab w:val="left" w:pos="983"/>
        </w:tabs>
        <w:spacing w:before="65" w:line="300" w:lineRule="auto"/>
        <w:ind w:left="0" w:right="100" w:firstLine="426"/>
        <w:rPr>
          <w:sz w:val="24"/>
        </w:rPr>
      </w:pPr>
      <w:r w:rsidRPr="00604C4D">
        <w:rPr>
          <w:sz w:val="24"/>
        </w:rPr>
        <w:t>- Có thể nhận thức các vấn đề thực tiễn và bối cảnh của tổ chức để vận dụng linh hoạt vào các hoạt động trong tài chính, đầu tư.</w:t>
      </w:r>
    </w:p>
    <w:p w14:paraId="20842793" w14:textId="77777777" w:rsidR="00930014" w:rsidRPr="00CE04AF" w:rsidRDefault="00604C4D" w:rsidP="00F0279E">
      <w:pPr>
        <w:pStyle w:val="ListParagraph"/>
        <w:tabs>
          <w:tab w:val="left" w:pos="983"/>
        </w:tabs>
        <w:spacing w:before="65" w:line="300" w:lineRule="auto"/>
        <w:ind w:left="0" w:right="100" w:firstLine="426"/>
        <w:rPr>
          <w:sz w:val="24"/>
        </w:rPr>
      </w:pPr>
      <w:r w:rsidRPr="00604C4D">
        <w:rPr>
          <w:sz w:val="24"/>
        </w:rPr>
        <w:t>- Vận dụng các kiến thức cơ bản về toán, khoa học tự nhiên và kiến thức của nhóm ngành tài chính – ngân hàng</w:t>
      </w:r>
      <w:r w:rsidR="00930014" w:rsidRPr="00CE04AF">
        <w:rPr>
          <w:sz w:val="24"/>
        </w:rPr>
        <w:t>.</w:t>
      </w:r>
    </w:p>
    <w:p w14:paraId="08EEF791" w14:textId="076DE86C" w:rsidR="00930014" w:rsidRPr="00CE04AF" w:rsidRDefault="00930014" w:rsidP="00731AE9">
      <w:pPr>
        <w:pStyle w:val="ListParagraph"/>
        <w:numPr>
          <w:ilvl w:val="0"/>
          <w:numId w:val="9"/>
        </w:numPr>
        <w:tabs>
          <w:tab w:val="left" w:pos="900"/>
        </w:tabs>
        <w:spacing w:before="65" w:line="300" w:lineRule="auto"/>
        <w:ind w:right="429" w:hanging="720"/>
        <w:rPr>
          <w:sz w:val="24"/>
          <w:lang w:val="en-US"/>
        </w:rPr>
      </w:pPr>
      <w:r w:rsidRPr="00CE04AF">
        <w:rPr>
          <w:sz w:val="24"/>
          <w:lang w:val="en-US"/>
        </w:rPr>
        <w:t>Kỹ năng mềm:</w:t>
      </w:r>
    </w:p>
    <w:p w14:paraId="529C1BE3" w14:textId="77777777" w:rsidR="00BF6908" w:rsidRPr="00BF6908" w:rsidRDefault="00BF6908" w:rsidP="00F0279E">
      <w:pPr>
        <w:pStyle w:val="ListParagraph"/>
        <w:tabs>
          <w:tab w:val="left" w:pos="983"/>
        </w:tabs>
        <w:spacing w:before="65" w:line="300" w:lineRule="auto"/>
        <w:ind w:left="0" w:right="100" w:firstLine="426"/>
        <w:rPr>
          <w:sz w:val="24"/>
        </w:rPr>
      </w:pPr>
      <w:r w:rsidRPr="00BF6908">
        <w:rPr>
          <w:sz w:val="24"/>
        </w:rPr>
        <w:t>Cử nhân Tài chính chương trình Chất lượng cao phải thành thạo:</w:t>
      </w:r>
    </w:p>
    <w:p w14:paraId="49E6C5BB" w14:textId="77777777" w:rsidR="00BF6908" w:rsidRPr="00BF6908" w:rsidRDefault="00BF6908" w:rsidP="00F0279E">
      <w:pPr>
        <w:pStyle w:val="ListParagraph"/>
        <w:tabs>
          <w:tab w:val="left" w:pos="983"/>
        </w:tabs>
        <w:spacing w:before="65" w:line="300" w:lineRule="auto"/>
        <w:ind w:left="0" w:right="100" w:firstLine="426"/>
        <w:rPr>
          <w:sz w:val="24"/>
        </w:rPr>
      </w:pPr>
      <w:r w:rsidRPr="00BF6908">
        <w:rPr>
          <w:sz w:val="24"/>
        </w:rPr>
        <w:t>Kỹ năng tự lập kế hoạch trong kinh doanh/công việc; kỹ năng thuyết trình, kỹ năng giao tiếp giữa các đồng nghiệp cùng làm trong lĩnh vực tài chính - ngân hàng (bao gồm giao dịch trực tiếp qua điện thoại, văn bản, thư điện tử);</w:t>
      </w:r>
    </w:p>
    <w:p w14:paraId="353C70D9" w14:textId="77777777" w:rsidR="00930014" w:rsidRPr="00CE04AF" w:rsidRDefault="00BF6908" w:rsidP="00F0279E">
      <w:pPr>
        <w:pStyle w:val="ListParagraph"/>
        <w:tabs>
          <w:tab w:val="left" w:pos="983"/>
        </w:tabs>
        <w:spacing w:before="65" w:line="300" w:lineRule="auto"/>
        <w:ind w:left="0" w:right="100" w:firstLine="426"/>
        <w:rPr>
          <w:sz w:val="24"/>
        </w:rPr>
      </w:pPr>
      <w:r w:rsidRPr="00BF6908">
        <w:rPr>
          <w:sz w:val="24"/>
        </w:rPr>
        <w:t>Kỹ năng giao tiếp (có khả năng giao tiếp thành thạo bằng tiếng Anh), thuyết trình, đàm phán, giải quyết xung đột.</w:t>
      </w:r>
      <w:r w:rsidR="00930014" w:rsidRPr="00CE04AF">
        <w:rPr>
          <w:sz w:val="24"/>
        </w:rPr>
        <w:t>...</w:t>
      </w:r>
    </w:p>
    <w:p w14:paraId="6AC20D78" w14:textId="76D4325B" w:rsidR="00930014" w:rsidRPr="00731AE9" w:rsidRDefault="00731AE9" w:rsidP="00731AE9">
      <w:pPr>
        <w:pStyle w:val="ListParagraph"/>
        <w:tabs>
          <w:tab w:val="left" w:pos="900"/>
        </w:tabs>
        <w:spacing w:before="65" w:line="300" w:lineRule="auto"/>
        <w:ind w:left="426" w:right="429" w:firstLine="0"/>
        <w:rPr>
          <w:bCs/>
          <w:i/>
          <w:iCs/>
          <w:sz w:val="24"/>
          <w:lang w:val="en-US"/>
        </w:rPr>
      </w:pPr>
      <w:r w:rsidRPr="00731AE9">
        <w:rPr>
          <w:bCs/>
          <w:i/>
          <w:iCs/>
          <w:sz w:val="24"/>
          <w:lang w:val="en-US"/>
        </w:rPr>
        <w:t xml:space="preserve">c. </w:t>
      </w:r>
      <w:r w:rsidR="00930014" w:rsidRPr="00731AE9">
        <w:rPr>
          <w:bCs/>
          <w:i/>
          <w:iCs/>
          <w:sz w:val="24"/>
          <w:lang w:val="en-US"/>
        </w:rPr>
        <w:t xml:space="preserve">Thái độ: </w:t>
      </w:r>
    </w:p>
    <w:p w14:paraId="318BB03A" w14:textId="77777777" w:rsidR="00692334" w:rsidRPr="00692334" w:rsidRDefault="00692334" w:rsidP="00F0279E">
      <w:pPr>
        <w:pStyle w:val="ListParagraph"/>
        <w:tabs>
          <w:tab w:val="left" w:pos="983"/>
        </w:tabs>
        <w:spacing w:before="65" w:line="300" w:lineRule="auto"/>
        <w:ind w:left="0" w:right="100" w:firstLine="426"/>
        <w:rPr>
          <w:sz w:val="24"/>
        </w:rPr>
      </w:pPr>
      <w:r w:rsidRPr="00692334">
        <w:rPr>
          <w:sz w:val="24"/>
        </w:rPr>
        <w:t>Cử nhân Tài chính chương trình Chất lượng cao cần:</w:t>
      </w:r>
    </w:p>
    <w:p w14:paraId="56F46FAB" w14:textId="2A870028" w:rsidR="00692334" w:rsidRPr="00692334" w:rsidRDefault="00731AE9" w:rsidP="00F0279E">
      <w:pPr>
        <w:pStyle w:val="ListParagraph"/>
        <w:tabs>
          <w:tab w:val="left" w:pos="983"/>
        </w:tabs>
        <w:spacing w:before="65" w:line="300" w:lineRule="auto"/>
        <w:ind w:left="0" w:right="100" w:firstLine="426"/>
        <w:rPr>
          <w:sz w:val="24"/>
        </w:rPr>
      </w:pPr>
      <w:r>
        <w:rPr>
          <w:sz w:val="24"/>
          <w:lang w:val="en-US"/>
        </w:rPr>
        <w:t xml:space="preserve">- </w:t>
      </w:r>
      <w:r w:rsidR="00692334" w:rsidRPr="00692334">
        <w:rPr>
          <w:sz w:val="24"/>
        </w:rPr>
        <w:t>Có phẩm chất đạo đức nghề nghiệp tốt, tuân thủ pháp luật Việt Nam cũng như các nước có liên quan;</w:t>
      </w:r>
    </w:p>
    <w:p w14:paraId="7A6CE1B6" w14:textId="4908C874" w:rsidR="00930014" w:rsidRPr="007370F0" w:rsidRDefault="00731AE9" w:rsidP="00F0279E">
      <w:pPr>
        <w:pStyle w:val="ListParagraph"/>
        <w:tabs>
          <w:tab w:val="left" w:pos="983"/>
        </w:tabs>
        <w:spacing w:before="65" w:line="300" w:lineRule="auto"/>
        <w:ind w:left="0" w:right="100" w:firstLine="426"/>
        <w:rPr>
          <w:sz w:val="24"/>
        </w:rPr>
      </w:pPr>
      <w:r>
        <w:rPr>
          <w:sz w:val="24"/>
          <w:lang w:val="en-US"/>
        </w:rPr>
        <w:lastRenderedPageBreak/>
        <w:t xml:space="preserve">- </w:t>
      </w:r>
      <w:r w:rsidR="00692334" w:rsidRPr="00692334">
        <w:rPr>
          <w:sz w:val="24"/>
        </w:rPr>
        <w:t>Có tác phong, thái độ làm việc chuyên nghiệp, tuân thủ kỷ luật lao động, coi trọng việc tự học hỏi, đào tạo về chuyên môn, nghiệp vụ theo hướng các quy chuẩn quốc tế.</w:t>
      </w:r>
      <w:r w:rsidR="00930014" w:rsidRPr="007370F0">
        <w:rPr>
          <w:sz w:val="24"/>
        </w:rPr>
        <w:t>.</w:t>
      </w:r>
    </w:p>
    <w:p w14:paraId="3E1C0737" w14:textId="19A13C8D" w:rsidR="00930014" w:rsidRPr="00731AE9" w:rsidRDefault="00731AE9" w:rsidP="00731AE9">
      <w:pPr>
        <w:pStyle w:val="ListParagraph"/>
        <w:tabs>
          <w:tab w:val="left" w:pos="900"/>
        </w:tabs>
        <w:spacing w:before="65" w:line="300" w:lineRule="auto"/>
        <w:ind w:left="426" w:right="429" w:firstLine="0"/>
        <w:rPr>
          <w:bCs/>
          <w:i/>
          <w:iCs/>
          <w:sz w:val="24"/>
          <w:lang w:val="en-US"/>
        </w:rPr>
      </w:pPr>
      <w:r w:rsidRPr="00731AE9">
        <w:rPr>
          <w:bCs/>
          <w:i/>
          <w:iCs/>
          <w:sz w:val="24"/>
          <w:lang w:val="en-US"/>
        </w:rPr>
        <w:t xml:space="preserve">d. </w:t>
      </w:r>
      <w:r w:rsidR="00930014" w:rsidRPr="00731AE9">
        <w:rPr>
          <w:bCs/>
          <w:i/>
          <w:iCs/>
          <w:sz w:val="24"/>
          <w:lang w:val="en-US"/>
        </w:rPr>
        <w:t>Trình độ ngoại ngữ và tin học:</w:t>
      </w:r>
    </w:p>
    <w:p w14:paraId="42E1BD00" w14:textId="77777777" w:rsidR="00731AE9" w:rsidRPr="00731AE9" w:rsidRDefault="00731AE9" w:rsidP="00731AE9">
      <w:pPr>
        <w:tabs>
          <w:tab w:val="left" w:pos="983"/>
        </w:tabs>
        <w:spacing w:before="65" w:line="300" w:lineRule="auto"/>
        <w:ind w:right="100" w:firstLine="426"/>
        <w:jc w:val="both"/>
        <w:rPr>
          <w:sz w:val="24"/>
        </w:rPr>
      </w:pPr>
      <w:r w:rsidRPr="00731AE9">
        <w:rPr>
          <w:sz w:val="24"/>
        </w:rPr>
        <w:t>Kỹ năng tin học: Đạt trình độ về tin học theo chuẩn đầu ra đối với chương trình Chất lượng cao của Học viện Chính sách và Phát triển</w:t>
      </w:r>
      <w:r w:rsidRPr="00731AE9">
        <w:rPr>
          <w:sz w:val="24"/>
          <w:lang w:val="en-US"/>
        </w:rPr>
        <w:t xml:space="preserve">. Chuẩn đầu ra tin học đang áp dụng là </w:t>
      </w:r>
      <w:r w:rsidRPr="00731AE9">
        <w:rPr>
          <w:sz w:val="24"/>
        </w:rPr>
        <w:t>Chuẩn quốc tế IC</w:t>
      </w:r>
      <w:r w:rsidRPr="00731AE9">
        <w:rPr>
          <w:sz w:val="24"/>
          <w:lang w:val="en-US"/>
        </w:rPr>
        <w:t>3</w:t>
      </w:r>
      <w:r w:rsidRPr="00731AE9">
        <w:rPr>
          <w:sz w:val="24"/>
        </w:rPr>
        <w:t>.</w:t>
      </w:r>
    </w:p>
    <w:p w14:paraId="691C7F9D" w14:textId="77777777" w:rsidR="00731AE9" w:rsidRPr="00731AE9" w:rsidRDefault="00731AE9" w:rsidP="00731AE9">
      <w:pPr>
        <w:tabs>
          <w:tab w:val="left" w:pos="983"/>
        </w:tabs>
        <w:spacing w:before="65" w:line="300" w:lineRule="auto"/>
        <w:ind w:right="100" w:firstLine="426"/>
        <w:jc w:val="both"/>
        <w:rPr>
          <w:sz w:val="24"/>
          <w:lang w:val="en-US"/>
        </w:rPr>
      </w:pPr>
      <w:r w:rsidRPr="00731AE9">
        <w:rPr>
          <w:sz w:val="24"/>
        </w:rPr>
        <w:t xml:space="preserve">Trình độ ngoại ngữ: Đạt trình độ về tiếng Anh theo chuẩn đầu ra đối với chương trình Chất lượng cao của Học viện Chính sách và Phát triển. </w:t>
      </w:r>
      <w:r w:rsidRPr="00731AE9">
        <w:rPr>
          <w:sz w:val="24"/>
          <w:lang w:val="en-US"/>
        </w:rPr>
        <w:t xml:space="preserve">Chuẩn đầu ra tiếng Anh đang áp dụng là </w:t>
      </w:r>
      <w:r w:rsidRPr="00731AE9">
        <w:rPr>
          <w:sz w:val="24"/>
        </w:rPr>
        <w:t xml:space="preserve">IELTS </w:t>
      </w:r>
      <w:r w:rsidRPr="00731AE9">
        <w:rPr>
          <w:sz w:val="24"/>
          <w:lang w:val="en-US"/>
        </w:rPr>
        <w:t>5.5 hoặc các chứng chỉ tiếng Anh quốc tế có thang điểm tương đương.</w:t>
      </w:r>
    </w:p>
    <w:p w14:paraId="1DAE10A3" w14:textId="39C7A8A9" w:rsidR="00930014" w:rsidRPr="00731AE9" w:rsidRDefault="00731AE9" w:rsidP="00731AE9">
      <w:pPr>
        <w:pStyle w:val="Heading2"/>
        <w:tabs>
          <w:tab w:val="left" w:pos="561"/>
        </w:tabs>
        <w:rPr>
          <w:i/>
          <w:iCs/>
        </w:rPr>
      </w:pPr>
      <w:r w:rsidRPr="00731AE9">
        <w:rPr>
          <w:i/>
          <w:iCs/>
          <w:lang w:val="en-US"/>
        </w:rPr>
        <w:t xml:space="preserve">2.2. </w:t>
      </w:r>
      <w:r w:rsidR="00930014" w:rsidRPr="00731AE9">
        <w:rPr>
          <w:i/>
          <w:iCs/>
        </w:rPr>
        <w:t>Vị trí việc làm sau khi tốt</w:t>
      </w:r>
      <w:r w:rsidR="00930014" w:rsidRPr="00731AE9">
        <w:rPr>
          <w:i/>
          <w:iCs/>
          <w:spacing w:val="-3"/>
        </w:rPr>
        <w:t xml:space="preserve"> </w:t>
      </w:r>
      <w:r w:rsidR="00930014" w:rsidRPr="00731AE9">
        <w:rPr>
          <w:i/>
          <w:iCs/>
        </w:rPr>
        <w:t>nghiệp</w:t>
      </w:r>
    </w:p>
    <w:p w14:paraId="39C11209"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Sau khi tốt nghiệp, cử nhân Tài chính chương trình Chất lượng cao có thể làm việc tại:</w:t>
      </w:r>
    </w:p>
    <w:p w14:paraId="3EDDAE6C"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 Khối/ban tài chính – kế toán của các doanh nghiệp.</w:t>
      </w:r>
    </w:p>
    <w:p w14:paraId="59794631"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 Ngân hàng thương mại và các tổ chức tín dụng khác.</w:t>
      </w:r>
    </w:p>
    <w:p w14:paraId="1C86A14A"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 Công ty chứng khoán, công ty tài chính, quỹ đầu tư.</w:t>
      </w:r>
    </w:p>
    <w:p w14:paraId="73E66567"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 Khu vực có vốn đầu tư nước ngoài (bộ phận tài chính - kế toán của các doanh nghiệp FDI, ngân hàng nước ngoài, công ty chứng khoán, quỹ đầu tư nước ngoài).</w:t>
      </w:r>
    </w:p>
    <w:p w14:paraId="68CD123B" w14:textId="77777777" w:rsidR="00517BCB" w:rsidRPr="00517BCB" w:rsidRDefault="00517BCB" w:rsidP="00F0279E">
      <w:pPr>
        <w:pStyle w:val="ListParagraph"/>
        <w:tabs>
          <w:tab w:val="left" w:pos="983"/>
        </w:tabs>
        <w:spacing w:before="65" w:line="300" w:lineRule="auto"/>
        <w:ind w:left="0" w:right="100" w:firstLine="426"/>
        <w:rPr>
          <w:sz w:val="24"/>
        </w:rPr>
      </w:pPr>
      <w:r w:rsidRPr="00517BCB">
        <w:rPr>
          <w:sz w:val="24"/>
        </w:rPr>
        <w:t>- Cơ quan quản lý tài chính cấp Trung ương hoặc địa phương.</w:t>
      </w:r>
    </w:p>
    <w:p w14:paraId="1E415E57" w14:textId="618E39BB" w:rsidR="001518C0" w:rsidRPr="002C1FA6" w:rsidRDefault="00517BCB" w:rsidP="00F0279E">
      <w:pPr>
        <w:pStyle w:val="ListParagraph"/>
        <w:tabs>
          <w:tab w:val="left" w:pos="983"/>
        </w:tabs>
        <w:spacing w:before="65" w:line="300" w:lineRule="auto"/>
        <w:ind w:left="0" w:right="100" w:firstLine="426"/>
        <w:rPr>
          <w:sz w:val="24"/>
          <w:lang w:val="en-US"/>
        </w:rPr>
      </w:pPr>
      <w:r w:rsidRPr="00517BCB">
        <w:rPr>
          <w:sz w:val="24"/>
        </w:rPr>
        <w:t>- Các trường Đại học, viện nghiên cứu, tổ chức tài chính quốc tế (World Bank, ADB, IMF)</w:t>
      </w:r>
      <w:r w:rsidR="002C1FA6">
        <w:rPr>
          <w:sz w:val="24"/>
          <w:lang w:val="en-US"/>
        </w:rPr>
        <w:t>.</w:t>
      </w:r>
    </w:p>
    <w:sectPr w:rsidR="001518C0" w:rsidRPr="002C1FA6">
      <w:pgSz w:w="11910" w:h="16840"/>
      <w:pgMar w:top="760" w:right="700" w:bottom="980" w:left="130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84A76" w14:textId="77777777" w:rsidR="007F7A02" w:rsidRDefault="007F7A02">
      <w:r>
        <w:separator/>
      </w:r>
    </w:p>
  </w:endnote>
  <w:endnote w:type="continuationSeparator" w:id="0">
    <w:p w14:paraId="7FB23433" w14:textId="77777777" w:rsidR="007F7A02" w:rsidRDefault="007F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C83" w14:textId="77777777" w:rsidR="001518C0" w:rsidRDefault="007F7A02">
    <w:pPr>
      <w:pStyle w:val="BodyText"/>
      <w:spacing w:line="14" w:lineRule="auto"/>
      <w:ind w:left="0" w:right="0" w:firstLine="0"/>
      <w:jc w:val="left"/>
      <w:rPr>
        <w:sz w:val="20"/>
      </w:rPr>
    </w:pPr>
    <w:r>
      <w:pict w14:anchorId="39DBBCF9">
        <v:shapetype id="_x0000_t202" coordsize="21600,21600" o:spt="202" path="m,l,21600r21600,l21600,xe">
          <v:stroke joinstyle="miter"/>
          <v:path gradientshapeok="t" o:connecttype="rect"/>
        </v:shapetype>
        <v:shape id="_x0000_s2049" type="#_x0000_t202" style="position:absolute;margin-left:298.85pt;margin-top:791.35pt;width:12pt;height:15.3pt;z-index:-251658752;mso-position-horizontal-relative:page;mso-position-vertical-relative:page" filled="f" stroked="f">
          <v:textbox inset="0,0,0,0">
            <w:txbxContent>
              <w:p w14:paraId="42A67DAF" w14:textId="77777777" w:rsidR="001518C0" w:rsidRDefault="00FC7E03">
                <w:pPr>
                  <w:pStyle w:val="BodyText"/>
                  <w:spacing w:before="10"/>
                  <w:ind w:left="60" w:right="0" w:firstLine="0"/>
                  <w:jc w:val="left"/>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F8C35" w14:textId="77777777" w:rsidR="007F7A02" w:rsidRDefault="007F7A02">
      <w:r>
        <w:separator/>
      </w:r>
    </w:p>
  </w:footnote>
  <w:footnote w:type="continuationSeparator" w:id="0">
    <w:p w14:paraId="629839B7" w14:textId="77777777" w:rsidR="007F7A02" w:rsidRDefault="007F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3359"/>
    <w:multiLevelType w:val="multilevel"/>
    <w:tmpl w:val="1444BC9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57F7D57"/>
    <w:multiLevelType w:val="multilevel"/>
    <w:tmpl w:val="82986AC8"/>
    <w:lvl w:ilvl="0">
      <w:start w:val="1"/>
      <w:numFmt w:val="decimal"/>
      <w:lvlText w:val="%1."/>
      <w:lvlJc w:val="left"/>
      <w:pPr>
        <w:ind w:left="358" w:hanging="240"/>
      </w:pPr>
      <w:rPr>
        <w:rFonts w:ascii="Times New Roman" w:eastAsia="Times New Roman" w:hAnsi="Times New Roman" w:cs="Times New Roman" w:hint="default"/>
        <w:b/>
        <w:bCs/>
        <w:spacing w:val="-2"/>
        <w:w w:val="100"/>
        <w:sz w:val="24"/>
        <w:szCs w:val="24"/>
        <w:lang w:val="vi" w:eastAsia="en-US" w:bidi="ar-SA"/>
      </w:rPr>
    </w:lvl>
    <w:lvl w:ilvl="1">
      <w:start w:val="1"/>
      <w:numFmt w:val="decimal"/>
      <w:lvlText w:val="%1.%2."/>
      <w:lvlJc w:val="left"/>
      <w:pPr>
        <w:ind w:left="538" w:hanging="420"/>
      </w:pPr>
      <w:rPr>
        <w:rFonts w:ascii="Times New Roman" w:eastAsia="Times New Roman" w:hAnsi="Times New Roman" w:cs="Times New Roman" w:hint="default"/>
        <w:b/>
        <w:bCs/>
        <w:spacing w:val="-4"/>
        <w:w w:val="100"/>
        <w:sz w:val="24"/>
        <w:szCs w:val="24"/>
        <w:lang w:val="vi" w:eastAsia="en-US" w:bidi="ar-SA"/>
      </w:rPr>
    </w:lvl>
    <w:lvl w:ilvl="2">
      <w:start w:val="1"/>
      <w:numFmt w:val="lowerLetter"/>
      <w:lvlText w:val="%3."/>
      <w:lvlJc w:val="left"/>
      <w:pPr>
        <w:ind w:left="118" w:hanging="156"/>
      </w:pPr>
      <w:rPr>
        <w:rFonts w:hint="default"/>
        <w:b w:val="0"/>
        <w:bCs w:val="0"/>
        <w:w w:val="99"/>
        <w:sz w:val="24"/>
        <w:szCs w:val="24"/>
        <w:lang w:val="vi" w:eastAsia="en-US" w:bidi="ar-SA"/>
      </w:rPr>
    </w:lvl>
    <w:lvl w:ilvl="3">
      <w:numFmt w:val="bullet"/>
      <w:lvlText w:val="•"/>
      <w:lvlJc w:val="left"/>
      <w:pPr>
        <w:ind w:left="660" w:hanging="156"/>
      </w:pPr>
      <w:rPr>
        <w:rFonts w:hint="default"/>
        <w:lang w:val="vi" w:eastAsia="en-US" w:bidi="ar-SA"/>
      </w:rPr>
    </w:lvl>
    <w:lvl w:ilvl="4">
      <w:numFmt w:val="bullet"/>
      <w:lvlText w:val="•"/>
      <w:lvlJc w:val="left"/>
      <w:pPr>
        <w:ind w:left="1980" w:hanging="156"/>
      </w:pPr>
      <w:rPr>
        <w:rFonts w:hint="default"/>
        <w:lang w:val="vi" w:eastAsia="en-US" w:bidi="ar-SA"/>
      </w:rPr>
    </w:lvl>
    <w:lvl w:ilvl="5">
      <w:numFmt w:val="bullet"/>
      <w:lvlText w:val="•"/>
      <w:lvlJc w:val="left"/>
      <w:pPr>
        <w:ind w:left="3301" w:hanging="156"/>
      </w:pPr>
      <w:rPr>
        <w:rFonts w:hint="default"/>
        <w:lang w:val="vi" w:eastAsia="en-US" w:bidi="ar-SA"/>
      </w:rPr>
    </w:lvl>
    <w:lvl w:ilvl="6">
      <w:numFmt w:val="bullet"/>
      <w:lvlText w:val="•"/>
      <w:lvlJc w:val="left"/>
      <w:pPr>
        <w:ind w:left="4622" w:hanging="156"/>
      </w:pPr>
      <w:rPr>
        <w:rFonts w:hint="default"/>
        <w:lang w:val="vi" w:eastAsia="en-US" w:bidi="ar-SA"/>
      </w:rPr>
    </w:lvl>
    <w:lvl w:ilvl="7">
      <w:numFmt w:val="bullet"/>
      <w:lvlText w:val="•"/>
      <w:lvlJc w:val="left"/>
      <w:pPr>
        <w:ind w:left="5943" w:hanging="156"/>
      </w:pPr>
      <w:rPr>
        <w:rFonts w:hint="default"/>
        <w:lang w:val="vi" w:eastAsia="en-US" w:bidi="ar-SA"/>
      </w:rPr>
    </w:lvl>
    <w:lvl w:ilvl="8">
      <w:numFmt w:val="bullet"/>
      <w:lvlText w:val="•"/>
      <w:lvlJc w:val="left"/>
      <w:pPr>
        <w:ind w:left="7264" w:hanging="156"/>
      </w:pPr>
      <w:rPr>
        <w:rFonts w:hint="default"/>
        <w:lang w:val="vi" w:eastAsia="en-US" w:bidi="ar-SA"/>
      </w:rPr>
    </w:lvl>
  </w:abstractNum>
  <w:abstractNum w:abstractNumId="2" w15:restartNumberingAfterBreak="0">
    <w:nsid w:val="0A78534D"/>
    <w:multiLevelType w:val="hybridMultilevel"/>
    <w:tmpl w:val="EAB2662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E204AB7"/>
    <w:multiLevelType w:val="hybridMultilevel"/>
    <w:tmpl w:val="11E83542"/>
    <w:lvl w:ilvl="0" w:tplc="7486BF26">
      <w:numFmt w:val="bullet"/>
      <w:lvlText w:val="-"/>
      <w:lvlJc w:val="left"/>
      <w:pPr>
        <w:ind w:left="106" w:hanging="142"/>
      </w:pPr>
      <w:rPr>
        <w:rFonts w:ascii="Times New Roman" w:eastAsia="Times New Roman" w:hAnsi="Times New Roman" w:cs="Times New Roman" w:hint="default"/>
        <w:w w:val="99"/>
        <w:sz w:val="24"/>
        <w:szCs w:val="24"/>
        <w:lang w:val="vi" w:eastAsia="en-US" w:bidi="ar-SA"/>
      </w:rPr>
    </w:lvl>
    <w:lvl w:ilvl="1" w:tplc="D03E7DE8">
      <w:numFmt w:val="bullet"/>
      <w:lvlText w:val="•"/>
      <w:lvlJc w:val="left"/>
      <w:pPr>
        <w:ind w:left="790" w:hanging="142"/>
      </w:pPr>
      <w:rPr>
        <w:rFonts w:hint="default"/>
        <w:lang w:val="vi" w:eastAsia="en-US" w:bidi="ar-SA"/>
      </w:rPr>
    </w:lvl>
    <w:lvl w:ilvl="2" w:tplc="A4025516">
      <w:numFmt w:val="bullet"/>
      <w:lvlText w:val="•"/>
      <w:lvlJc w:val="left"/>
      <w:pPr>
        <w:ind w:left="1480" w:hanging="142"/>
      </w:pPr>
      <w:rPr>
        <w:rFonts w:hint="default"/>
        <w:lang w:val="vi" w:eastAsia="en-US" w:bidi="ar-SA"/>
      </w:rPr>
    </w:lvl>
    <w:lvl w:ilvl="3" w:tplc="9EDAB586">
      <w:numFmt w:val="bullet"/>
      <w:lvlText w:val="•"/>
      <w:lvlJc w:val="left"/>
      <w:pPr>
        <w:ind w:left="2170" w:hanging="142"/>
      </w:pPr>
      <w:rPr>
        <w:rFonts w:hint="default"/>
        <w:lang w:val="vi" w:eastAsia="en-US" w:bidi="ar-SA"/>
      </w:rPr>
    </w:lvl>
    <w:lvl w:ilvl="4" w:tplc="44F011F0">
      <w:numFmt w:val="bullet"/>
      <w:lvlText w:val="•"/>
      <w:lvlJc w:val="left"/>
      <w:pPr>
        <w:ind w:left="2860" w:hanging="142"/>
      </w:pPr>
      <w:rPr>
        <w:rFonts w:hint="default"/>
        <w:lang w:val="vi" w:eastAsia="en-US" w:bidi="ar-SA"/>
      </w:rPr>
    </w:lvl>
    <w:lvl w:ilvl="5" w:tplc="8B220FE8">
      <w:numFmt w:val="bullet"/>
      <w:lvlText w:val="•"/>
      <w:lvlJc w:val="left"/>
      <w:pPr>
        <w:ind w:left="3550" w:hanging="142"/>
      </w:pPr>
      <w:rPr>
        <w:rFonts w:hint="default"/>
        <w:lang w:val="vi" w:eastAsia="en-US" w:bidi="ar-SA"/>
      </w:rPr>
    </w:lvl>
    <w:lvl w:ilvl="6" w:tplc="8F88F62A">
      <w:numFmt w:val="bullet"/>
      <w:lvlText w:val="•"/>
      <w:lvlJc w:val="left"/>
      <w:pPr>
        <w:ind w:left="4240" w:hanging="142"/>
      </w:pPr>
      <w:rPr>
        <w:rFonts w:hint="default"/>
        <w:lang w:val="vi" w:eastAsia="en-US" w:bidi="ar-SA"/>
      </w:rPr>
    </w:lvl>
    <w:lvl w:ilvl="7" w:tplc="6E78654C">
      <w:numFmt w:val="bullet"/>
      <w:lvlText w:val="•"/>
      <w:lvlJc w:val="left"/>
      <w:pPr>
        <w:ind w:left="4930" w:hanging="142"/>
      </w:pPr>
      <w:rPr>
        <w:rFonts w:hint="default"/>
        <w:lang w:val="vi" w:eastAsia="en-US" w:bidi="ar-SA"/>
      </w:rPr>
    </w:lvl>
    <w:lvl w:ilvl="8" w:tplc="A664E640">
      <w:numFmt w:val="bullet"/>
      <w:lvlText w:val="•"/>
      <w:lvlJc w:val="left"/>
      <w:pPr>
        <w:ind w:left="5620" w:hanging="142"/>
      </w:pPr>
      <w:rPr>
        <w:rFonts w:hint="default"/>
        <w:lang w:val="vi" w:eastAsia="en-US" w:bidi="ar-SA"/>
      </w:rPr>
    </w:lvl>
  </w:abstractNum>
  <w:abstractNum w:abstractNumId="4" w15:restartNumberingAfterBreak="0">
    <w:nsid w:val="333C5077"/>
    <w:multiLevelType w:val="multilevel"/>
    <w:tmpl w:val="3BFE05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83A7DB7"/>
    <w:multiLevelType w:val="hybridMultilevel"/>
    <w:tmpl w:val="77184FD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68A83E4F"/>
    <w:multiLevelType w:val="hybridMultilevel"/>
    <w:tmpl w:val="51DCD2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AB18FF"/>
    <w:multiLevelType w:val="hybridMultilevel"/>
    <w:tmpl w:val="2BA2294C"/>
    <w:lvl w:ilvl="0" w:tplc="D2E0789E">
      <w:numFmt w:val="bullet"/>
      <w:lvlText w:val="-"/>
      <w:lvlJc w:val="left"/>
      <w:pPr>
        <w:ind w:left="106" w:hanging="135"/>
      </w:pPr>
      <w:rPr>
        <w:rFonts w:ascii="Times New Roman" w:eastAsia="Times New Roman" w:hAnsi="Times New Roman" w:cs="Times New Roman" w:hint="default"/>
        <w:w w:val="99"/>
        <w:sz w:val="24"/>
        <w:szCs w:val="24"/>
        <w:lang w:val="vi" w:eastAsia="en-US" w:bidi="ar-SA"/>
      </w:rPr>
    </w:lvl>
    <w:lvl w:ilvl="1" w:tplc="C02A82CC">
      <w:numFmt w:val="bullet"/>
      <w:lvlText w:val="•"/>
      <w:lvlJc w:val="left"/>
      <w:pPr>
        <w:ind w:left="790" w:hanging="135"/>
      </w:pPr>
      <w:rPr>
        <w:rFonts w:hint="default"/>
        <w:lang w:val="vi" w:eastAsia="en-US" w:bidi="ar-SA"/>
      </w:rPr>
    </w:lvl>
    <w:lvl w:ilvl="2" w:tplc="44CC9378">
      <w:numFmt w:val="bullet"/>
      <w:lvlText w:val="•"/>
      <w:lvlJc w:val="left"/>
      <w:pPr>
        <w:ind w:left="1480" w:hanging="135"/>
      </w:pPr>
      <w:rPr>
        <w:rFonts w:hint="default"/>
        <w:lang w:val="vi" w:eastAsia="en-US" w:bidi="ar-SA"/>
      </w:rPr>
    </w:lvl>
    <w:lvl w:ilvl="3" w:tplc="CCFA1774">
      <w:numFmt w:val="bullet"/>
      <w:lvlText w:val="•"/>
      <w:lvlJc w:val="left"/>
      <w:pPr>
        <w:ind w:left="2170" w:hanging="135"/>
      </w:pPr>
      <w:rPr>
        <w:rFonts w:hint="default"/>
        <w:lang w:val="vi" w:eastAsia="en-US" w:bidi="ar-SA"/>
      </w:rPr>
    </w:lvl>
    <w:lvl w:ilvl="4" w:tplc="187E0530">
      <w:numFmt w:val="bullet"/>
      <w:lvlText w:val="•"/>
      <w:lvlJc w:val="left"/>
      <w:pPr>
        <w:ind w:left="2860" w:hanging="135"/>
      </w:pPr>
      <w:rPr>
        <w:rFonts w:hint="default"/>
        <w:lang w:val="vi" w:eastAsia="en-US" w:bidi="ar-SA"/>
      </w:rPr>
    </w:lvl>
    <w:lvl w:ilvl="5" w:tplc="67F0D040">
      <w:numFmt w:val="bullet"/>
      <w:lvlText w:val="•"/>
      <w:lvlJc w:val="left"/>
      <w:pPr>
        <w:ind w:left="3550" w:hanging="135"/>
      </w:pPr>
      <w:rPr>
        <w:rFonts w:hint="default"/>
        <w:lang w:val="vi" w:eastAsia="en-US" w:bidi="ar-SA"/>
      </w:rPr>
    </w:lvl>
    <w:lvl w:ilvl="6" w:tplc="BC801AB0">
      <w:numFmt w:val="bullet"/>
      <w:lvlText w:val="•"/>
      <w:lvlJc w:val="left"/>
      <w:pPr>
        <w:ind w:left="4240" w:hanging="135"/>
      </w:pPr>
      <w:rPr>
        <w:rFonts w:hint="default"/>
        <w:lang w:val="vi" w:eastAsia="en-US" w:bidi="ar-SA"/>
      </w:rPr>
    </w:lvl>
    <w:lvl w:ilvl="7" w:tplc="17B86E56">
      <w:numFmt w:val="bullet"/>
      <w:lvlText w:val="•"/>
      <w:lvlJc w:val="left"/>
      <w:pPr>
        <w:ind w:left="4930" w:hanging="135"/>
      </w:pPr>
      <w:rPr>
        <w:rFonts w:hint="default"/>
        <w:lang w:val="vi" w:eastAsia="en-US" w:bidi="ar-SA"/>
      </w:rPr>
    </w:lvl>
    <w:lvl w:ilvl="8" w:tplc="351256A6">
      <w:numFmt w:val="bullet"/>
      <w:lvlText w:val="•"/>
      <w:lvlJc w:val="left"/>
      <w:pPr>
        <w:ind w:left="5620" w:hanging="135"/>
      </w:pPr>
      <w:rPr>
        <w:rFonts w:hint="default"/>
        <w:lang w:val="vi" w:eastAsia="en-US" w:bidi="ar-SA"/>
      </w:rPr>
    </w:lvl>
  </w:abstractNum>
  <w:abstractNum w:abstractNumId="8" w15:restartNumberingAfterBreak="0">
    <w:nsid w:val="74B46ABD"/>
    <w:multiLevelType w:val="hybridMultilevel"/>
    <w:tmpl w:val="52FE51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0"/>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18C0"/>
    <w:rsid w:val="000F1EF2"/>
    <w:rsid w:val="0013121E"/>
    <w:rsid w:val="00137EDC"/>
    <w:rsid w:val="001518C0"/>
    <w:rsid w:val="002723FD"/>
    <w:rsid w:val="002C1FA6"/>
    <w:rsid w:val="002D4FD6"/>
    <w:rsid w:val="003579D2"/>
    <w:rsid w:val="0043470B"/>
    <w:rsid w:val="0048438A"/>
    <w:rsid w:val="00486818"/>
    <w:rsid w:val="00495FE6"/>
    <w:rsid w:val="004B20EC"/>
    <w:rsid w:val="004E150F"/>
    <w:rsid w:val="00517BCB"/>
    <w:rsid w:val="00556EA0"/>
    <w:rsid w:val="005B3B2B"/>
    <w:rsid w:val="00604C4D"/>
    <w:rsid w:val="00621ED7"/>
    <w:rsid w:val="00652C90"/>
    <w:rsid w:val="00692334"/>
    <w:rsid w:val="00714406"/>
    <w:rsid w:val="0072350E"/>
    <w:rsid w:val="00731AE9"/>
    <w:rsid w:val="007370F0"/>
    <w:rsid w:val="007A5A8F"/>
    <w:rsid w:val="007E40CC"/>
    <w:rsid w:val="007F7A02"/>
    <w:rsid w:val="008163FA"/>
    <w:rsid w:val="00930014"/>
    <w:rsid w:val="00937276"/>
    <w:rsid w:val="00960F13"/>
    <w:rsid w:val="0098146F"/>
    <w:rsid w:val="009D62DF"/>
    <w:rsid w:val="009F7504"/>
    <w:rsid w:val="00A53E6C"/>
    <w:rsid w:val="00AD793E"/>
    <w:rsid w:val="00B12D2E"/>
    <w:rsid w:val="00B20D2C"/>
    <w:rsid w:val="00B57040"/>
    <w:rsid w:val="00B65A0C"/>
    <w:rsid w:val="00BC7194"/>
    <w:rsid w:val="00BF46D9"/>
    <w:rsid w:val="00BF6908"/>
    <w:rsid w:val="00C04936"/>
    <w:rsid w:val="00CA2C53"/>
    <w:rsid w:val="00CE04AF"/>
    <w:rsid w:val="00CF46EA"/>
    <w:rsid w:val="00D50F24"/>
    <w:rsid w:val="00ED45DB"/>
    <w:rsid w:val="00F0279E"/>
    <w:rsid w:val="00FC7E03"/>
    <w:rsid w:val="00FF41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0B63CB"/>
  <w15:docId w15:val="{05FA6D3B-1EC2-4CB9-B5F6-383960FC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
      <w:ind w:left="1532" w:right="1844"/>
      <w:jc w:val="center"/>
      <w:outlineLvl w:val="0"/>
    </w:pPr>
    <w:rPr>
      <w:b/>
      <w:bCs/>
      <w:sz w:val="28"/>
      <w:szCs w:val="28"/>
    </w:rPr>
  </w:style>
  <w:style w:type="paragraph" w:styleId="Heading2">
    <w:name w:val="heading 2"/>
    <w:basedOn w:val="Normal"/>
    <w:link w:val="Heading2Char"/>
    <w:uiPriority w:val="9"/>
    <w:unhideWhenUsed/>
    <w:qFormat/>
    <w:pPr>
      <w:spacing w:before="5"/>
      <w:ind w:left="538" w:hanging="42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right="432" w:firstLine="707"/>
      <w:jc w:val="both"/>
    </w:pPr>
    <w:rPr>
      <w:sz w:val="24"/>
      <w:szCs w:val="24"/>
    </w:rPr>
  </w:style>
  <w:style w:type="paragraph" w:styleId="ListParagraph">
    <w:name w:val="List Paragraph"/>
    <w:basedOn w:val="Normal"/>
    <w:uiPriority w:val="1"/>
    <w:qFormat/>
    <w:pPr>
      <w:ind w:left="118" w:firstLine="707"/>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D793E"/>
    <w:pPr>
      <w:widowControl/>
      <w:autoSpaceDE/>
      <w:autoSpaceDN/>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uiPriority w:val="9"/>
    <w:rsid w:val="009D62DF"/>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9D62DF"/>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9D62DF"/>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8042">
      <w:bodyDiv w:val="1"/>
      <w:marLeft w:val="0"/>
      <w:marRight w:val="0"/>
      <w:marTop w:val="0"/>
      <w:marBottom w:val="0"/>
      <w:divBdr>
        <w:top w:val="none" w:sz="0" w:space="0" w:color="auto"/>
        <w:left w:val="none" w:sz="0" w:space="0" w:color="auto"/>
        <w:bottom w:val="none" w:sz="0" w:space="0" w:color="auto"/>
        <w:right w:val="none" w:sz="0" w:space="0" w:color="auto"/>
      </w:divBdr>
    </w:div>
    <w:div w:id="153834758">
      <w:bodyDiv w:val="1"/>
      <w:marLeft w:val="0"/>
      <w:marRight w:val="0"/>
      <w:marTop w:val="0"/>
      <w:marBottom w:val="0"/>
      <w:divBdr>
        <w:top w:val="none" w:sz="0" w:space="0" w:color="auto"/>
        <w:left w:val="none" w:sz="0" w:space="0" w:color="auto"/>
        <w:bottom w:val="none" w:sz="0" w:space="0" w:color="auto"/>
        <w:right w:val="none" w:sz="0" w:space="0" w:color="auto"/>
      </w:divBdr>
    </w:div>
    <w:div w:id="474565502">
      <w:bodyDiv w:val="1"/>
      <w:marLeft w:val="0"/>
      <w:marRight w:val="0"/>
      <w:marTop w:val="0"/>
      <w:marBottom w:val="0"/>
      <w:divBdr>
        <w:top w:val="none" w:sz="0" w:space="0" w:color="auto"/>
        <w:left w:val="none" w:sz="0" w:space="0" w:color="auto"/>
        <w:bottom w:val="none" w:sz="0" w:space="0" w:color="auto"/>
        <w:right w:val="none" w:sz="0" w:space="0" w:color="auto"/>
      </w:divBdr>
    </w:div>
    <w:div w:id="639917963">
      <w:bodyDiv w:val="1"/>
      <w:marLeft w:val="0"/>
      <w:marRight w:val="0"/>
      <w:marTop w:val="0"/>
      <w:marBottom w:val="0"/>
      <w:divBdr>
        <w:top w:val="none" w:sz="0" w:space="0" w:color="auto"/>
        <w:left w:val="none" w:sz="0" w:space="0" w:color="auto"/>
        <w:bottom w:val="none" w:sz="0" w:space="0" w:color="auto"/>
        <w:right w:val="none" w:sz="0" w:space="0" w:color="auto"/>
      </w:divBdr>
    </w:div>
    <w:div w:id="648440555">
      <w:bodyDiv w:val="1"/>
      <w:marLeft w:val="0"/>
      <w:marRight w:val="0"/>
      <w:marTop w:val="0"/>
      <w:marBottom w:val="0"/>
      <w:divBdr>
        <w:top w:val="none" w:sz="0" w:space="0" w:color="auto"/>
        <w:left w:val="none" w:sz="0" w:space="0" w:color="auto"/>
        <w:bottom w:val="none" w:sz="0" w:space="0" w:color="auto"/>
        <w:right w:val="none" w:sz="0" w:space="0" w:color="auto"/>
      </w:divBdr>
    </w:div>
    <w:div w:id="670373373">
      <w:bodyDiv w:val="1"/>
      <w:marLeft w:val="0"/>
      <w:marRight w:val="0"/>
      <w:marTop w:val="0"/>
      <w:marBottom w:val="0"/>
      <w:divBdr>
        <w:top w:val="none" w:sz="0" w:space="0" w:color="auto"/>
        <w:left w:val="none" w:sz="0" w:space="0" w:color="auto"/>
        <w:bottom w:val="none" w:sz="0" w:space="0" w:color="auto"/>
        <w:right w:val="none" w:sz="0" w:space="0" w:color="auto"/>
      </w:divBdr>
    </w:div>
    <w:div w:id="970400905">
      <w:bodyDiv w:val="1"/>
      <w:marLeft w:val="0"/>
      <w:marRight w:val="0"/>
      <w:marTop w:val="0"/>
      <w:marBottom w:val="0"/>
      <w:divBdr>
        <w:top w:val="none" w:sz="0" w:space="0" w:color="auto"/>
        <w:left w:val="none" w:sz="0" w:space="0" w:color="auto"/>
        <w:bottom w:val="none" w:sz="0" w:space="0" w:color="auto"/>
        <w:right w:val="none" w:sz="0" w:space="0" w:color="auto"/>
      </w:divBdr>
    </w:div>
    <w:div w:id="1090807203">
      <w:bodyDiv w:val="1"/>
      <w:marLeft w:val="0"/>
      <w:marRight w:val="0"/>
      <w:marTop w:val="0"/>
      <w:marBottom w:val="0"/>
      <w:divBdr>
        <w:top w:val="none" w:sz="0" w:space="0" w:color="auto"/>
        <w:left w:val="none" w:sz="0" w:space="0" w:color="auto"/>
        <w:bottom w:val="none" w:sz="0" w:space="0" w:color="auto"/>
        <w:right w:val="none" w:sz="0" w:space="0" w:color="auto"/>
      </w:divBdr>
    </w:div>
    <w:div w:id="1243834760">
      <w:bodyDiv w:val="1"/>
      <w:marLeft w:val="0"/>
      <w:marRight w:val="0"/>
      <w:marTop w:val="0"/>
      <w:marBottom w:val="0"/>
      <w:divBdr>
        <w:top w:val="none" w:sz="0" w:space="0" w:color="auto"/>
        <w:left w:val="none" w:sz="0" w:space="0" w:color="auto"/>
        <w:bottom w:val="none" w:sz="0" w:space="0" w:color="auto"/>
        <w:right w:val="none" w:sz="0" w:space="0" w:color="auto"/>
      </w:divBdr>
    </w:div>
    <w:div w:id="1490361623">
      <w:bodyDiv w:val="1"/>
      <w:marLeft w:val="0"/>
      <w:marRight w:val="0"/>
      <w:marTop w:val="0"/>
      <w:marBottom w:val="0"/>
      <w:divBdr>
        <w:top w:val="none" w:sz="0" w:space="0" w:color="auto"/>
        <w:left w:val="none" w:sz="0" w:space="0" w:color="auto"/>
        <w:bottom w:val="none" w:sz="0" w:space="0" w:color="auto"/>
        <w:right w:val="none" w:sz="0" w:space="0" w:color="auto"/>
      </w:divBdr>
    </w:div>
    <w:div w:id="1819179660">
      <w:bodyDiv w:val="1"/>
      <w:marLeft w:val="0"/>
      <w:marRight w:val="0"/>
      <w:marTop w:val="0"/>
      <w:marBottom w:val="0"/>
      <w:divBdr>
        <w:top w:val="none" w:sz="0" w:space="0" w:color="auto"/>
        <w:left w:val="none" w:sz="0" w:space="0" w:color="auto"/>
        <w:bottom w:val="none" w:sz="0" w:space="0" w:color="auto"/>
        <w:right w:val="none" w:sz="0" w:space="0" w:color="auto"/>
      </w:divBdr>
    </w:div>
    <w:div w:id="1920405682">
      <w:bodyDiv w:val="1"/>
      <w:marLeft w:val="0"/>
      <w:marRight w:val="0"/>
      <w:marTop w:val="0"/>
      <w:marBottom w:val="0"/>
      <w:divBdr>
        <w:top w:val="none" w:sz="0" w:space="0" w:color="auto"/>
        <w:left w:val="none" w:sz="0" w:space="0" w:color="auto"/>
        <w:bottom w:val="none" w:sz="0" w:space="0" w:color="auto"/>
        <w:right w:val="none" w:sz="0" w:space="0" w:color="auto"/>
      </w:divBdr>
    </w:div>
    <w:div w:id="1979532971">
      <w:bodyDiv w:val="1"/>
      <w:marLeft w:val="0"/>
      <w:marRight w:val="0"/>
      <w:marTop w:val="0"/>
      <w:marBottom w:val="0"/>
      <w:divBdr>
        <w:top w:val="none" w:sz="0" w:space="0" w:color="auto"/>
        <w:left w:val="none" w:sz="0" w:space="0" w:color="auto"/>
        <w:bottom w:val="none" w:sz="0" w:space="0" w:color="auto"/>
        <w:right w:val="none" w:sz="0" w:space="0" w:color="auto"/>
      </w:divBdr>
    </w:div>
    <w:div w:id="200612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PHẠM NGỌC TRỤ</cp:lastModifiedBy>
  <cp:revision>25</cp:revision>
  <dcterms:created xsi:type="dcterms:W3CDTF">2022-03-15T02:31:00Z</dcterms:created>
  <dcterms:modified xsi:type="dcterms:W3CDTF">2022-03-15T07:22:00Z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Microsoft® Word 2013</vt:lpwstr>
  </property>
  <property fmtid="{D5CDD505-2E9C-101B-9397-08002B2CF9AE}" pid="4" name="LastSaved">
    <vt:filetime>2022-03-15T00:00:00Z</vt:filetime>
  </property>
</Properties>
</file>