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1EA" w:rsidRDefault="002061EA">
      <w:pPr>
        <w:rPr>
          <w:rFonts w:ascii="Times New Roman" w:hAnsi="Times New Roman" w:cs="Times New Roman"/>
          <w:b/>
        </w:rPr>
      </w:pPr>
    </w:p>
    <w:p w:rsidR="002061EA" w:rsidRPr="00D4154C" w:rsidRDefault="002061EA" w:rsidP="002061EA">
      <w:pPr>
        <w:spacing w:line="360" w:lineRule="exact"/>
        <w:jc w:val="center"/>
        <w:rPr>
          <w:rFonts w:ascii="Times New Roman" w:hAnsi="Times New Roman" w:cs="Times New Roman"/>
          <w:b/>
        </w:rPr>
      </w:pPr>
      <w:r w:rsidRPr="00D4154C">
        <w:rPr>
          <w:rFonts w:ascii="Times New Roman" w:hAnsi="Times New Roman" w:cs="Times New Roman"/>
          <w:b/>
        </w:rPr>
        <w:t>CHƯƠNG 15</w:t>
      </w:r>
    </w:p>
    <w:p w:rsidR="002061EA" w:rsidRPr="00D4154C" w:rsidRDefault="002061EA" w:rsidP="002061EA">
      <w:pPr>
        <w:spacing w:line="360" w:lineRule="exact"/>
        <w:jc w:val="center"/>
        <w:rPr>
          <w:rFonts w:ascii="Times New Roman" w:hAnsi="Times New Roman" w:cs="Times New Roman"/>
          <w:b/>
        </w:rPr>
      </w:pPr>
      <w:r w:rsidRPr="00D4154C">
        <w:rPr>
          <w:rFonts w:ascii="Times New Roman" w:hAnsi="Times New Roman" w:cs="Times New Roman"/>
          <w:b/>
        </w:rPr>
        <w:t>MUA SẮM CHÍNH PHỦ</w:t>
      </w:r>
    </w:p>
    <w:p w:rsidR="00372B37" w:rsidRDefault="00372B37" w:rsidP="004249D0">
      <w:pPr>
        <w:spacing w:line="360" w:lineRule="exact"/>
        <w:jc w:val="both"/>
        <w:rPr>
          <w:rFonts w:ascii="Times New Roman" w:hAnsi="Times New Roman" w:cs="Times New Roman"/>
          <w:b/>
        </w:rPr>
      </w:pPr>
    </w:p>
    <w:p w:rsidR="004249D0" w:rsidRPr="00D4154C" w:rsidRDefault="008B0E22" w:rsidP="004249D0">
      <w:pPr>
        <w:spacing w:line="360" w:lineRule="exact"/>
        <w:jc w:val="both"/>
        <w:rPr>
          <w:rFonts w:ascii="Times New Roman" w:hAnsi="Times New Roman" w:cs="Times New Roman"/>
          <w:b/>
        </w:rPr>
      </w:pPr>
      <w:r w:rsidRPr="00D4154C">
        <w:rPr>
          <w:rFonts w:ascii="Times New Roman" w:hAnsi="Times New Roman" w:cs="Times New Roman"/>
          <w:b/>
        </w:rPr>
        <w:t xml:space="preserve">Điều </w:t>
      </w:r>
      <w:r w:rsidR="00100D0D" w:rsidRPr="00D4154C">
        <w:rPr>
          <w:rFonts w:ascii="Times New Roman" w:hAnsi="Times New Roman" w:cs="Times New Roman"/>
          <w:b/>
        </w:rPr>
        <w:t>15</w:t>
      </w:r>
      <w:r w:rsidRPr="00D4154C">
        <w:rPr>
          <w:rFonts w:ascii="Times New Roman" w:hAnsi="Times New Roman" w:cs="Times New Roman"/>
          <w:b/>
        </w:rPr>
        <w:t>.1: Giải thích từ ngữ</w:t>
      </w:r>
    </w:p>
    <w:p w:rsidR="00CB04D2" w:rsidRPr="00D4154C" w:rsidRDefault="00CB04D2" w:rsidP="00CB04D2">
      <w:pPr>
        <w:spacing w:line="360" w:lineRule="exact"/>
        <w:jc w:val="both"/>
        <w:rPr>
          <w:rFonts w:ascii="Times New Roman" w:hAnsi="Times New Roman" w:cs="Times New Roman"/>
          <w:b/>
        </w:rPr>
      </w:pPr>
    </w:p>
    <w:p w:rsidR="008B0E22" w:rsidRPr="00D4154C" w:rsidRDefault="008B0E22" w:rsidP="00CB04D2">
      <w:pPr>
        <w:spacing w:line="360" w:lineRule="exact"/>
        <w:jc w:val="both"/>
        <w:rPr>
          <w:rFonts w:ascii="Times New Roman" w:hAnsi="Times New Roman" w:cs="Times New Roman"/>
        </w:rPr>
      </w:pPr>
      <w:r w:rsidRPr="00D4154C">
        <w:rPr>
          <w:rFonts w:ascii="Times New Roman" w:hAnsi="Times New Roman" w:cs="Times New Roman"/>
        </w:rPr>
        <w:t>Trong Chương này, các từ ngữ dưới đây được hiểu như sau:</w:t>
      </w:r>
    </w:p>
    <w:p w:rsidR="00CB04D2" w:rsidRPr="00D4154C" w:rsidRDefault="00CB04D2" w:rsidP="00CB04D2">
      <w:pPr>
        <w:spacing w:line="360" w:lineRule="exact"/>
        <w:jc w:val="both"/>
        <w:rPr>
          <w:rFonts w:ascii="Times New Roman" w:hAnsi="Times New Roman" w:cs="Times New Roman"/>
        </w:rPr>
      </w:pPr>
    </w:p>
    <w:p w:rsidR="008B0E22" w:rsidRPr="00D4154C" w:rsidRDefault="008B0E22"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Hợp đồng Xây dựng-Vận hành-Chuyển giao (BOT) </w:t>
      </w:r>
      <w:r w:rsidRPr="00D4154C">
        <w:rPr>
          <w:rFonts w:ascii="Times New Roman" w:hAnsi="Times New Roman" w:cs="Times New Roman"/>
        </w:rPr>
        <w:t xml:space="preserve">và </w:t>
      </w:r>
      <w:r w:rsidRPr="00D4154C">
        <w:rPr>
          <w:rFonts w:ascii="Times New Roman" w:hAnsi="Times New Roman" w:cs="Times New Roman"/>
          <w:b/>
        </w:rPr>
        <w:t>hợp đồng như</w:t>
      </w:r>
      <w:bookmarkStart w:id="0" w:name="_GoBack"/>
      <w:bookmarkEnd w:id="0"/>
      <w:r w:rsidRPr="00D4154C">
        <w:rPr>
          <w:rFonts w:ascii="Times New Roman" w:hAnsi="Times New Roman" w:cs="Times New Roman"/>
          <w:b/>
        </w:rPr>
        <w:t xml:space="preserve">ợng quyền </w:t>
      </w:r>
      <w:r w:rsidRPr="00D4154C">
        <w:rPr>
          <w:rFonts w:ascii="Times New Roman" w:hAnsi="Times New Roman" w:cs="Times New Roman"/>
        </w:rPr>
        <w:t xml:space="preserve">là </w:t>
      </w:r>
      <w:r w:rsidR="00FA7F89" w:rsidRPr="00D4154C">
        <w:rPr>
          <w:rFonts w:ascii="Times New Roman" w:hAnsi="Times New Roman" w:cs="Times New Roman"/>
        </w:rPr>
        <w:t>các</w:t>
      </w:r>
      <w:r w:rsidR="008B65A3" w:rsidRPr="00D4154C">
        <w:rPr>
          <w:rFonts w:ascii="Times New Roman" w:hAnsi="Times New Roman" w:cs="Times New Roman"/>
        </w:rPr>
        <w:t xml:space="preserve"> thỏa thuận</w:t>
      </w:r>
      <w:r w:rsidR="00524DB7" w:rsidRPr="00D4154C">
        <w:rPr>
          <w:rFonts w:ascii="Times New Roman" w:hAnsi="Times New Roman" w:cs="Times New Roman"/>
        </w:rPr>
        <w:t xml:space="preserve"> hợp đồng với mục đích chính là xây dựng hoặc</w:t>
      </w:r>
      <w:r w:rsidR="008326E4" w:rsidRPr="00D4154C">
        <w:rPr>
          <w:rFonts w:ascii="Times New Roman" w:hAnsi="Times New Roman" w:cs="Times New Roman"/>
        </w:rPr>
        <w:t xml:space="preserve"> </w:t>
      </w:r>
      <w:r w:rsidR="00524DB7" w:rsidRPr="00D4154C">
        <w:rPr>
          <w:rFonts w:ascii="Times New Roman" w:hAnsi="Times New Roman" w:cs="Times New Roman"/>
        </w:rPr>
        <w:t>cải tạo, nâng cấp cơ sở hạ tầng, nhà xưởng, toà nhà, công trình chức năng hay các công trình khác thuộc sở hữu nhà nước</w:t>
      </w:r>
      <w:r w:rsidR="00467C41" w:rsidRPr="00D4154C">
        <w:rPr>
          <w:rFonts w:ascii="Times New Roman" w:hAnsi="Times New Roman" w:cs="Times New Roman"/>
        </w:rPr>
        <w:t>,</w:t>
      </w:r>
      <w:r w:rsidR="00524DB7" w:rsidRPr="00D4154C">
        <w:rPr>
          <w:rFonts w:ascii="Times New Roman" w:hAnsi="Times New Roman" w:cs="Times New Roman"/>
        </w:rPr>
        <w:t xml:space="preserve"> trong đó, để thực hiện thoả thuận hợp đồng, cơ quan mua sắm trao cho nhà thầu quyền sở hữu tạm thời hoặc quyền kiểm soát và vận hành công trình trong một thời gian cụ thể cũng như quyền thu phí sử dụng công trình đó trong thời gian thực hiện hợp đồng;</w:t>
      </w:r>
    </w:p>
    <w:p w:rsidR="008B0E22" w:rsidRPr="00D4154C" w:rsidRDefault="008B0E22" w:rsidP="00CB04D2">
      <w:pPr>
        <w:pStyle w:val="ListParagraph"/>
        <w:spacing w:line="360" w:lineRule="exact"/>
        <w:ind w:left="0"/>
        <w:jc w:val="both"/>
        <w:rPr>
          <w:rFonts w:ascii="Times New Roman" w:hAnsi="Times New Roman" w:cs="Times New Roman"/>
        </w:rPr>
      </w:pPr>
    </w:p>
    <w:p w:rsidR="008326E4" w:rsidRPr="00D4154C" w:rsidRDefault="008326E4" w:rsidP="008326E4">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Hàng hoá và dịch vụ thương mại </w:t>
      </w:r>
      <w:r w:rsidRPr="00D4154C">
        <w:rPr>
          <w:rFonts w:ascii="Times New Roman" w:hAnsi="Times New Roman" w:cs="Times New Roman"/>
        </w:rPr>
        <w:t>là loại hàng hoá hoặc dịch vụ được bán hoặc chào bán rộng rãi trên thị trường thương mại cho</w:t>
      </w:r>
      <w:r w:rsidR="0002246B" w:rsidRPr="00D4154C">
        <w:rPr>
          <w:rFonts w:ascii="Times New Roman" w:hAnsi="Times New Roman" w:cs="Times New Roman"/>
        </w:rPr>
        <w:t>, và thường được mua bởi,</w:t>
      </w:r>
      <w:r w:rsidRPr="00D4154C">
        <w:rPr>
          <w:rFonts w:ascii="Times New Roman" w:hAnsi="Times New Roman" w:cs="Times New Roman"/>
        </w:rPr>
        <w:t xml:space="preserve"> tổ chức, cá nhân không thuộc chính phủ và không sử dụng vì mục đích công;</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524DB7"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Văn bản </w:t>
      </w:r>
      <w:r w:rsidRPr="00D4154C">
        <w:rPr>
          <w:rFonts w:ascii="Times New Roman" w:hAnsi="Times New Roman" w:cs="Times New Roman"/>
        </w:rPr>
        <w:t xml:space="preserve">là việc diễn đạt bằng từ ngữ hoặc bằng số có thể đọc, sao chép và </w:t>
      </w:r>
      <w:r w:rsidR="00564B27" w:rsidRPr="00D4154C">
        <w:rPr>
          <w:rFonts w:ascii="Times New Roman" w:hAnsi="Times New Roman" w:cs="Times New Roman"/>
        </w:rPr>
        <w:t xml:space="preserve">sau đó có thể </w:t>
      </w:r>
      <w:r w:rsidRPr="00D4154C">
        <w:rPr>
          <w:rFonts w:ascii="Times New Roman" w:hAnsi="Times New Roman" w:cs="Times New Roman"/>
        </w:rPr>
        <w:t>truyền đạ</w:t>
      </w:r>
      <w:r w:rsidR="004249D0" w:rsidRPr="00D4154C">
        <w:rPr>
          <w:rFonts w:ascii="Times New Roman" w:hAnsi="Times New Roman" w:cs="Times New Roman"/>
        </w:rPr>
        <w:t>t</w:t>
      </w:r>
      <w:r w:rsidRPr="00D4154C">
        <w:rPr>
          <w:rFonts w:ascii="Times New Roman" w:hAnsi="Times New Roman" w:cs="Times New Roman"/>
        </w:rPr>
        <w:t xml:space="preserve"> được. Văn bản có thể bao gồm cả những thông tin được truyền và lưu trữ dưới dạng điện tử;</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8B0E22"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Chỉ định thầu </w:t>
      </w:r>
      <w:r w:rsidRPr="00D4154C">
        <w:rPr>
          <w:rFonts w:ascii="Times New Roman" w:hAnsi="Times New Roman" w:cs="Times New Roman"/>
        </w:rPr>
        <w:t xml:space="preserve">là hình thức lựa chọn nhà thầu theo đó </w:t>
      </w:r>
      <w:r w:rsidR="009C31B4" w:rsidRPr="00D4154C">
        <w:rPr>
          <w:rFonts w:ascii="Times New Roman" w:hAnsi="Times New Roman" w:cs="Times New Roman"/>
        </w:rPr>
        <w:t xml:space="preserve">cơ quan mua sắm </w:t>
      </w:r>
      <w:r w:rsidR="00B16C12" w:rsidRPr="00D4154C">
        <w:rPr>
          <w:rFonts w:ascii="Times New Roman" w:hAnsi="Times New Roman" w:cs="Times New Roman"/>
        </w:rPr>
        <w:t>tự lựa chọn</w:t>
      </w:r>
      <w:r w:rsidRPr="00D4154C">
        <w:rPr>
          <w:rFonts w:ascii="Times New Roman" w:hAnsi="Times New Roman" w:cs="Times New Roman"/>
        </w:rPr>
        <w:t xml:space="preserve"> một hoặc một số nhà thầu; </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8B0E22"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Danh sách sử dụng nhiều lần </w:t>
      </w:r>
      <w:r w:rsidRPr="00D4154C">
        <w:rPr>
          <w:rFonts w:ascii="Times New Roman" w:hAnsi="Times New Roman" w:cs="Times New Roman"/>
        </w:rPr>
        <w:t xml:space="preserve">là danh sách nhà thầu được </w:t>
      </w:r>
      <w:r w:rsidR="009C31B4" w:rsidRPr="00D4154C">
        <w:rPr>
          <w:rFonts w:ascii="Times New Roman" w:hAnsi="Times New Roman" w:cs="Times New Roman"/>
        </w:rPr>
        <w:t>cơ quan mua sắm</w:t>
      </w:r>
      <w:r w:rsidRPr="00D4154C">
        <w:rPr>
          <w:rFonts w:ascii="Times New Roman" w:hAnsi="Times New Roman" w:cs="Times New Roman"/>
        </w:rPr>
        <w:t xml:space="preserve"> xác định đáp ứng điều kiện tham gia vào danh sách này và dự định sử dụng nhiề</w:t>
      </w:r>
      <w:r w:rsidR="009C31B4" w:rsidRPr="00D4154C">
        <w:rPr>
          <w:rFonts w:ascii="Times New Roman" w:hAnsi="Times New Roman" w:cs="Times New Roman"/>
        </w:rPr>
        <w:t>u</w:t>
      </w:r>
      <w:r w:rsidRPr="00D4154C">
        <w:rPr>
          <w:rFonts w:ascii="Times New Roman" w:hAnsi="Times New Roman" w:cs="Times New Roman"/>
        </w:rPr>
        <w:t xml:space="preserve"> lần;</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7B623E"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Thông báo mờ</w:t>
      </w:r>
      <w:r w:rsidR="0000721D" w:rsidRPr="00D4154C">
        <w:rPr>
          <w:rFonts w:ascii="Times New Roman" w:hAnsi="Times New Roman" w:cs="Times New Roman"/>
          <w:b/>
        </w:rPr>
        <w:t xml:space="preserve">i thầu </w:t>
      </w:r>
      <w:r w:rsidR="0000721D" w:rsidRPr="00D4154C">
        <w:rPr>
          <w:rFonts w:ascii="Times New Roman" w:hAnsi="Times New Roman" w:cs="Times New Roman"/>
        </w:rPr>
        <w:t>là thông báo do cơ quan mua sắm đăng tải mời các nhà thầu quan tâm nộp hồ sơ quan tâm hoặc hồ sơ dự sơ tuyển, hồ sơ dự thầu hoặc cả hai;</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8B0E22"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Biện pháp </w:t>
      </w:r>
      <w:r w:rsidR="00710E8F">
        <w:rPr>
          <w:rFonts w:ascii="Times New Roman" w:hAnsi="Times New Roman" w:cs="Times New Roman"/>
          <w:b/>
        </w:rPr>
        <w:t>ưu đãi</w:t>
      </w:r>
      <w:r w:rsidR="000D4378">
        <w:rPr>
          <w:rFonts w:ascii="Times New Roman" w:hAnsi="Times New Roman" w:cs="Times New Roman"/>
          <w:b/>
        </w:rPr>
        <w:t xml:space="preserve"> </w:t>
      </w:r>
      <w:r w:rsidR="00E108CC">
        <w:rPr>
          <w:rFonts w:ascii="Times New Roman" w:hAnsi="Times New Roman" w:cs="Times New Roman"/>
          <w:b/>
        </w:rPr>
        <w:t>trong nước</w:t>
      </w:r>
      <w:r w:rsidRPr="00D4154C">
        <w:rPr>
          <w:rFonts w:ascii="Times New Roman" w:hAnsi="Times New Roman" w:cs="Times New Roman"/>
          <w:b/>
        </w:rPr>
        <w:t xml:space="preserve"> </w:t>
      </w:r>
      <w:r w:rsidRPr="00D4154C">
        <w:rPr>
          <w:rFonts w:ascii="Times New Roman" w:hAnsi="Times New Roman" w:cs="Times New Roman"/>
        </w:rPr>
        <w:t xml:space="preserve">là bất kỳ điều kiện hoặc cam kết nào yêu cầu sử dụng </w:t>
      </w:r>
      <w:r w:rsidR="00DD169A" w:rsidRPr="00D4154C">
        <w:rPr>
          <w:rFonts w:ascii="Times New Roman" w:hAnsi="Times New Roman" w:cs="Times New Roman"/>
        </w:rPr>
        <w:t>hàm lượng trong nước</w:t>
      </w:r>
      <w:r w:rsidRPr="00D4154C">
        <w:rPr>
          <w:rFonts w:ascii="Times New Roman" w:hAnsi="Times New Roman" w:cs="Times New Roman"/>
        </w:rPr>
        <w:t xml:space="preserve">, nhà thầu </w:t>
      </w:r>
      <w:r w:rsidR="00F06971" w:rsidRPr="00D4154C">
        <w:rPr>
          <w:rFonts w:ascii="Times New Roman" w:hAnsi="Times New Roman" w:cs="Times New Roman"/>
        </w:rPr>
        <w:t>trong nước</w:t>
      </w:r>
      <w:r w:rsidRPr="00D4154C">
        <w:rPr>
          <w:rFonts w:ascii="Times New Roman" w:hAnsi="Times New Roman" w:cs="Times New Roman"/>
        </w:rPr>
        <w:t xml:space="preserve">, </w:t>
      </w:r>
      <w:r w:rsidR="00DD169A" w:rsidRPr="00D4154C">
        <w:rPr>
          <w:rFonts w:ascii="Times New Roman" w:hAnsi="Times New Roman" w:cs="Times New Roman"/>
        </w:rPr>
        <w:t>nhượng quyền</w:t>
      </w:r>
      <w:r w:rsidRPr="00D4154C">
        <w:rPr>
          <w:rFonts w:ascii="Times New Roman" w:hAnsi="Times New Roman" w:cs="Times New Roman"/>
        </w:rPr>
        <w:t xml:space="preserve"> công nghệ, chuyển giao công nghệ, đầu tư, thương mại đối lưu hay</w:t>
      </w:r>
      <w:r w:rsidR="00DD169A" w:rsidRPr="00D4154C">
        <w:rPr>
          <w:rFonts w:ascii="Times New Roman" w:hAnsi="Times New Roman" w:cs="Times New Roman"/>
        </w:rPr>
        <w:t xml:space="preserve"> các hành</w:t>
      </w:r>
      <w:r w:rsidRPr="00D4154C">
        <w:rPr>
          <w:rFonts w:ascii="Times New Roman" w:hAnsi="Times New Roman" w:cs="Times New Roman"/>
        </w:rPr>
        <w:t xml:space="preserve"> động tương tự nhằm khuyến khích </w:t>
      </w:r>
      <w:r w:rsidR="00DD169A" w:rsidRPr="00D4154C">
        <w:rPr>
          <w:rFonts w:ascii="Times New Roman" w:hAnsi="Times New Roman" w:cs="Times New Roman"/>
        </w:rPr>
        <w:t xml:space="preserve">sự </w:t>
      </w:r>
      <w:r w:rsidRPr="00D4154C">
        <w:rPr>
          <w:rFonts w:ascii="Times New Roman" w:hAnsi="Times New Roman" w:cs="Times New Roman"/>
        </w:rPr>
        <w:t>phát triển trong nước hoặ</w:t>
      </w:r>
      <w:r w:rsidR="00DD169A" w:rsidRPr="00D4154C">
        <w:rPr>
          <w:rFonts w:ascii="Times New Roman" w:hAnsi="Times New Roman" w:cs="Times New Roman"/>
        </w:rPr>
        <w:t>c cải thiện</w:t>
      </w:r>
      <w:r w:rsidRPr="00D4154C">
        <w:rPr>
          <w:rFonts w:ascii="Times New Roman" w:hAnsi="Times New Roman" w:cs="Times New Roman"/>
        </w:rPr>
        <w:t xml:space="preserve"> cán cân thanh toán của mộ</w:t>
      </w:r>
      <w:r w:rsidR="00DD169A" w:rsidRPr="00D4154C">
        <w:rPr>
          <w:rFonts w:ascii="Times New Roman" w:hAnsi="Times New Roman" w:cs="Times New Roman"/>
        </w:rPr>
        <w:t xml:space="preserve">t </w:t>
      </w:r>
      <w:r w:rsidR="00F25FE4" w:rsidRPr="00D4154C">
        <w:rPr>
          <w:rFonts w:ascii="Times New Roman" w:hAnsi="Times New Roman" w:cs="Times New Roman"/>
        </w:rPr>
        <w:t>Nước thành viên</w:t>
      </w:r>
      <w:r w:rsidRPr="00D4154C">
        <w:rPr>
          <w:rFonts w:ascii="Times New Roman" w:hAnsi="Times New Roman" w:cs="Times New Roman"/>
        </w:rPr>
        <w:t xml:space="preserve">; </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8B0E22"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lastRenderedPageBreak/>
        <w:t xml:space="preserve">Đấu thầu rộng rãi </w:t>
      </w:r>
      <w:r w:rsidRPr="00D4154C">
        <w:rPr>
          <w:rFonts w:ascii="Times New Roman" w:hAnsi="Times New Roman" w:cs="Times New Roman"/>
        </w:rPr>
        <w:t>là hình thức lựa chọn nhà thầu mà tất cả nhà thầu quan tâm đều có thể nộp hồ sơ dự thầu;</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8B0E22"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Cơ quan mua sắm </w:t>
      </w:r>
      <w:r w:rsidRPr="00D4154C">
        <w:rPr>
          <w:rFonts w:ascii="Times New Roman" w:hAnsi="Times New Roman" w:cs="Times New Roman"/>
        </w:rPr>
        <w:t xml:space="preserve">là cơ quan được liệt kê trong Phụ lục </w:t>
      </w:r>
      <w:r w:rsidR="00100D0D" w:rsidRPr="00D4154C">
        <w:rPr>
          <w:rFonts w:ascii="Times New Roman" w:hAnsi="Times New Roman" w:cs="Times New Roman"/>
        </w:rPr>
        <w:t>15</w:t>
      </w:r>
      <w:r w:rsidR="003F297C" w:rsidRPr="00D4154C">
        <w:rPr>
          <w:rFonts w:ascii="Times New Roman" w:hAnsi="Times New Roman" w:cs="Times New Roman"/>
        </w:rPr>
        <w:t>-A</w:t>
      </w:r>
      <w:r w:rsidRPr="00D4154C">
        <w:rPr>
          <w:rFonts w:ascii="Times New Roman" w:hAnsi="Times New Roman" w:cs="Times New Roman"/>
        </w:rPr>
        <w:t>;</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DD169A"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Đăng tải</w:t>
      </w:r>
      <w:r w:rsidR="008B0E22" w:rsidRPr="00D4154C">
        <w:rPr>
          <w:rFonts w:ascii="Times New Roman" w:hAnsi="Times New Roman" w:cs="Times New Roman"/>
          <w:b/>
        </w:rPr>
        <w:t xml:space="preserve"> </w:t>
      </w:r>
      <w:r w:rsidR="008B0E22" w:rsidRPr="00D4154C">
        <w:rPr>
          <w:rFonts w:ascii="Times New Roman" w:hAnsi="Times New Roman" w:cs="Times New Roman"/>
        </w:rPr>
        <w:t xml:space="preserve">là </w:t>
      </w:r>
      <w:r w:rsidR="00FC0E86" w:rsidRPr="00D4154C">
        <w:rPr>
          <w:rFonts w:ascii="Times New Roman" w:hAnsi="Times New Roman" w:cs="Times New Roman"/>
        </w:rPr>
        <w:t xml:space="preserve">việc </w:t>
      </w:r>
      <w:r w:rsidR="008B0E22" w:rsidRPr="00D4154C">
        <w:rPr>
          <w:rFonts w:ascii="Times New Roman" w:hAnsi="Times New Roman" w:cs="Times New Roman"/>
        </w:rPr>
        <w:t xml:space="preserve">phổ biến thông tin </w:t>
      </w:r>
      <w:r w:rsidR="0002246B" w:rsidRPr="00D4154C">
        <w:rPr>
          <w:rFonts w:ascii="Times New Roman" w:hAnsi="Times New Roman" w:cs="Times New Roman"/>
        </w:rPr>
        <w:t>thông qua</w:t>
      </w:r>
      <w:r w:rsidR="005E0794" w:rsidRPr="00D4154C">
        <w:rPr>
          <w:rFonts w:ascii="Times New Roman" w:hAnsi="Times New Roman" w:cs="Times New Roman"/>
        </w:rPr>
        <w:t xml:space="preserve"> </w:t>
      </w:r>
      <w:r w:rsidR="00B71372" w:rsidRPr="00D4154C">
        <w:rPr>
          <w:rFonts w:ascii="Times New Roman" w:hAnsi="Times New Roman" w:cs="Times New Roman"/>
        </w:rPr>
        <w:t xml:space="preserve">báo chí </w:t>
      </w:r>
      <w:r w:rsidR="00506E4F" w:rsidRPr="00D4154C">
        <w:rPr>
          <w:rFonts w:ascii="Times New Roman" w:hAnsi="Times New Roman" w:cs="Times New Roman"/>
        </w:rPr>
        <w:t>hoặc phương tiện</w:t>
      </w:r>
      <w:r w:rsidR="00F2501A" w:rsidRPr="00D4154C">
        <w:rPr>
          <w:rFonts w:ascii="Times New Roman" w:hAnsi="Times New Roman" w:cs="Times New Roman"/>
        </w:rPr>
        <w:t xml:space="preserve"> điện tử</w:t>
      </w:r>
      <w:r w:rsidR="008B0E22" w:rsidRPr="00D4154C">
        <w:rPr>
          <w:rFonts w:ascii="Times New Roman" w:hAnsi="Times New Roman" w:cs="Times New Roman"/>
        </w:rPr>
        <w:t xml:space="preserve"> </w:t>
      </w:r>
      <w:r w:rsidR="00FC0E86" w:rsidRPr="00D4154C">
        <w:rPr>
          <w:rFonts w:ascii="Times New Roman" w:hAnsi="Times New Roman" w:cs="Times New Roman"/>
        </w:rPr>
        <w:t>một cách</w:t>
      </w:r>
      <w:r w:rsidR="008B0E22" w:rsidRPr="00D4154C">
        <w:rPr>
          <w:rFonts w:ascii="Times New Roman" w:hAnsi="Times New Roman" w:cs="Times New Roman"/>
        </w:rPr>
        <w:t xml:space="preserve"> rộng rãi và </w:t>
      </w:r>
      <w:r w:rsidR="00506E4F" w:rsidRPr="00D4154C">
        <w:rPr>
          <w:rFonts w:ascii="Times New Roman" w:hAnsi="Times New Roman" w:cs="Times New Roman"/>
        </w:rPr>
        <w:t xml:space="preserve">công chúng có thể </w:t>
      </w:r>
      <w:r w:rsidR="008B0E22" w:rsidRPr="00D4154C">
        <w:rPr>
          <w:rFonts w:ascii="Times New Roman" w:hAnsi="Times New Roman" w:cs="Times New Roman"/>
        </w:rPr>
        <w:t xml:space="preserve">tiếp cận </w:t>
      </w:r>
      <w:r w:rsidR="00506E4F" w:rsidRPr="00D4154C">
        <w:rPr>
          <w:rFonts w:ascii="Times New Roman" w:hAnsi="Times New Roman" w:cs="Times New Roman"/>
        </w:rPr>
        <w:t>dễ dàng</w:t>
      </w:r>
      <w:r w:rsidR="008B0E22" w:rsidRPr="00D4154C">
        <w:rPr>
          <w:rFonts w:ascii="Times New Roman" w:hAnsi="Times New Roman" w:cs="Times New Roman"/>
        </w:rPr>
        <w:t>;</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8B0E22"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Nhà thầu </w:t>
      </w:r>
      <w:r w:rsidR="00264504" w:rsidRPr="00D4154C">
        <w:rPr>
          <w:rFonts w:ascii="Times New Roman" w:hAnsi="Times New Roman" w:cs="Times New Roman"/>
          <w:b/>
        </w:rPr>
        <w:t>đ</w:t>
      </w:r>
      <w:r w:rsidR="00506E4F" w:rsidRPr="00D4154C">
        <w:rPr>
          <w:rFonts w:ascii="Times New Roman" w:hAnsi="Times New Roman" w:cs="Times New Roman"/>
          <w:b/>
        </w:rPr>
        <w:t>áp ứng yêu cầu</w:t>
      </w:r>
      <w:r w:rsidRPr="00D4154C">
        <w:rPr>
          <w:rFonts w:ascii="Times New Roman" w:hAnsi="Times New Roman" w:cs="Times New Roman"/>
          <w:b/>
        </w:rPr>
        <w:t xml:space="preserve"> </w:t>
      </w:r>
      <w:r w:rsidRPr="00D4154C">
        <w:rPr>
          <w:rFonts w:ascii="Times New Roman" w:hAnsi="Times New Roman" w:cs="Times New Roman"/>
        </w:rPr>
        <w:t>là nhà thầu đượ</w:t>
      </w:r>
      <w:r w:rsidR="00506E4F" w:rsidRPr="00D4154C">
        <w:rPr>
          <w:rFonts w:ascii="Times New Roman" w:hAnsi="Times New Roman" w:cs="Times New Roman"/>
        </w:rPr>
        <w:t>c c</w:t>
      </w:r>
      <w:r w:rsidRPr="00D4154C">
        <w:rPr>
          <w:rFonts w:ascii="Times New Roman" w:hAnsi="Times New Roman" w:cs="Times New Roman"/>
        </w:rPr>
        <w:t xml:space="preserve">ơ quan mua sắm công nhận </w:t>
      </w:r>
      <w:r w:rsidR="00DB27CB">
        <w:rPr>
          <w:rFonts w:ascii="Times New Roman" w:hAnsi="Times New Roman" w:cs="Times New Roman"/>
        </w:rPr>
        <w:t>đáp ứng</w:t>
      </w:r>
      <w:r w:rsidRPr="00D4154C">
        <w:rPr>
          <w:rFonts w:ascii="Times New Roman" w:hAnsi="Times New Roman" w:cs="Times New Roman"/>
        </w:rPr>
        <w:t xml:space="preserve"> </w:t>
      </w:r>
      <w:r w:rsidR="00264504" w:rsidRPr="00D4154C">
        <w:rPr>
          <w:rFonts w:ascii="Times New Roman" w:hAnsi="Times New Roman" w:cs="Times New Roman"/>
        </w:rPr>
        <w:t xml:space="preserve">các </w:t>
      </w:r>
      <w:r w:rsidRPr="00D4154C">
        <w:rPr>
          <w:rFonts w:ascii="Times New Roman" w:hAnsi="Times New Roman" w:cs="Times New Roman"/>
        </w:rPr>
        <w:t xml:space="preserve">điều kiện tham </w:t>
      </w:r>
      <w:r w:rsidR="0002246B" w:rsidRPr="00D4154C">
        <w:rPr>
          <w:rFonts w:ascii="Times New Roman" w:hAnsi="Times New Roman" w:cs="Times New Roman"/>
        </w:rPr>
        <w:t>dự</w:t>
      </w:r>
      <w:r w:rsidRPr="00D4154C">
        <w:rPr>
          <w:rFonts w:ascii="Times New Roman" w:hAnsi="Times New Roman" w:cs="Times New Roman"/>
        </w:rPr>
        <w:t xml:space="preserve"> thầu;</w:t>
      </w:r>
    </w:p>
    <w:p w:rsidR="00696FCA" w:rsidRPr="00D4154C" w:rsidRDefault="00696FCA" w:rsidP="00CB04D2">
      <w:pPr>
        <w:pStyle w:val="ListParagraph"/>
        <w:spacing w:line="360" w:lineRule="exact"/>
        <w:ind w:left="0"/>
        <w:jc w:val="both"/>
        <w:rPr>
          <w:rFonts w:ascii="Times New Roman" w:hAnsi="Times New Roman" w:cs="Times New Roman"/>
          <w:b/>
        </w:rPr>
      </w:pPr>
    </w:p>
    <w:p w:rsidR="008B0E22" w:rsidRPr="00D4154C" w:rsidRDefault="0000721D"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Đấu thầu hạn chế </w:t>
      </w:r>
      <w:r w:rsidRPr="00D4154C">
        <w:rPr>
          <w:rFonts w:ascii="Times New Roman" w:hAnsi="Times New Roman" w:cs="Times New Roman"/>
        </w:rPr>
        <w:t>là hình thức lựa chọn nhà thầu trong đó cơ quan mua sắm chỉ mời các nhà thầu đáp ứng yêu cầu nộp hồ sơ dự thầu;</w:t>
      </w:r>
      <w:r w:rsidR="008B0E22" w:rsidRPr="00D4154C">
        <w:rPr>
          <w:rFonts w:ascii="Times New Roman" w:hAnsi="Times New Roman" w:cs="Times New Roman"/>
        </w:rPr>
        <w:t xml:space="preserve"> </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524DB7" w:rsidP="00CB04D2">
      <w:pPr>
        <w:pStyle w:val="ListParagraph"/>
        <w:spacing w:line="360" w:lineRule="exact"/>
        <w:ind w:left="0"/>
        <w:jc w:val="both"/>
        <w:rPr>
          <w:rFonts w:ascii="Times New Roman" w:hAnsi="Times New Roman" w:cs="Times New Roman"/>
          <w:b/>
        </w:rPr>
      </w:pPr>
      <w:r w:rsidRPr="00D4154C">
        <w:rPr>
          <w:rFonts w:ascii="Times New Roman" w:hAnsi="Times New Roman" w:cs="Times New Roman"/>
          <w:b/>
        </w:rPr>
        <w:t xml:space="preserve">Dịch vụ </w:t>
      </w:r>
      <w:r w:rsidRPr="00D4154C">
        <w:rPr>
          <w:rFonts w:ascii="Times New Roman" w:hAnsi="Times New Roman" w:cs="Times New Roman"/>
        </w:rPr>
        <w:t xml:space="preserve">bao gồm cả các dịch vụ xây dựng, trừ trường hợp được quy định khác; </w:t>
      </w:r>
    </w:p>
    <w:p w:rsidR="008B0E22" w:rsidRPr="00D4154C" w:rsidRDefault="008B0E22" w:rsidP="00CB04D2">
      <w:pPr>
        <w:pStyle w:val="ListParagraph"/>
        <w:spacing w:line="360" w:lineRule="exact"/>
        <w:ind w:left="0"/>
        <w:jc w:val="both"/>
        <w:rPr>
          <w:rFonts w:ascii="Times New Roman" w:hAnsi="Times New Roman" w:cs="Times New Roman"/>
          <w:b/>
        </w:rPr>
      </w:pPr>
    </w:p>
    <w:p w:rsidR="008B0E22" w:rsidRPr="00D4154C" w:rsidRDefault="00524DB7" w:rsidP="00CB04D2">
      <w:pPr>
        <w:pStyle w:val="ListParagraph"/>
        <w:spacing w:line="360" w:lineRule="exact"/>
        <w:ind w:left="0"/>
        <w:jc w:val="both"/>
        <w:rPr>
          <w:rFonts w:ascii="Times New Roman" w:hAnsi="Times New Roman" w:cs="Times New Roman"/>
        </w:rPr>
      </w:pPr>
      <w:r w:rsidRPr="00D4154C">
        <w:rPr>
          <w:rFonts w:ascii="Times New Roman" w:hAnsi="Times New Roman" w:cs="Times New Roman"/>
          <w:b/>
        </w:rPr>
        <w:t xml:space="preserve">Nhà thầu </w:t>
      </w:r>
      <w:r w:rsidRPr="00D4154C">
        <w:rPr>
          <w:rFonts w:ascii="Times New Roman" w:hAnsi="Times New Roman" w:cs="Times New Roman"/>
        </w:rPr>
        <w:t>là cá nhân/pháp nhân hoặc một nhóm cá nhân/pháp nhân cung cấp hoặc có thể cung cấp hàng hoá hay dịch vụ cho cơ quan mua sắm; và</w:t>
      </w:r>
    </w:p>
    <w:p w:rsidR="008B0E22" w:rsidRPr="00D4154C" w:rsidRDefault="008B0E22" w:rsidP="00CB04D2">
      <w:pPr>
        <w:pStyle w:val="ListParagraph"/>
        <w:spacing w:line="360" w:lineRule="exact"/>
        <w:ind w:left="0"/>
        <w:jc w:val="both"/>
        <w:rPr>
          <w:rFonts w:ascii="Times New Roman" w:hAnsi="Times New Roman" w:cs="Times New Roman"/>
        </w:rPr>
      </w:pPr>
    </w:p>
    <w:p w:rsidR="008B0E22" w:rsidRPr="00D4154C" w:rsidRDefault="00524DB7" w:rsidP="00CB04D2">
      <w:pPr>
        <w:pStyle w:val="ListParagraph"/>
        <w:spacing w:line="360" w:lineRule="exact"/>
        <w:ind w:left="0"/>
        <w:jc w:val="both"/>
        <w:rPr>
          <w:rFonts w:ascii="Times New Roman" w:hAnsi="Times New Roman" w:cs="Times New Roman"/>
          <w:b/>
        </w:rPr>
      </w:pPr>
      <w:r w:rsidRPr="00D4154C">
        <w:rPr>
          <w:rFonts w:ascii="Times New Roman" w:hAnsi="Times New Roman" w:cs="Times New Roman"/>
          <w:b/>
        </w:rPr>
        <w:t xml:space="preserve">Tiêu chuẩn kỹ thuật </w:t>
      </w:r>
      <w:r w:rsidRPr="00D4154C">
        <w:rPr>
          <w:rFonts w:ascii="Times New Roman" w:hAnsi="Times New Roman" w:cs="Times New Roman"/>
        </w:rPr>
        <w:t>là các yêu cầu trong hồ sơ mời thầu, trong đó:</w:t>
      </w:r>
    </w:p>
    <w:p w:rsidR="008B0E22" w:rsidRPr="00D4154C" w:rsidRDefault="00524DB7" w:rsidP="00CB04D2">
      <w:pPr>
        <w:pStyle w:val="ListParagraph"/>
        <w:numPr>
          <w:ilvl w:val="1"/>
          <w:numId w:val="3"/>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đưa ra tiêu chuẩn về: </w:t>
      </w:r>
    </w:p>
    <w:p w:rsidR="008B0E22" w:rsidRPr="00D4154C" w:rsidRDefault="00524DB7" w:rsidP="00CB04D2">
      <w:pPr>
        <w:pStyle w:val="ListParagraph"/>
        <w:numPr>
          <w:ilvl w:val="2"/>
          <w:numId w:val="4"/>
        </w:numPr>
        <w:spacing w:line="360" w:lineRule="exact"/>
        <w:ind w:left="1276" w:hanging="284"/>
        <w:contextualSpacing w:val="0"/>
        <w:jc w:val="both"/>
        <w:rPr>
          <w:rFonts w:ascii="Times New Roman" w:hAnsi="Times New Roman" w:cs="Times New Roman"/>
        </w:rPr>
      </w:pPr>
      <w:r w:rsidRPr="00D4154C">
        <w:rPr>
          <w:rFonts w:ascii="Times New Roman" w:hAnsi="Times New Roman" w:cs="Times New Roman"/>
        </w:rPr>
        <w:t>hàng hoá cần mua sắm, bao gồm chất lượng, chức năng vận hành, độ an</w:t>
      </w:r>
      <w:r w:rsidR="008B0E22" w:rsidRPr="00D4154C">
        <w:rPr>
          <w:rFonts w:ascii="Times New Roman" w:hAnsi="Times New Roman" w:cs="Times New Roman"/>
        </w:rPr>
        <w:t xml:space="preserve"> toàn và kích thước, hoặc các quy trình và phương pháp sản xuất</w:t>
      </w:r>
      <w:r w:rsidR="001F6D29" w:rsidRPr="00D4154C">
        <w:rPr>
          <w:rFonts w:ascii="Times New Roman" w:hAnsi="Times New Roman" w:cs="Times New Roman"/>
        </w:rPr>
        <w:t xml:space="preserve"> hàng hóa đó</w:t>
      </w:r>
      <w:r w:rsidR="008B0E22" w:rsidRPr="00D4154C">
        <w:rPr>
          <w:rFonts w:ascii="Times New Roman" w:hAnsi="Times New Roman" w:cs="Times New Roman"/>
        </w:rPr>
        <w:t>; hoặc</w:t>
      </w:r>
    </w:p>
    <w:p w:rsidR="008B0E22" w:rsidRPr="00D4154C" w:rsidRDefault="008B0E22" w:rsidP="00CB04D2">
      <w:pPr>
        <w:pStyle w:val="ListParagraph"/>
        <w:numPr>
          <w:ilvl w:val="2"/>
          <w:numId w:val="4"/>
        </w:numPr>
        <w:spacing w:line="360" w:lineRule="exact"/>
        <w:ind w:left="1276" w:hanging="284"/>
        <w:contextualSpacing w:val="0"/>
        <w:jc w:val="both"/>
        <w:rPr>
          <w:rFonts w:ascii="Times New Roman" w:hAnsi="Times New Roman" w:cs="Times New Roman"/>
        </w:rPr>
      </w:pPr>
      <w:r w:rsidRPr="00D4154C">
        <w:rPr>
          <w:rFonts w:ascii="Times New Roman" w:hAnsi="Times New Roman" w:cs="Times New Roman"/>
        </w:rPr>
        <w:t>dịch vụ cần mua sắm, hay các quy trình hoặc phương pháp cung cấp</w:t>
      </w:r>
      <w:r w:rsidR="001F6D29" w:rsidRPr="00D4154C">
        <w:rPr>
          <w:rFonts w:ascii="Times New Roman" w:hAnsi="Times New Roman" w:cs="Times New Roman"/>
        </w:rPr>
        <w:t xml:space="preserve"> dịch vụ đó</w:t>
      </w:r>
      <w:r w:rsidRPr="00D4154C">
        <w:rPr>
          <w:rFonts w:ascii="Times New Roman" w:hAnsi="Times New Roman" w:cs="Times New Roman"/>
        </w:rPr>
        <w:t xml:space="preserve">, </w:t>
      </w:r>
      <w:r w:rsidR="001F6D29" w:rsidRPr="00D4154C">
        <w:rPr>
          <w:rFonts w:ascii="Times New Roman" w:hAnsi="Times New Roman" w:cs="Times New Roman"/>
        </w:rPr>
        <w:t xml:space="preserve">bao gồm </w:t>
      </w:r>
      <w:r w:rsidR="00BC6A54" w:rsidRPr="00D4154C">
        <w:rPr>
          <w:rFonts w:ascii="Times New Roman" w:hAnsi="Times New Roman" w:cs="Times New Roman"/>
        </w:rPr>
        <w:t xml:space="preserve">cả các </w:t>
      </w:r>
      <w:r w:rsidRPr="00D4154C">
        <w:rPr>
          <w:rFonts w:ascii="Times New Roman" w:hAnsi="Times New Roman" w:cs="Times New Roman"/>
        </w:rPr>
        <w:t xml:space="preserve">quy định hành chính </w:t>
      </w:r>
      <w:r w:rsidR="001F6D29" w:rsidRPr="00D4154C">
        <w:rPr>
          <w:rFonts w:ascii="Times New Roman" w:hAnsi="Times New Roman" w:cs="Times New Roman"/>
        </w:rPr>
        <w:t>có thể</w:t>
      </w:r>
      <w:r w:rsidRPr="00D4154C">
        <w:rPr>
          <w:rFonts w:ascii="Times New Roman" w:hAnsi="Times New Roman" w:cs="Times New Roman"/>
        </w:rPr>
        <w:t xml:space="preserve"> áp dụng; hoặc</w:t>
      </w:r>
    </w:p>
    <w:p w:rsidR="008B0E22" w:rsidRPr="00D4154C" w:rsidRDefault="00201170" w:rsidP="00CB04D2">
      <w:pPr>
        <w:pStyle w:val="ListParagraph"/>
        <w:numPr>
          <w:ilvl w:val="1"/>
          <w:numId w:val="3"/>
        </w:numPr>
        <w:spacing w:line="360" w:lineRule="exact"/>
        <w:ind w:left="851" w:hanging="426"/>
        <w:jc w:val="both"/>
        <w:rPr>
          <w:rFonts w:ascii="Times New Roman" w:hAnsi="Times New Roman" w:cs="Times New Roman"/>
        </w:rPr>
      </w:pPr>
      <w:r>
        <w:rPr>
          <w:rFonts w:ascii="Times New Roman" w:hAnsi="Times New Roman" w:cs="Times New Roman"/>
        </w:rPr>
        <w:t>đưa ra yêu cầu về</w:t>
      </w:r>
      <w:r w:rsidR="001F6D29" w:rsidRPr="00D4154C">
        <w:rPr>
          <w:rFonts w:ascii="Times New Roman" w:hAnsi="Times New Roman" w:cs="Times New Roman"/>
        </w:rPr>
        <w:t xml:space="preserve"> </w:t>
      </w:r>
      <w:r w:rsidR="008B0E22" w:rsidRPr="00D4154C">
        <w:rPr>
          <w:rFonts w:ascii="Times New Roman" w:hAnsi="Times New Roman" w:cs="Times New Roman"/>
        </w:rPr>
        <w:t xml:space="preserve">thuật ngữ, biểu tượng, đóng gói, ký hiệu </w:t>
      </w:r>
      <w:r w:rsidR="007A7EFA" w:rsidRPr="00D4154C">
        <w:rPr>
          <w:rFonts w:ascii="Times New Roman" w:hAnsi="Times New Roman" w:cs="Times New Roman"/>
        </w:rPr>
        <w:t xml:space="preserve">hay </w:t>
      </w:r>
      <w:r w:rsidR="008B0E22" w:rsidRPr="00D4154C">
        <w:rPr>
          <w:rFonts w:ascii="Times New Roman" w:hAnsi="Times New Roman" w:cs="Times New Roman"/>
        </w:rPr>
        <w:t xml:space="preserve">nhãn hiệu áp dụng đối với hàng hoá </w:t>
      </w:r>
      <w:r w:rsidR="007A7EFA" w:rsidRPr="00D4154C">
        <w:rPr>
          <w:rFonts w:ascii="Times New Roman" w:hAnsi="Times New Roman" w:cs="Times New Roman"/>
        </w:rPr>
        <w:t xml:space="preserve">hoặc </w:t>
      </w:r>
      <w:r w:rsidR="008B0E22" w:rsidRPr="00D4154C">
        <w:rPr>
          <w:rFonts w:ascii="Times New Roman" w:hAnsi="Times New Roman" w:cs="Times New Roman"/>
        </w:rPr>
        <w:t>dịch vụ</w:t>
      </w:r>
      <w:r w:rsidR="001F6D29" w:rsidRPr="00D4154C">
        <w:rPr>
          <w:rFonts w:ascii="Times New Roman" w:hAnsi="Times New Roman" w:cs="Times New Roman"/>
        </w:rPr>
        <w:t xml:space="preserve"> cần mua sắm</w:t>
      </w:r>
      <w:r w:rsidR="008B0E22" w:rsidRPr="00D4154C">
        <w:rPr>
          <w:rFonts w:ascii="Times New Roman" w:hAnsi="Times New Roman" w:cs="Times New Roman"/>
        </w:rPr>
        <w:t xml:space="preserve">. </w:t>
      </w:r>
    </w:p>
    <w:p w:rsidR="008B0E22" w:rsidRPr="00D4154C" w:rsidRDefault="008B0E22" w:rsidP="00CB04D2">
      <w:pPr>
        <w:spacing w:line="360" w:lineRule="exact"/>
        <w:jc w:val="both"/>
        <w:rPr>
          <w:rFonts w:ascii="Times New Roman" w:hAnsi="Times New Roman" w:cs="Times New Roman"/>
          <w:b/>
        </w:rPr>
      </w:pPr>
    </w:p>
    <w:p w:rsidR="008B0E22" w:rsidRPr="00D4154C" w:rsidRDefault="008B0E22" w:rsidP="00CB04D2">
      <w:pPr>
        <w:spacing w:line="360" w:lineRule="exact"/>
        <w:jc w:val="both"/>
        <w:rPr>
          <w:rFonts w:ascii="Times New Roman" w:hAnsi="Times New Roman" w:cs="Times New Roman"/>
          <w:b/>
        </w:rPr>
      </w:pPr>
      <w:r w:rsidRPr="00D4154C">
        <w:rPr>
          <w:rFonts w:ascii="Times New Roman" w:hAnsi="Times New Roman" w:cs="Times New Roman"/>
          <w:b/>
        </w:rPr>
        <w:t xml:space="preserve">Điều </w:t>
      </w:r>
      <w:r w:rsidR="00100D0D" w:rsidRPr="00D4154C">
        <w:rPr>
          <w:rFonts w:ascii="Times New Roman" w:hAnsi="Times New Roman" w:cs="Times New Roman"/>
          <w:b/>
        </w:rPr>
        <w:t>15</w:t>
      </w:r>
      <w:r w:rsidRPr="00D4154C">
        <w:rPr>
          <w:rFonts w:ascii="Times New Roman" w:hAnsi="Times New Roman" w:cs="Times New Roman"/>
          <w:b/>
        </w:rPr>
        <w:t>.2: Phạm vi điều chỉnh</w:t>
      </w:r>
    </w:p>
    <w:p w:rsidR="007956D2" w:rsidRPr="00D4154C" w:rsidRDefault="007956D2" w:rsidP="00CB04D2">
      <w:pPr>
        <w:spacing w:line="360" w:lineRule="exact"/>
        <w:jc w:val="both"/>
        <w:rPr>
          <w:rFonts w:ascii="Times New Roman" w:hAnsi="Times New Roman" w:cs="Times New Roman"/>
          <w:b/>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 xml:space="preserve">Phạm vi </w:t>
      </w:r>
      <w:r w:rsidR="004451D4" w:rsidRPr="00D4154C">
        <w:rPr>
          <w:rFonts w:ascii="Times New Roman" w:hAnsi="Times New Roman" w:cs="Times New Roman"/>
          <w:i/>
        </w:rPr>
        <w:t>điều chỉnh</w:t>
      </w:r>
    </w:p>
    <w:p w:rsidR="008B0E22" w:rsidRPr="00D4154C" w:rsidRDefault="008B0E22" w:rsidP="00CB04D2">
      <w:pPr>
        <w:pStyle w:val="ListParagraph"/>
        <w:numPr>
          <w:ilvl w:val="0"/>
          <w:numId w:val="88"/>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Chương này áp dụng </w:t>
      </w:r>
      <w:r w:rsidR="004451D4" w:rsidRPr="00D4154C">
        <w:rPr>
          <w:rFonts w:ascii="Times New Roman" w:hAnsi="Times New Roman" w:cs="Times New Roman"/>
        </w:rPr>
        <w:t>đối với</w:t>
      </w:r>
      <w:r w:rsidRPr="00D4154C">
        <w:rPr>
          <w:rFonts w:ascii="Times New Roman" w:hAnsi="Times New Roman" w:cs="Times New Roman"/>
        </w:rPr>
        <w:t xml:space="preserve"> </w:t>
      </w:r>
      <w:r w:rsidR="00000B02" w:rsidRPr="00D4154C">
        <w:rPr>
          <w:rFonts w:ascii="Times New Roman" w:hAnsi="Times New Roman" w:cs="Times New Roman"/>
        </w:rPr>
        <w:t>các</w:t>
      </w:r>
      <w:r w:rsidR="001F6D29" w:rsidRPr="00D4154C">
        <w:rPr>
          <w:rFonts w:ascii="Times New Roman" w:hAnsi="Times New Roman" w:cs="Times New Roman"/>
        </w:rPr>
        <w:t xml:space="preserve"> quy định và việc thực thi </w:t>
      </w:r>
      <w:r w:rsidRPr="00D4154C">
        <w:rPr>
          <w:rFonts w:ascii="Times New Roman" w:hAnsi="Times New Roman" w:cs="Times New Roman"/>
        </w:rPr>
        <w:t>liên quan đến gói thầu thuộc phạm vi điều chỉnh.</w:t>
      </w:r>
    </w:p>
    <w:p w:rsidR="008B0E22" w:rsidRPr="00D4154C" w:rsidRDefault="008B0E22" w:rsidP="00CB04D2">
      <w:pPr>
        <w:spacing w:line="360" w:lineRule="exact"/>
        <w:ind w:left="360"/>
        <w:jc w:val="both"/>
        <w:rPr>
          <w:rFonts w:ascii="Times New Roman" w:hAnsi="Times New Roman" w:cs="Times New Roman"/>
        </w:rPr>
      </w:pPr>
    </w:p>
    <w:p w:rsidR="008B0E22" w:rsidRPr="00D4154C" w:rsidRDefault="008B0E22" w:rsidP="00CB04D2">
      <w:pPr>
        <w:pStyle w:val="ListParagraph"/>
        <w:numPr>
          <w:ilvl w:val="0"/>
          <w:numId w:val="88"/>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Trong Chương này, gói thầu thuộc phạm vi điều chỉnh là gói thầu mua sắm của chính phủ:</w:t>
      </w:r>
    </w:p>
    <w:p w:rsidR="008B0E22" w:rsidRPr="00D4154C" w:rsidRDefault="008B0E22" w:rsidP="00CB04D2">
      <w:pPr>
        <w:pStyle w:val="ListParagraph"/>
        <w:numPr>
          <w:ilvl w:val="1"/>
          <w:numId w:val="88"/>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đối với hàng hoá, dịch vụ hoặc kết hợp cả hai được quy định cụ thể trong Bản chào của mỗ</w:t>
      </w:r>
      <w:r w:rsidR="0005449B" w:rsidRPr="00D4154C">
        <w:rPr>
          <w:rFonts w:ascii="Times New Roman" w:hAnsi="Times New Roman" w:cs="Times New Roman"/>
        </w:rPr>
        <w:t xml:space="preserve">i </w:t>
      </w:r>
      <w:r w:rsidR="00F25FE4" w:rsidRPr="00D4154C">
        <w:rPr>
          <w:rFonts w:ascii="Times New Roman" w:hAnsi="Times New Roman" w:cs="Times New Roman"/>
        </w:rPr>
        <w:t>Nước thành viên</w:t>
      </w:r>
      <w:r w:rsidRPr="00D4154C">
        <w:rPr>
          <w:rFonts w:ascii="Times New Roman" w:hAnsi="Times New Roman" w:cs="Times New Roman"/>
        </w:rPr>
        <w:t xml:space="preserve"> tại Phụ lục </w:t>
      </w:r>
      <w:r w:rsidR="00100D0D" w:rsidRPr="00D4154C">
        <w:rPr>
          <w:rFonts w:ascii="Times New Roman" w:hAnsi="Times New Roman" w:cs="Times New Roman"/>
        </w:rPr>
        <w:t>15</w:t>
      </w:r>
      <w:r w:rsidR="00BF2C5E" w:rsidRPr="00D4154C">
        <w:rPr>
          <w:rFonts w:ascii="Times New Roman" w:hAnsi="Times New Roman" w:cs="Times New Roman"/>
        </w:rPr>
        <w:t>-A</w:t>
      </w:r>
      <w:r w:rsidRPr="00D4154C">
        <w:rPr>
          <w:rFonts w:ascii="Times New Roman" w:hAnsi="Times New Roman" w:cs="Times New Roman"/>
        </w:rPr>
        <w:t xml:space="preserve">; </w:t>
      </w:r>
    </w:p>
    <w:p w:rsidR="008B0E22" w:rsidRPr="00D4154C" w:rsidRDefault="0005449B" w:rsidP="00CB04D2">
      <w:pPr>
        <w:pStyle w:val="ListParagraph"/>
        <w:numPr>
          <w:ilvl w:val="1"/>
          <w:numId w:val="88"/>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lastRenderedPageBreak/>
        <w:t>dưới</w:t>
      </w:r>
      <w:r w:rsidR="008F4FE3" w:rsidRPr="00D4154C">
        <w:rPr>
          <w:rFonts w:ascii="Times New Roman" w:hAnsi="Times New Roman" w:cs="Times New Roman"/>
        </w:rPr>
        <w:t xml:space="preserve"> </w:t>
      </w:r>
      <w:r w:rsidR="008B0E22" w:rsidRPr="00D4154C">
        <w:rPr>
          <w:rFonts w:ascii="Times New Roman" w:hAnsi="Times New Roman" w:cs="Times New Roman"/>
        </w:rPr>
        <w:t xml:space="preserve">bất kỳ hình thức hợp đồng nào, bao gồm mua, </w:t>
      </w:r>
      <w:r w:rsidR="00A75A65" w:rsidRPr="00D4154C">
        <w:rPr>
          <w:rFonts w:ascii="Times New Roman" w:hAnsi="Times New Roman" w:cs="Times New Roman"/>
        </w:rPr>
        <w:t>thuê hoặc thuê</w:t>
      </w:r>
      <w:r w:rsidR="004249D0" w:rsidRPr="00D4154C">
        <w:rPr>
          <w:rFonts w:ascii="Times New Roman" w:hAnsi="Times New Roman" w:cs="Times New Roman"/>
        </w:rPr>
        <w:t xml:space="preserve"> mua</w:t>
      </w:r>
      <w:r w:rsidR="00A75A65" w:rsidRPr="00D4154C">
        <w:rPr>
          <w:rFonts w:ascii="Times New Roman" w:hAnsi="Times New Roman" w:cs="Times New Roman"/>
        </w:rPr>
        <w:t xml:space="preserve"> có hay không có </w:t>
      </w:r>
      <w:r w:rsidR="004249D0" w:rsidRPr="00D4154C">
        <w:rPr>
          <w:rFonts w:ascii="Times New Roman" w:hAnsi="Times New Roman" w:cs="Times New Roman"/>
        </w:rPr>
        <w:t>ý định</w:t>
      </w:r>
      <w:r w:rsidR="00A75A65" w:rsidRPr="00D4154C">
        <w:rPr>
          <w:rFonts w:ascii="Times New Roman" w:hAnsi="Times New Roman" w:cs="Times New Roman"/>
        </w:rPr>
        <w:t xml:space="preserve"> mua lại</w:t>
      </w:r>
      <w:r w:rsidR="008B0E22" w:rsidRPr="00D4154C">
        <w:rPr>
          <w:rFonts w:ascii="Times New Roman" w:hAnsi="Times New Roman" w:cs="Times New Roman"/>
        </w:rPr>
        <w:t xml:space="preserve">, </w:t>
      </w:r>
      <w:r w:rsidR="00967465" w:rsidRPr="00D4154C">
        <w:rPr>
          <w:rFonts w:ascii="Times New Roman" w:hAnsi="Times New Roman" w:cs="Times New Roman"/>
        </w:rPr>
        <w:t xml:space="preserve">các </w:t>
      </w:r>
      <w:r w:rsidR="008B0E22" w:rsidRPr="00D4154C">
        <w:rPr>
          <w:rFonts w:ascii="Times New Roman" w:hAnsi="Times New Roman" w:cs="Times New Roman"/>
        </w:rPr>
        <w:t xml:space="preserve">hợp đồng BOT và hợp đồng nhượng quyền; </w:t>
      </w:r>
    </w:p>
    <w:p w:rsidR="008B0E22" w:rsidRPr="00D4154C" w:rsidRDefault="008B0E22" w:rsidP="00CB04D2">
      <w:pPr>
        <w:pStyle w:val="ListParagraph"/>
        <w:numPr>
          <w:ilvl w:val="1"/>
          <w:numId w:val="88"/>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có giá </w:t>
      </w:r>
      <w:r w:rsidR="005A4784" w:rsidRPr="00D4154C">
        <w:rPr>
          <w:rFonts w:ascii="Times New Roman" w:hAnsi="Times New Roman" w:cs="Times New Roman"/>
        </w:rPr>
        <w:t>gói thầu</w:t>
      </w:r>
      <w:r w:rsidRPr="00D4154C">
        <w:rPr>
          <w:rFonts w:ascii="Times New Roman" w:hAnsi="Times New Roman" w:cs="Times New Roman"/>
        </w:rPr>
        <w:t xml:space="preserve">, được </w:t>
      </w:r>
      <w:r w:rsidR="005A4784" w:rsidRPr="00D4154C">
        <w:rPr>
          <w:rFonts w:ascii="Times New Roman" w:hAnsi="Times New Roman" w:cs="Times New Roman"/>
        </w:rPr>
        <w:t>xác định</w:t>
      </w:r>
      <w:r w:rsidRPr="00D4154C">
        <w:rPr>
          <w:rFonts w:ascii="Times New Roman" w:hAnsi="Times New Roman" w:cs="Times New Roman"/>
        </w:rPr>
        <w:t xml:space="preserve"> theo quy định tại Khoản </w:t>
      </w:r>
      <w:r w:rsidR="00E03D08" w:rsidRPr="00D4154C">
        <w:rPr>
          <w:rFonts w:ascii="Times New Roman" w:hAnsi="Times New Roman" w:cs="Times New Roman"/>
        </w:rPr>
        <w:t>8</w:t>
      </w:r>
      <w:r w:rsidRPr="00D4154C">
        <w:rPr>
          <w:rFonts w:ascii="Times New Roman" w:hAnsi="Times New Roman" w:cs="Times New Roman"/>
        </w:rPr>
        <w:t xml:space="preserve"> và </w:t>
      </w:r>
      <w:r w:rsidR="0005449B" w:rsidRPr="00D4154C">
        <w:rPr>
          <w:rFonts w:ascii="Times New Roman" w:hAnsi="Times New Roman" w:cs="Times New Roman"/>
        </w:rPr>
        <w:t xml:space="preserve">Khoản </w:t>
      </w:r>
      <w:r w:rsidR="00E03D08" w:rsidRPr="00D4154C">
        <w:rPr>
          <w:rFonts w:ascii="Times New Roman" w:hAnsi="Times New Roman" w:cs="Times New Roman"/>
        </w:rPr>
        <w:t>9</w:t>
      </w:r>
      <w:r w:rsidRPr="00D4154C">
        <w:rPr>
          <w:rFonts w:ascii="Times New Roman" w:hAnsi="Times New Roman" w:cs="Times New Roman"/>
        </w:rPr>
        <w:t xml:space="preserve"> Điều này, </w:t>
      </w:r>
      <w:r w:rsidR="0005449B" w:rsidRPr="00D4154C">
        <w:rPr>
          <w:rFonts w:ascii="Times New Roman" w:hAnsi="Times New Roman" w:cs="Times New Roman"/>
        </w:rPr>
        <w:t>bằng hoặc cao hơn</w:t>
      </w:r>
      <w:r w:rsidRPr="00D4154C">
        <w:rPr>
          <w:rFonts w:ascii="Times New Roman" w:hAnsi="Times New Roman" w:cs="Times New Roman"/>
        </w:rPr>
        <w:t xml:space="preserve"> ngưỡng tương ứng được quy định trong Bản chào của một </w:t>
      </w:r>
      <w:r w:rsidR="00F25FE4" w:rsidRPr="00D4154C">
        <w:rPr>
          <w:rFonts w:ascii="Times New Roman" w:hAnsi="Times New Roman" w:cs="Times New Roman"/>
        </w:rPr>
        <w:t>Nước thành viên</w:t>
      </w:r>
      <w:r w:rsidRPr="00D4154C">
        <w:rPr>
          <w:rFonts w:ascii="Times New Roman" w:hAnsi="Times New Roman" w:cs="Times New Roman"/>
        </w:rPr>
        <w:t xml:space="preserve"> t</w:t>
      </w:r>
      <w:r w:rsidR="0005449B" w:rsidRPr="00D4154C">
        <w:rPr>
          <w:rFonts w:ascii="Times New Roman" w:hAnsi="Times New Roman" w:cs="Times New Roman"/>
        </w:rPr>
        <w:t>huộc</w:t>
      </w:r>
      <w:r w:rsidRPr="00D4154C">
        <w:rPr>
          <w:rFonts w:ascii="Times New Roman" w:hAnsi="Times New Roman" w:cs="Times New Roman"/>
        </w:rPr>
        <w:t xml:space="preserve"> Phụ lục </w:t>
      </w:r>
      <w:r w:rsidR="00100D0D" w:rsidRPr="00D4154C">
        <w:rPr>
          <w:rFonts w:ascii="Times New Roman" w:hAnsi="Times New Roman" w:cs="Times New Roman"/>
        </w:rPr>
        <w:t>15</w:t>
      </w:r>
      <w:r w:rsidR="006147DC" w:rsidRPr="00D4154C">
        <w:rPr>
          <w:rFonts w:ascii="Times New Roman" w:hAnsi="Times New Roman" w:cs="Times New Roman"/>
        </w:rPr>
        <w:t>-A</w:t>
      </w:r>
      <w:r w:rsidRPr="00D4154C">
        <w:rPr>
          <w:rFonts w:ascii="Times New Roman" w:hAnsi="Times New Roman" w:cs="Times New Roman"/>
        </w:rPr>
        <w:t xml:space="preserve"> </w:t>
      </w:r>
      <w:r w:rsidR="0005449B" w:rsidRPr="00D4154C">
        <w:rPr>
          <w:rFonts w:ascii="Times New Roman" w:hAnsi="Times New Roman" w:cs="Times New Roman"/>
        </w:rPr>
        <w:t>tại</w:t>
      </w:r>
      <w:r w:rsidRPr="00D4154C">
        <w:rPr>
          <w:rFonts w:ascii="Times New Roman" w:hAnsi="Times New Roman" w:cs="Times New Roman"/>
        </w:rPr>
        <w:t xml:space="preserve"> thời điểm </w:t>
      </w:r>
      <w:r w:rsidR="0005449B" w:rsidRPr="00D4154C">
        <w:rPr>
          <w:rFonts w:ascii="Times New Roman" w:hAnsi="Times New Roman" w:cs="Times New Roman"/>
        </w:rPr>
        <w:t>đăng tải</w:t>
      </w:r>
      <w:r w:rsidRPr="00D4154C">
        <w:rPr>
          <w:rFonts w:ascii="Times New Roman" w:hAnsi="Times New Roman" w:cs="Times New Roman"/>
        </w:rPr>
        <w:t xml:space="preserve"> thông báo mời thầu; </w:t>
      </w:r>
    </w:p>
    <w:p w:rsidR="008B0E22" w:rsidRPr="00D4154C" w:rsidRDefault="005A4784" w:rsidP="00CB04D2">
      <w:pPr>
        <w:pStyle w:val="ListParagraph"/>
        <w:numPr>
          <w:ilvl w:val="1"/>
          <w:numId w:val="88"/>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gói thầu thuộc</w:t>
      </w:r>
      <w:r w:rsidR="0005449B" w:rsidRPr="00D4154C">
        <w:rPr>
          <w:rFonts w:ascii="Times New Roman" w:hAnsi="Times New Roman" w:cs="Times New Roman"/>
        </w:rPr>
        <w:t xml:space="preserve"> </w:t>
      </w:r>
      <w:r w:rsidR="00165B2F" w:rsidRPr="00D4154C">
        <w:rPr>
          <w:rFonts w:ascii="Times New Roman" w:hAnsi="Times New Roman" w:cs="Times New Roman"/>
        </w:rPr>
        <w:t xml:space="preserve">dự án, dự toán của </w:t>
      </w:r>
      <w:r w:rsidR="0005449B" w:rsidRPr="00D4154C">
        <w:rPr>
          <w:rFonts w:ascii="Times New Roman" w:hAnsi="Times New Roman" w:cs="Times New Roman"/>
        </w:rPr>
        <w:t>c</w:t>
      </w:r>
      <w:r w:rsidR="008B0E22" w:rsidRPr="00D4154C">
        <w:rPr>
          <w:rFonts w:ascii="Times New Roman" w:hAnsi="Times New Roman" w:cs="Times New Roman"/>
        </w:rPr>
        <w:t>ơ quan mua sắm; và</w:t>
      </w:r>
    </w:p>
    <w:p w:rsidR="008B0E22" w:rsidRPr="00D4154C" w:rsidRDefault="008B0E22" w:rsidP="00CB04D2">
      <w:pPr>
        <w:pStyle w:val="ListParagraph"/>
        <w:numPr>
          <w:ilvl w:val="1"/>
          <w:numId w:val="88"/>
        </w:numPr>
        <w:spacing w:line="360" w:lineRule="exact"/>
        <w:ind w:left="851" w:hanging="425"/>
        <w:jc w:val="both"/>
        <w:rPr>
          <w:rFonts w:ascii="Times New Roman" w:hAnsi="Times New Roman" w:cs="Times New Roman"/>
        </w:rPr>
      </w:pPr>
      <w:r w:rsidRPr="00D4154C">
        <w:rPr>
          <w:rFonts w:ascii="Times New Roman" w:hAnsi="Times New Roman" w:cs="Times New Roman"/>
        </w:rPr>
        <w:t xml:space="preserve">không </w:t>
      </w:r>
      <w:r w:rsidR="00490691" w:rsidRPr="00D4154C">
        <w:rPr>
          <w:rFonts w:ascii="Times New Roman" w:hAnsi="Times New Roman" w:cs="Times New Roman"/>
        </w:rPr>
        <w:t>được</w:t>
      </w:r>
      <w:r w:rsidRPr="00D4154C">
        <w:rPr>
          <w:rFonts w:ascii="Times New Roman" w:hAnsi="Times New Roman" w:cs="Times New Roman"/>
        </w:rPr>
        <w:t xml:space="preserve"> loại trừ khỏi phạm vi điều chỉnh của Hiệp định này. </w:t>
      </w:r>
    </w:p>
    <w:p w:rsidR="008B0E22" w:rsidRPr="00D4154C" w:rsidRDefault="008B0E22" w:rsidP="00CB04D2">
      <w:pPr>
        <w:spacing w:line="360" w:lineRule="exact"/>
        <w:jc w:val="both"/>
        <w:rPr>
          <w:rFonts w:ascii="Times New Roman" w:hAnsi="Times New Roman" w:cs="Times New Roman"/>
          <w:i/>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 xml:space="preserve">Hoạt động không thuộc phạm vi điều chỉnh </w:t>
      </w:r>
    </w:p>
    <w:p w:rsidR="008B0E22" w:rsidRPr="00D4154C" w:rsidRDefault="008B0E22" w:rsidP="00CB04D2">
      <w:pPr>
        <w:pStyle w:val="ListParagraph"/>
        <w:numPr>
          <w:ilvl w:val="0"/>
          <w:numId w:val="88"/>
        </w:numPr>
        <w:spacing w:line="360" w:lineRule="exact"/>
        <w:ind w:left="426" w:hanging="426"/>
        <w:contextualSpacing w:val="0"/>
        <w:jc w:val="both"/>
        <w:rPr>
          <w:rFonts w:ascii="Times New Roman" w:hAnsi="Times New Roman" w:cs="Times New Roman"/>
        </w:rPr>
      </w:pPr>
      <w:r w:rsidRPr="00D4154C">
        <w:rPr>
          <w:rFonts w:ascii="Times New Roman" w:hAnsi="Times New Roman" w:cs="Times New Roman"/>
        </w:rPr>
        <w:t xml:space="preserve">Trừ trường hợp được quy định khác trong Bản chào của một </w:t>
      </w:r>
      <w:r w:rsidR="00F25FE4" w:rsidRPr="00D4154C">
        <w:rPr>
          <w:rFonts w:ascii="Times New Roman" w:hAnsi="Times New Roman" w:cs="Times New Roman"/>
        </w:rPr>
        <w:t>Nước thành viên</w:t>
      </w:r>
      <w:r w:rsidRPr="00D4154C">
        <w:rPr>
          <w:rFonts w:ascii="Times New Roman" w:hAnsi="Times New Roman" w:cs="Times New Roman"/>
        </w:rPr>
        <w:t xml:space="preserve"> tại Phụ lục </w:t>
      </w:r>
      <w:r w:rsidR="00100D0D" w:rsidRPr="00D4154C">
        <w:rPr>
          <w:rFonts w:ascii="Times New Roman" w:hAnsi="Times New Roman" w:cs="Times New Roman"/>
        </w:rPr>
        <w:t>15</w:t>
      </w:r>
      <w:r w:rsidR="004424BA" w:rsidRPr="00D4154C">
        <w:rPr>
          <w:rFonts w:ascii="Times New Roman" w:hAnsi="Times New Roman" w:cs="Times New Roman"/>
        </w:rPr>
        <w:t>-A</w:t>
      </w:r>
      <w:r w:rsidRPr="00D4154C">
        <w:rPr>
          <w:rFonts w:ascii="Times New Roman" w:hAnsi="Times New Roman" w:cs="Times New Roman"/>
        </w:rPr>
        <w:t>, Chương này không áp dụng đối với:</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hoạt động mua hay thuê đất, các công trình hiện hữu hoặc bất động sản khác </w:t>
      </w:r>
      <w:r w:rsidR="009F5668" w:rsidRPr="00D4154C">
        <w:rPr>
          <w:rFonts w:ascii="Times New Roman" w:hAnsi="Times New Roman" w:cs="Times New Roman"/>
        </w:rPr>
        <w:t>hay</w:t>
      </w:r>
      <w:r w:rsidRPr="00D4154C">
        <w:rPr>
          <w:rFonts w:ascii="Times New Roman" w:hAnsi="Times New Roman" w:cs="Times New Roman"/>
        </w:rPr>
        <w:t xml:space="preserve"> các quyền liên quan;</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các thoả thuận không mang tính hợp đồng hay bất kỳ hình thức hỗ trợ nào mà một </w:t>
      </w:r>
      <w:r w:rsidR="00F25FE4" w:rsidRPr="00D4154C">
        <w:rPr>
          <w:rFonts w:ascii="Times New Roman" w:hAnsi="Times New Roman" w:cs="Times New Roman"/>
        </w:rPr>
        <w:t>Nước thành viên</w:t>
      </w:r>
      <w:r w:rsidRPr="00D4154C">
        <w:rPr>
          <w:rFonts w:ascii="Times New Roman" w:hAnsi="Times New Roman" w:cs="Times New Roman"/>
        </w:rPr>
        <w:t>, bao gồm cả</w:t>
      </w:r>
      <w:r w:rsidR="00B56E95" w:rsidRPr="00D4154C">
        <w:rPr>
          <w:rFonts w:ascii="Times New Roman" w:hAnsi="Times New Roman" w:cs="Times New Roman"/>
        </w:rPr>
        <w:t xml:space="preserve"> c</w:t>
      </w:r>
      <w:r w:rsidRPr="00D4154C">
        <w:rPr>
          <w:rFonts w:ascii="Times New Roman" w:hAnsi="Times New Roman" w:cs="Times New Roman"/>
        </w:rPr>
        <w:t>ơ quan mua sắ</w:t>
      </w:r>
      <w:r w:rsidR="00B56E95" w:rsidRPr="00D4154C">
        <w:rPr>
          <w:rFonts w:ascii="Times New Roman" w:hAnsi="Times New Roman" w:cs="Times New Roman"/>
        </w:rPr>
        <w:t xml:space="preserve">m của </w:t>
      </w:r>
      <w:r w:rsidR="00E27C3C">
        <w:rPr>
          <w:rFonts w:ascii="Times New Roman" w:hAnsi="Times New Roman" w:cs="Times New Roman"/>
        </w:rPr>
        <w:t>mình</w:t>
      </w:r>
      <w:r w:rsidR="00B56E95" w:rsidRPr="00D4154C">
        <w:rPr>
          <w:rFonts w:ascii="Times New Roman" w:hAnsi="Times New Roman" w:cs="Times New Roman"/>
        </w:rPr>
        <w:t xml:space="preserve"> </w:t>
      </w:r>
      <w:r w:rsidRPr="00D4154C">
        <w:rPr>
          <w:rFonts w:ascii="Times New Roman" w:hAnsi="Times New Roman" w:cs="Times New Roman"/>
        </w:rPr>
        <w:t xml:space="preserve">cung cấp, bao gồm các thoả thuận hợp tác, </w:t>
      </w:r>
      <w:r w:rsidR="004249D0" w:rsidRPr="00D4154C">
        <w:rPr>
          <w:rFonts w:ascii="Times New Roman" w:hAnsi="Times New Roman" w:cs="Times New Roman"/>
        </w:rPr>
        <w:t>viện trợ không hoàn lại</w:t>
      </w:r>
      <w:r w:rsidR="00A75A65" w:rsidRPr="00D4154C">
        <w:rPr>
          <w:rFonts w:ascii="Times New Roman" w:hAnsi="Times New Roman" w:cs="Times New Roman"/>
        </w:rPr>
        <w:t>, các khoản vay, cấp vốn</w:t>
      </w:r>
      <w:r w:rsidR="004249D0" w:rsidRPr="00D4154C">
        <w:rPr>
          <w:rFonts w:ascii="Times New Roman" w:hAnsi="Times New Roman" w:cs="Times New Roman"/>
        </w:rPr>
        <w:t xml:space="preserve"> qua cổ phiếu</w:t>
      </w:r>
      <w:r w:rsidR="00A75A65" w:rsidRPr="00D4154C">
        <w:rPr>
          <w:rFonts w:ascii="Times New Roman" w:hAnsi="Times New Roman" w:cs="Times New Roman"/>
        </w:rPr>
        <w:t xml:space="preserve">, các khoản </w:t>
      </w:r>
      <w:r w:rsidR="004249D0" w:rsidRPr="00D4154C">
        <w:rPr>
          <w:rFonts w:ascii="Times New Roman" w:hAnsi="Times New Roman" w:cs="Times New Roman"/>
        </w:rPr>
        <w:t>bảo lãnh</w:t>
      </w:r>
      <w:r w:rsidR="00A75A65" w:rsidRPr="00D4154C">
        <w:rPr>
          <w:rFonts w:ascii="Times New Roman" w:hAnsi="Times New Roman" w:cs="Times New Roman"/>
        </w:rPr>
        <w:t>, trợ</w:t>
      </w:r>
      <w:r w:rsidRPr="00D4154C">
        <w:rPr>
          <w:rFonts w:ascii="Times New Roman" w:hAnsi="Times New Roman" w:cs="Times New Roman"/>
        </w:rPr>
        <w:t xml:space="preserve"> cấ</w:t>
      </w:r>
      <w:r w:rsidR="00B56E95" w:rsidRPr="00D4154C">
        <w:rPr>
          <w:rFonts w:ascii="Times New Roman" w:hAnsi="Times New Roman" w:cs="Times New Roman"/>
        </w:rPr>
        <w:t>p</w:t>
      </w:r>
      <w:r w:rsidRPr="00D4154C">
        <w:rPr>
          <w:rFonts w:ascii="Times New Roman" w:hAnsi="Times New Roman" w:cs="Times New Roman"/>
        </w:rPr>
        <w:t xml:space="preserve">, ưu đãi tài chính và </w:t>
      </w:r>
      <w:r w:rsidR="00B56E95" w:rsidRPr="00D4154C">
        <w:rPr>
          <w:rFonts w:ascii="Times New Roman" w:hAnsi="Times New Roman" w:cs="Times New Roman"/>
        </w:rPr>
        <w:t>thỏa thuận</w:t>
      </w:r>
      <w:r w:rsidRPr="00D4154C">
        <w:rPr>
          <w:rFonts w:ascii="Times New Roman" w:hAnsi="Times New Roman" w:cs="Times New Roman"/>
        </w:rPr>
        <w:t xml:space="preserve"> tài trợ; </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hoạt động mua dịch vụ lưu ký </w:t>
      </w:r>
      <w:r w:rsidR="00A75A65" w:rsidRPr="00D4154C">
        <w:rPr>
          <w:rFonts w:ascii="Times New Roman" w:hAnsi="Times New Roman" w:cs="Times New Roman"/>
        </w:rPr>
        <w:t xml:space="preserve">hoặc uỷ thác tài chính; dịch vụ </w:t>
      </w:r>
      <w:r w:rsidR="004249D0" w:rsidRPr="00D4154C">
        <w:rPr>
          <w:rFonts w:ascii="Times New Roman" w:hAnsi="Times New Roman" w:cs="Times New Roman"/>
        </w:rPr>
        <w:t>thanh toán nợ</w:t>
      </w:r>
      <w:r w:rsidR="00A75A65" w:rsidRPr="00D4154C">
        <w:rPr>
          <w:rFonts w:ascii="Times New Roman" w:hAnsi="Times New Roman" w:cs="Times New Roman"/>
        </w:rPr>
        <w:t xml:space="preserve"> và quản lý đối với các </w:t>
      </w:r>
      <w:r w:rsidR="0053066D" w:rsidRPr="00D4154C">
        <w:rPr>
          <w:rFonts w:ascii="Times New Roman" w:hAnsi="Times New Roman" w:cs="Times New Roman"/>
        </w:rPr>
        <w:t>tổ chức tín dụng</w:t>
      </w:r>
      <w:r w:rsidRPr="00D4154C">
        <w:rPr>
          <w:rFonts w:ascii="Times New Roman" w:hAnsi="Times New Roman" w:cs="Times New Roman"/>
        </w:rPr>
        <w:t>; hoặc các dịch vụ liên quan đến bán, mua lại và phân bổ nợ công, bao gồm các khoản vay và trái phiếu chính phủ</w:t>
      </w:r>
      <w:r w:rsidR="00DE734C" w:rsidRPr="00D4154C">
        <w:rPr>
          <w:rFonts w:ascii="Times New Roman" w:hAnsi="Times New Roman" w:cs="Times New Roman"/>
        </w:rPr>
        <w:t xml:space="preserve">, </w:t>
      </w:r>
      <w:r w:rsidRPr="00D4154C">
        <w:rPr>
          <w:rFonts w:ascii="Times New Roman" w:hAnsi="Times New Roman" w:cs="Times New Roman"/>
        </w:rPr>
        <w:t>giấy</w:t>
      </w:r>
      <w:r w:rsidR="00DE734C" w:rsidRPr="00D4154C">
        <w:rPr>
          <w:rFonts w:ascii="Times New Roman" w:hAnsi="Times New Roman" w:cs="Times New Roman"/>
        </w:rPr>
        <w:t xml:space="preserve"> tờ có giá</w:t>
      </w:r>
      <w:r w:rsidRPr="00D4154C">
        <w:rPr>
          <w:rFonts w:ascii="Times New Roman" w:hAnsi="Times New Roman" w:cs="Times New Roman"/>
        </w:rPr>
        <w:t xml:space="preserve"> và các chứng khoán khác;</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các hợp đồng </w:t>
      </w:r>
      <w:r w:rsidR="00D4772A" w:rsidRPr="00D4154C">
        <w:rPr>
          <w:rFonts w:ascii="Times New Roman" w:hAnsi="Times New Roman" w:cs="Times New Roman"/>
        </w:rPr>
        <w:t>tuyển dụng</w:t>
      </w:r>
      <w:r w:rsidRPr="00D4154C">
        <w:rPr>
          <w:rFonts w:ascii="Times New Roman" w:hAnsi="Times New Roman" w:cs="Times New Roman"/>
        </w:rPr>
        <w:t xml:space="preserve"> trong khu vực công;</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các gói thầu:</w:t>
      </w:r>
    </w:p>
    <w:p w:rsidR="008B0E22" w:rsidRPr="00D4154C" w:rsidRDefault="008B0E22"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t>(i)</w:t>
      </w:r>
      <w:r w:rsidRPr="00D4154C">
        <w:rPr>
          <w:rFonts w:ascii="Times New Roman" w:hAnsi="Times New Roman" w:cs="Times New Roman"/>
        </w:rPr>
        <w:tab/>
      </w:r>
      <w:r w:rsidR="00520CA2" w:rsidRPr="00D4154C">
        <w:rPr>
          <w:rFonts w:ascii="Times New Roman" w:hAnsi="Times New Roman" w:cs="Times New Roman"/>
        </w:rPr>
        <w:t xml:space="preserve">được thực hiện </w:t>
      </w:r>
      <w:r w:rsidRPr="00D4154C">
        <w:rPr>
          <w:rFonts w:ascii="Times New Roman" w:hAnsi="Times New Roman" w:cs="Times New Roman"/>
        </w:rPr>
        <w:t>với mục đích cụ thể là hỗ trợ quốc tế, bao gồm cả viện trợ phát triển;</w:t>
      </w:r>
    </w:p>
    <w:p w:rsidR="008B0E22" w:rsidRPr="00D4154C" w:rsidRDefault="008B0E22"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t>(ii)</w:t>
      </w:r>
      <w:r w:rsidRPr="00D4154C">
        <w:rPr>
          <w:rFonts w:ascii="Times New Roman" w:hAnsi="Times New Roman" w:cs="Times New Roman"/>
        </w:rPr>
        <w:tab/>
        <w:t xml:space="preserve">được tài trợ bởi một tổ chức quốc tế hay các khoản tài trợ, khoản vay hay hỗ trợ khác của nước ngoài hoặc quốc tế có yêu cầu áp dụng các </w:t>
      </w:r>
      <w:r w:rsidR="00A57B93" w:rsidRPr="00D4154C">
        <w:rPr>
          <w:rFonts w:ascii="Times New Roman" w:hAnsi="Times New Roman" w:cs="Times New Roman"/>
        </w:rPr>
        <w:t>quy trình</w:t>
      </w:r>
      <w:r w:rsidRPr="00D4154C">
        <w:rPr>
          <w:rFonts w:ascii="Times New Roman" w:hAnsi="Times New Roman" w:cs="Times New Roman"/>
        </w:rPr>
        <w:t xml:space="preserve"> hoặc điều kiện đấu thầu của tổ chức hay nhà tài trợ quốc tế đó. Trường hợp các </w:t>
      </w:r>
      <w:r w:rsidR="001B61E4" w:rsidRPr="00D4154C">
        <w:rPr>
          <w:rFonts w:ascii="Times New Roman" w:hAnsi="Times New Roman" w:cs="Times New Roman"/>
        </w:rPr>
        <w:t>quy trình</w:t>
      </w:r>
      <w:r w:rsidRPr="00D4154C">
        <w:rPr>
          <w:rFonts w:ascii="Times New Roman" w:hAnsi="Times New Roman" w:cs="Times New Roman"/>
        </w:rPr>
        <w:t xml:space="preserve"> hoặc điều kiện đấu thầu của tổ chức hay nhà tài trợ quốc tế không hạn chế sự tham dự của các nhà thầu, </w:t>
      </w:r>
      <w:r w:rsidR="00686B4C" w:rsidRPr="00D4154C">
        <w:rPr>
          <w:rFonts w:ascii="Times New Roman" w:hAnsi="Times New Roman" w:cs="Times New Roman"/>
        </w:rPr>
        <w:t>việc mua sắm</w:t>
      </w:r>
      <w:r w:rsidRPr="00D4154C">
        <w:rPr>
          <w:rFonts w:ascii="Times New Roman" w:hAnsi="Times New Roman" w:cs="Times New Roman"/>
        </w:rPr>
        <w:t xml:space="preserve"> đó phải tuân thủ theo </w:t>
      </w:r>
      <w:r w:rsidR="00DE734C" w:rsidRPr="00D4154C">
        <w:rPr>
          <w:rFonts w:ascii="Times New Roman" w:hAnsi="Times New Roman" w:cs="Times New Roman"/>
        </w:rPr>
        <w:t xml:space="preserve">Khoản 1 </w:t>
      </w:r>
      <w:r w:rsidRPr="00D4154C">
        <w:rPr>
          <w:rFonts w:ascii="Times New Roman" w:hAnsi="Times New Roman" w:cs="Times New Roman"/>
        </w:rPr>
        <w:t>Điề</w:t>
      </w:r>
      <w:r w:rsidR="00DE734C" w:rsidRPr="00D4154C">
        <w:rPr>
          <w:rFonts w:ascii="Times New Roman" w:hAnsi="Times New Roman" w:cs="Times New Roman"/>
        </w:rPr>
        <w:t xml:space="preserve">u </w:t>
      </w:r>
      <w:r w:rsidR="00100D0D" w:rsidRPr="00D4154C">
        <w:rPr>
          <w:rFonts w:ascii="Times New Roman" w:hAnsi="Times New Roman" w:cs="Times New Roman"/>
        </w:rPr>
        <w:t>15</w:t>
      </w:r>
      <w:r w:rsidR="00DE734C" w:rsidRPr="00D4154C">
        <w:rPr>
          <w:rFonts w:ascii="Times New Roman" w:hAnsi="Times New Roman" w:cs="Times New Roman"/>
        </w:rPr>
        <w:t>.4</w:t>
      </w:r>
      <w:r w:rsidR="00F4281E" w:rsidRPr="00D4154C">
        <w:rPr>
          <w:rFonts w:ascii="Times New Roman" w:hAnsi="Times New Roman" w:cs="Times New Roman"/>
        </w:rPr>
        <w:t xml:space="preserve"> (Các nguyên tắc chung)</w:t>
      </w:r>
      <w:r w:rsidRPr="00D4154C">
        <w:rPr>
          <w:rFonts w:ascii="Times New Roman" w:hAnsi="Times New Roman" w:cs="Times New Roman"/>
        </w:rPr>
        <w:t>; hoặc</w:t>
      </w:r>
    </w:p>
    <w:p w:rsidR="008B0E22" w:rsidRPr="00D4154C" w:rsidRDefault="008B0E22"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t>(iii)</w:t>
      </w:r>
      <w:r w:rsidRPr="00D4154C">
        <w:rPr>
          <w:rFonts w:ascii="Times New Roman" w:hAnsi="Times New Roman" w:cs="Times New Roman"/>
        </w:rPr>
        <w:tab/>
        <w:t xml:space="preserve">được thực hiện theo </w:t>
      </w:r>
      <w:r w:rsidR="00B64F2D" w:rsidRPr="00D4154C">
        <w:rPr>
          <w:rFonts w:ascii="Times New Roman" w:hAnsi="Times New Roman" w:cs="Times New Roman"/>
        </w:rPr>
        <w:t>quy trình</w:t>
      </w:r>
      <w:r w:rsidRPr="00D4154C">
        <w:rPr>
          <w:rFonts w:ascii="Times New Roman" w:hAnsi="Times New Roman" w:cs="Times New Roman"/>
        </w:rPr>
        <w:t xml:space="preserve"> hay điều kiện cụ thể của một thoả thuận quốc tế liên quan đến việc đóng quân hoặc liên quan đến việc các </w:t>
      </w:r>
      <w:r w:rsidR="00F25FE4" w:rsidRPr="00D4154C">
        <w:rPr>
          <w:rFonts w:ascii="Times New Roman" w:hAnsi="Times New Roman" w:cs="Times New Roman"/>
        </w:rPr>
        <w:t>Nước thành viên</w:t>
      </w:r>
      <w:r w:rsidR="00DE734C" w:rsidRPr="00D4154C">
        <w:rPr>
          <w:rFonts w:ascii="Times New Roman" w:hAnsi="Times New Roman" w:cs="Times New Roman"/>
        </w:rPr>
        <w:t xml:space="preserve"> </w:t>
      </w:r>
      <w:r w:rsidRPr="00D4154C">
        <w:rPr>
          <w:rFonts w:ascii="Times New Roman" w:hAnsi="Times New Roman" w:cs="Times New Roman"/>
        </w:rPr>
        <w:t>cùng triển khai một dự án; và</w:t>
      </w:r>
    </w:p>
    <w:p w:rsidR="008B0E22" w:rsidRPr="00D4154C" w:rsidRDefault="008B0E22" w:rsidP="00CB04D2">
      <w:pPr>
        <w:pStyle w:val="ListParagraph"/>
        <w:numPr>
          <w:ilvl w:val="1"/>
          <w:numId w:val="88"/>
        </w:numPr>
        <w:spacing w:line="360" w:lineRule="exact"/>
        <w:ind w:left="851" w:hanging="425"/>
        <w:jc w:val="both"/>
        <w:rPr>
          <w:rFonts w:ascii="Times New Roman" w:hAnsi="Times New Roman" w:cs="Times New Roman"/>
        </w:rPr>
      </w:pPr>
      <w:r w:rsidRPr="00D4154C">
        <w:rPr>
          <w:rFonts w:ascii="Times New Roman" w:hAnsi="Times New Roman" w:cs="Times New Roman"/>
        </w:rPr>
        <w:t xml:space="preserve">mua sắm hàng hoá hoặc dịch vụ bên ngoài lãnh thổ của </w:t>
      </w:r>
      <w:r w:rsidR="00F25FE4" w:rsidRPr="00D4154C">
        <w:rPr>
          <w:rFonts w:ascii="Times New Roman" w:hAnsi="Times New Roman" w:cs="Times New Roman"/>
        </w:rPr>
        <w:t>Nước thành viên</w:t>
      </w:r>
      <w:r w:rsidRPr="00D4154C">
        <w:rPr>
          <w:rFonts w:ascii="Times New Roman" w:hAnsi="Times New Roman" w:cs="Times New Roman"/>
        </w:rPr>
        <w:t xml:space="preserve"> để tiêu dùng bên ngoài lãnh thổ của </w:t>
      </w:r>
      <w:r w:rsidR="00F25FE4" w:rsidRPr="00D4154C">
        <w:rPr>
          <w:rFonts w:ascii="Times New Roman" w:hAnsi="Times New Roman" w:cs="Times New Roman"/>
        </w:rPr>
        <w:t>Nước thành viên</w:t>
      </w:r>
      <w:r w:rsidRPr="00D4154C">
        <w:rPr>
          <w:rFonts w:ascii="Times New Roman" w:hAnsi="Times New Roman" w:cs="Times New Roman"/>
        </w:rPr>
        <w:t xml:space="preserve"> đó. </w:t>
      </w:r>
    </w:p>
    <w:p w:rsidR="008B0E22" w:rsidRPr="00D4154C" w:rsidRDefault="008B0E22" w:rsidP="00CB04D2">
      <w:pPr>
        <w:spacing w:line="360" w:lineRule="exact"/>
        <w:jc w:val="both"/>
        <w:rPr>
          <w:rFonts w:ascii="Times New Roman" w:hAnsi="Times New Roman" w:cs="Times New Roman"/>
          <w:i/>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Bản chào</w:t>
      </w:r>
      <w:r w:rsidR="00821F12" w:rsidRPr="00D4154C">
        <w:rPr>
          <w:rFonts w:ascii="Times New Roman" w:hAnsi="Times New Roman" w:cs="Times New Roman"/>
          <w:i/>
        </w:rPr>
        <w:t xml:space="preserve"> mở cửa thị trường</w:t>
      </w:r>
    </w:p>
    <w:p w:rsidR="008B0E22" w:rsidRPr="00D4154C" w:rsidRDefault="008B0E22" w:rsidP="00CB04D2">
      <w:pPr>
        <w:pStyle w:val="ListParagraph"/>
        <w:numPr>
          <w:ilvl w:val="0"/>
          <w:numId w:val="88"/>
        </w:numPr>
        <w:spacing w:line="360" w:lineRule="exact"/>
        <w:ind w:left="426" w:hanging="426"/>
        <w:contextualSpacing w:val="0"/>
        <w:jc w:val="both"/>
        <w:rPr>
          <w:rFonts w:ascii="Times New Roman" w:hAnsi="Times New Roman" w:cs="Times New Roman"/>
        </w:rPr>
      </w:pPr>
      <w:r w:rsidRPr="00D4154C">
        <w:rPr>
          <w:rFonts w:ascii="Times New Roman" w:hAnsi="Times New Roman" w:cs="Times New Roman"/>
        </w:rPr>
        <w:lastRenderedPageBreak/>
        <w:t xml:space="preserve">Mỗi </w:t>
      </w:r>
      <w:r w:rsidR="00F25FE4" w:rsidRPr="00D4154C">
        <w:rPr>
          <w:rFonts w:ascii="Times New Roman" w:hAnsi="Times New Roman" w:cs="Times New Roman"/>
        </w:rPr>
        <w:t>Nước thành viên</w:t>
      </w:r>
      <w:r w:rsidRPr="00D4154C">
        <w:rPr>
          <w:rFonts w:ascii="Times New Roman" w:hAnsi="Times New Roman" w:cs="Times New Roman"/>
        </w:rPr>
        <w:t xml:space="preserve"> có nghĩa vụ quy định rõ các thông tin sau trong Bản chào của mình tại Phụ lục </w:t>
      </w:r>
      <w:r w:rsidR="00100D0D" w:rsidRPr="00D4154C">
        <w:rPr>
          <w:rFonts w:ascii="Times New Roman" w:hAnsi="Times New Roman" w:cs="Times New Roman"/>
        </w:rPr>
        <w:t>15</w:t>
      </w:r>
      <w:r w:rsidR="0053317B" w:rsidRPr="00D4154C">
        <w:rPr>
          <w:rFonts w:ascii="Times New Roman" w:hAnsi="Times New Roman" w:cs="Times New Roman"/>
        </w:rPr>
        <w:t>-A</w:t>
      </w:r>
      <w:r w:rsidRPr="00D4154C">
        <w:rPr>
          <w:rFonts w:ascii="Times New Roman" w:hAnsi="Times New Roman" w:cs="Times New Roman"/>
        </w:rPr>
        <w:t>:</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trong Phần A, các cơ quan </w:t>
      </w:r>
      <w:r w:rsidR="0012083B" w:rsidRPr="00D4154C">
        <w:rPr>
          <w:rFonts w:ascii="Times New Roman" w:hAnsi="Times New Roman" w:cs="Times New Roman"/>
        </w:rPr>
        <w:t>cấp t</w:t>
      </w:r>
      <w:r w:rsidRPr="00D4154C">
        <w:rPr>
          <w:rFonts w:ascii="Times New Roman" w:hAnsi="Times New Roman" w:cs="Times New Roman"/>
        </w:rPr>
        <w:t>rung ương có gói thầu thuộc phạm vi điều chỉnh của Chương này;</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trong Phần B, các cơ quan cấp địa phương có gói thầu thuộc phạm vi điều chỉnh của Chương này;</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trong Phần C, các cơ quan khác có gói thầu thuộc phạm vi điều chỉnh của Chương này;</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trong Phần D, các hàng hoá thuộc phạm vi điều chỉnh của Chương này;</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trong Phần E, các dịch vụ, ngoài dịch vụ xây </w:t>
      </w:r>
      <w:r w:rsidR="009C4D3B" w:rsidRPr="00D4154C">
        <w:rPr>
          <w:rFonts w:ascii="Times New Roman" w:hAnsi="Times New Roman" w:cs="Times New Roman"/>
        </w:rPr>
        <w:t>dựng</w:t>
      </w:r>
      <w:r w:rsidRPr="00D4154C">
        <w:rPr>
          <w:rFonts w:ascii="Times New Roman" w:hAnsi="Times New Roman" w:cs="Times New Roman"/>
        </w:rPr>
        <w:t>, thuộc phạm vi điều chỉnh của Chương này;</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trong Phần F, các dịch vụ xây </w:t>
      </w:r>
      <w:r w:rsidR="009C4D3B" w:rsidRPr="00D4154C">
        <w:rPr>
          <w:rFonts w:ascii="Times New Roman" w:hAnsi="Times New Roman" w:cs="Times New Roman"/>
        </w:rPr>
        <w:t xml:space="preserve">dựng </w:t>
      </w:r>
      <w:r w:rsidRPr="00D4154C">
        <w:rPr>
          <w:rFonts w:ascii="Times New Roman" w:hAnsi="Times New Roman" w:cs="Times New Roman"/>
        </w:rPr>
        <w:t>thuộc phạm vi điều chỉnh của Chương này;</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trong Phần G, các Lưu ý Chung;</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trong Phần H, Công thức điều chỉnh Ngưỡng được áp dụng;</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trong Phần I, thông tin </w:t>
      </w:r>
      <w:r w:rsidR="00C370FF" w:rsidRPr="00D4154C">
        <w:rPr>
          <w:rFonts w:ascii="Times New Roman" w:hAnsi="Times New Roman" w:cs="Times New Roman"/>
        </w:rPr>
        <w:t>cần công bố</w:t>
      </w:r>
      <w:r w:rsidRPr="00D4154C">
        <w:rPr>
          <w:rFonts w:ascii="Times New Roman" w:hAnsi="Times New Roman" w:cs="Times New Roman"/>
        </w:rPr>
        <w:t xml:space="preserve"> theo yêu cầu tại </w:t>
      </w:r>
      <w:r w:rsidR="00DF64FC" w:rsidRPr="00D4154C">
        <w:rPr>
          <w:rFonts w:ascii="Times New Roman" w:hAnsi="Times New Roman" w:cs="Times New Roman"/>
        </w:rPr>
        <w:t xml:space="preserve">Khoản 2 </w:t>
      </w:r>
      <w:r w:rsidRPr="00D4154C">
        <w:rPr>
          <w:rFonts w:ascii="Times New Roman" w:hAnsi="Times New Roman" w:cs="Times New Roman"/>
        </w:rPr>
        <w:t xml:space="preserve">Điều </w:t>
      </w:r>
      <w:r w:rsidR="00100D0D" w:rsidRPr="00D4154C">
        <w:rPr>
          <w:rFonts w:ascii="Times New Roman" w:hAnsi="Times New Roman" w:cs="Times New Roman"/>
        </w:rPr>
        <w:t>15</w:t>
      </w:r>
      <w:r w:rsidRPr="00D4154C">
        <w:rPr>
          <w:rFonts w:ascii="Times New Roman" w:hAnsi="Times New Roman" w:cs="Times New Roman"/>
        </w:rPr>
        <w:t>.6</w:t>
      </w:r>
      <w:r w:rsidR="00A65D5B" w:rsidRPr="00D4154C">
        <w:rPr>
          <w:rFonts w:ascii="Times New Roman" w:hAnsi="Times New Roman" w:cs="Times New Roman"/>
        </w:rPr>
        <w:t xml:space="preserve"> (Đăng tải thông tin đấu thầu)</w:t>
      </w:r>
      <w:r w:rsidRPr="00D4154C">
        <w:rPr>
          <w:rFonts w:ascii="Times New Roman" w:hAnsi="Times New Roman" w:cs="Times New Roman"/>
        </w:rPr>
        <w:t>; và</w:t>
      </w:r>
    </w:p>
    <w:p w:rsidR="008B0E22" w:rsidRPr="00D4154C" w:rsidRDefault="008B0E22" w:rsidP="00CB04D2">
      <w:pPr>
        <w:pStyle w:val="ListParagraph"/>
        <w:numPr>
          <w:ilvl w:val="1"/>
          <w:numId w:val="88"/>
        </w:numPr>
        <w:spacing w:line="360" w:lineRule="exact"/>
        <w:ind w:left="851" w:hanging="425"/>
        <w:jc w:val="both"/>
        <w:rPr>
          <w:rFonts w:ascii="Times New Roman" w:hAnsi="Times New Roman" w:cs="Times New Roman"/>
        </w:rPr>
      </w:pPr>
      <w:r w:rsidRPr="00D4154C">
        <w:rPr>
          <w:rFonts w:ascii="Times New Roman" w:hAnsi="Times New Roman" w:cs="Times New Roman"/>
        </w:rPr>
        <w:t xml:space="preserve">trong Phần J, </w:t>
      </w:r>
      <w:r w:rsidR="006224BA">
        <w:rPr>
          <w:rFonts w:ascii="Times New Roman" w:hAnsi="Times New Roman" w:cs="Times New Roman"/>
        </w:rPr>
        <w:t>các b</w:t>
      </w:r>
      <w:r w:rsidRPr="00D4154C">
        <w:rPr>
          <w:rFonts w:ascii="Times New Roman" w:hAnsi="Times New Roman" w:cs="Times New Roman"/>
        </w:rPr>
        <w:t xml:space="preserve">iện pháp </w:t>
      </w:r>
      <w:r w:rsidR="006224BA">
        <w:rPr>
          <w:rFonts w:ascii="Times New Roman" w:hAnsi="Times New Roman" w:cs="Times New Roman"/>
        </w:rPr>
        <w:t>trong thời kỳ c</w:t>
      </w:r>
      <w:r w:rsidR="006224BA" w:rsidRPr="00D4154C">
        <w:rPr>
          <w:rFonts w:ascii="Times New Roman" w:hAnsi="Times New Roman" w:cs="Times New Roman"/>
        </w:rPr>
        <w:t xml:space="preserve">huyển </w:t>
      </w:r>
      <w:r w:rsidRPr="00D4154C">
        <w:rPr>
          <w:rFonts w:ascii="Times New Roman" w:hAnsi="Times New Roman" w:cs="Times New Roman"/>
        </w:rPr>
        <w:t xml:space="preserve">đổi theo quy định tại Điều </w:t>
      </w:r>
      <w:r w:rsidR="00100D0D" w:rsidRPr="00D4154C">
        <w:rPr>
          <w:rFonts w:ascii="Times New Roman" w:hAnsi="Times New Roman" w:cs="Times New Roman"/>
        </w:rPr>
        <w:t>15</w:t>
      </w:r>
      <w:r w:rsidRPr="00D4154C">
        <w:rPr>
          <w:rFonts w:ascii="Times New Roman" w:hAnsi="Times New Roman" w:cs="Times New Roman"/>
        </w:rPr>
        <w:t>.5</w:t>
      </w:r>
      <w:r w:rsidR="006355A7" w:rsidRPr="00D4154C">
        <w:rPr>
          <w:rFonts w:ascii="Times New Roman" w:hAnsi="Times New Roman" w:cs="Times New Roman"/>
        </w:rPr>
        <w:t xml:space="preserve"> (</w:t>
      </w:r>
      <w:r w:rsidR="00D94BB5" w:rsidRPr="00D4154C">
        <w:rPr>
          <w:rFonts w:ascii="Times New Roman" w:hAnsi="Times New Roman" w:cs="Times New Roman"/>
        </w:rPr>
        <w:t xml:space="preserve">Các biện pháp </w:t>
      </w:r>
      <w:r w:rsidR="002C3F48">
        <w:rPr>
          <w:rFonts w:ascii="Times New Roman" w:hAnsi="Times New Roman" w:cs="Times New Roman"/>
        </w:rPr>
        <w:t>trong thời kỳ chuyển đổi</w:t>
      </w:r>
      <w:r w:rsidR="00D94BB5" w:rsidRPr="00D4154C">
        <w:rPr>
          <w:rFonts w:ascii="Times New Roman" w:hAnsi="Times New Roman" w:cs="Times New Roman"/>
        </w:rPr>
        <w:t>)</w:t>
      </w:r>
      <w:r w:rsidRPr="00D4154C">
        <w:rPr>
          <w:rFonts w:ascii="Times New Roman" w:hAnsi="Times New Roman" w:cs="Times New Roman"/>
        </w:rPr>
        <w:t>.</w:t>
      </w:r>
    </w:p>
    <w:p w:rsidR="008B0E22" w:rsidRPr="00D4154C" w:rsidRDefault="008B0E22" w:rsidP="00CB04D2">
      <w:pPr>
        <w:spacing w:line="360" w:lineRule="exact"/>
        <w:jc w:val="both"/>
        <w:rPr>
          <w:rFonts w:ascii="Times New Roman" w:hAnsi="Times New Roman" w:cs="Times New Roman"/>
          <w:i/>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Sự tuân thủ</w:t>
      </w:r>
    </w:p>
    <w:p w:rsidR="008B0E22" w:rsidRPr="00D4154C" w:rsidRDefault="008B0E22" w:rsidP="00CB04D2">
      <w:pPr>
        <w:pStyle w:val="ListParagraph"/>
        <w:numPr>
          <w:ilvl w:val="0"/>
          <w:numId w:val="88"/>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Mỗi </w:t>
      </w:r>
      <w:r w:rsidR="00F25FE4" w:rsidRPr="00D4154C">
        <w:rPr>
          <w:rFonts w:ascii="Times New Roman" w:hAnsi="Times New Roman" w:cs="Times New Roman"/>
        </w:rPr>
        <w:t>Nước thành viên</w:t>
      </w:r>
      <w:r w:rsidRPr="00D4154C">
        <w:rPr>
          <w:rFonts w:ascii="Times New Roman" w:hAnsi="Times New Roman" w:cs="Times New Roman"/>
        </w:rPr>
        <w:t xml:space="preserve"> </w:t>
      </w:r>
      <w:r w:rsidR="000F125D" w:rsidRPr="00D4154C">
        <w:rPr>
          <w:rFonts w:ascii="Times New Roman" w:hAnsi="Times New Roman" w:cs="Times New Roman"/>
        </w:rPr>
        <w:t>có nghĩa vụ</w:t>
      </w:r>
      <w:r w:rsidRPr="00D4154C">
        <w:rPr>
          <w:rFonts w:ascii="Times New Roman" w:hAnsi="Times New Roman" w:cs="Times New Roman"/>
        </w:rPr>
        <w:t xml:space="preserve"> đảm bả</w:t>
      </w:r>
      <w:r w:rsidR="00DE734C" w:rsidRPr="00D4154C">
        <w:rPr>
          <w:rFonts w:ascii="Times New Roman" w:hAnsi="Times New Roman" w:cs="Times New Roman"/>
        </w:rPr>
        <w:t>o các c</w:t>
      </w:r>
      <w:r w:rsidRPr="00D4154C">
        <w:rPr>
          <w:rFonts w:ascii="Times New Roman" w:hAnsi="Times New Roman" w:cs="Times New Roman"/>
        </w:rPr>
        <w:t xml:space="preserve">ơ quan mua sắm </w:t>
      </w:r>
      <w:r w:rsidR="00370906" w:rsidRPr="00D4154C">
        <w:rPr>
          <w:rFonts w:ascii="Times New Roman" w:hAnsi="Times New Roman" w:cs="Times New Roman"/>
        </w:rPr>
        <w:t xml:space="preserve">của mình </w:t>
      </w:r>
      <w:r w:rsidR="00E029ED" w:rsidRPr="00D4154C">
        <w:rPr>
          <w:rFonts w:ascii="Times New Roman" w:hAnsi="Times New Roman" w:cs="Times New Roman"/>
        </w:rPr>
        <w:t xml:space="preserve">tuân thủ </w:t>
      </w:r>
      <w:r w:rsidRPr="00D4154C">
        <w:rPr>
          <w:rFonts w:ascii="Times New Roman" w:hAnsi="Times New Roman" w:cs="Times New Roman"/>
        </w:rPr>
        <w:t>đúng quy định của Chương này</w:t>
      </w:r>
      <w:r w:rsidR="00E029ED" w:rsidRPr="00D4154C">
        <w:rPr>
          <w:rFonts w:ascii="Times New Roman" w:hAnsi="Times New Roman" w:cs="Times New Roman"/>
        </w:rPr>
        <w:t xml:space="preserve"> khi </w:t>
      </w:r>
      <w:r w:rsidR="00D6428E" w:rsidRPr="00D4154C">
        <w:rPr>
          <w:rFonts w:ascii="Times New Roman" w:hAnsi="Times New Roman" w:cs="Times New Roman"/>
        </w:rPr>
        <w:t>tổ chức lựa chọn nhà thầu đối với</w:t>
      </w:r>
      <w:r w:rsidR="00E029ED" w:rsidRPr="00D4154C">
        <w:rPr>
          <w:rFonts w:ascii="Times New Roman" w:hAnsi="Times New Roman" w:cs="Times New Roman"/>
        </w:rPr>
        <w:t xml:space="preserve"> gói thầu thuộc phạm vi điều chỉnh</w:t>
      </w:r>
      <w:r w:rsidRPr="00D4154C">
        <w:rPr>
          <w:rFonts w:ascii="Times New Roman" w:hAnsi="Times New Roman" w:cs="Times New Roman"/>
        </w:rPr>
        <w:t xml:space="preserve">. </w:t>
      </w:r>
    </w:p>
    <w:p w:rsidR="008B0E22" w:rsidRPr="00D4154C" w:rsidRDefault="008B0E22" w:rsidP="00CB04D2">
      <w:pPr>
        <w:spacing w:line="360" w:lineRule="exact"/>
        <w:ind w:left="360"/>
        <w:jc w:val="both"/>
        <w:rPr>
          <w:rFonts w:ascii="Times New Roman" w:hAnsi="Times New Roman" w:cs="Times New Roman"/>
        </w:rPr>
      </w:pPr>
    </w:p>
    <w:p w:rsidR="008B0E22" w:rsidRPr="00D4154C" w:rsidRDefault="008B0E22" w:rsidP="00CB04D2">
      <w:pPr>
        <w:pStyle w:val="ListParagraph"/>
        <w:numPr>
          <w:ilvl w:val="0"/>
          <w:numId w:val="88"/>
        </w:numPr>
        <w:spacing w:line="360" w:lineRule="exact"/>
        <w:ind w:left="426" w:hanging="426"/>
        <w:jc w:val="both"/>
        <w:rPr>
          <w:rFonts w:ascii="Times New Roman" w:hAnsi="Times New Roman" w:cs="Times New Roman"/>
        </w:rPr>
      </w:pPr>
      <w:r w:rsidRPr="00D4154C">
        <w:rPr>
          <w:rFonts w:ascii="Times New Roman" w:hAnsi="Times New Roman" w:cs="Times New Roman"/>
        </w:rPr>
        <w:t>Cơ quan mua sắ</w:t>
      </w:r>
      <w:r w:rsidR="00DB4A12" w:rsidRPr="00D4154C">
        <w:rPr>
          <w:rFonts w:ascii="Times New Roman" w:hAnsi="Times New Roman" w:cs="Times New Roman"/>
        </w:rPr>
        <w:t>m không</w:t>
      </w:r>
      <w:r w:rsidRPr="00D4154C">
        <w:rPr>
          <w:rFonts w:ascii="Times New Roman" w:hAnsi="Times New Roman" w:cs="Times New Roman"/>
        </w:rPr>
        <w:t xml:space="preserve"> đượ</w:t>
      </w:r>
      <w:r w:rsidR="00DB4A12" w:rsidRPr="00D4154C">
        <w:rPr>
          <w:rFonts w:ascii="Times New Roman" w:hAnsi="Times New Roman" w:cs="Times New Roman"/>
        </w:rPr>
        <w:t xml:space="preserve">c </w:t>
      </w:r>
      <w:r w:rsidR="008F0273" w:rsidRPr="00D4154C">
        <w:rPr>
          <w:rFonts w:ascii="Times New Roman" w:hAnsi="Times New Roman" w:cs="Times New Roman"/>
        </w:rPr>
        <w:t xml:space="preserve">tạo lập, </w:t>
      </w:r>
      <w:r w:rsidR="00C46C47">
        <w:rPr>
          <w:rFonts w:ascii="Times New Roman" w:hAnsi="Times New Roman" w:cs="Times New Roman"/>
        </w:rPr>
        <w:t>hình thành</w:t>
      </w:r>
      <w:r w:rsidR="008F0273" w:rsidRPr="00D4154C">
        <w:rPr>
          <w:rFonts w:ascii="Times New Roman" w:hAnsi="Times New Roman" w:cs="Times New Roman"/>
        </w:rPr>
        <w:t xml:space="preserve">, cấu trúc hoặc </w:t>
      </w:r>
      <w:r w:rsidR="00A75A65" w:rsidRPr="00D4154C">
        <w:rPr>
          <w:rFonts w:ascii="Times New Roman" w:hAnsi="Times New Roman" w:cs="Times New Roman"/>
        </w:rPr>
        <w:t xml:space="preserve">phân </w:t>
      </w:r>
      <w:r w:rsidR="004249D0" w:rsidRPr="00D4154C">
        <w:rPr>
          <w:rFonts w:ascii="Times New Roman" w:hAnsi="Times New Roman" w:cs="Times New Roman"/>
        </w:rPr>
        <w:t>chia một</w:t>
      </w:r>
      <w:r w:rsidRPr="00D4154C">
        <w:rPr>
          <w:rFonts w:ascii="Times New Roman" w:hAnsi="Times New Roman" w:cs="Times New Roman"/>
        </w:rPr>
        <w:t xml:space="preserve"> gói thầu thành những gói riêng biệt trong bất kỳ giai đoạn </w:t>
      </w:r>
      <w:r w:rsidR="00F468E5">
        <w:rPr>
          <w:rFonts w:ascii="Times New Roman" w:hAnsi="Times New Roman" w:cs="Times New Roman"/>
        </w:rPr>
        <w:t>lựa chọn nhà</w:t>
      </w:r>
      <w:r w:rsidR="00F468E5" w:rsidRPr="00D4154C">
        <w:rPr>
          <w:rFonts w:ascii="Times New Roman" w:hAnsi="Times New Roman" w:cs="Times New Roman"/>
        </w:rPr>
        <w:t xml:space="preserve"> </w:t>
      </w:r>
      <w:r w:rsidRPr="00D4154C">
        <w:rPr>
          <w:rFonts w:ascii="Times New Roman" w:hAnsi="Times New Roman" w:cs="Times New Roman"/>
        </w:rPr>
        <w:t xml:space="preserve">thầu nào, hay sử dụng một phương pháp </w:t>
      </w:r>
      <w:r w:rsidR="00F233A9" w:rsidRPr="00D4154C">
        <w:rPr>
          <w:rFonts w:ascii="Times New Roman" w:hAnsi="Times New Roman" w:cs="Times New Roman"/>
        </w:rPr>
        <w:t>riêng</w:t>
      </w:r>
      <w:r w:rsidRPr="00D4154C">
        <w:rPr>
          <w:rFonts w:ascii="Times New Roman" w:hAnsi="Times New Roman" w:cs="Times New Roman"/>
        </w:rPr>
        <w:t xml:space="preserve"> </w:t>
      </w:r>
      <w:r w:rsidR="00DB4A12" w:rsidRPr="00D4154C">
        <w:rPr>
          <w:rFonts w:ascii="Times New Roman" w:hAnsi="Times New Roman" w:cs="Times New Roman"/>
        </w:rPr>
        <w:t>để</w:t>
      </w:r>
      <w:r w:rsidRPr="00D4154C">
        <w:rPr>
          <w:rFonts w:ascii="Times New Roman" w:hAnsi="Times New Roman" w:cs="Times New Roman"/>
        </w:rPr>
        <w:t xml:space="preserve"> </w:t>
      </w:r>
      <w:r w:rsidR="00F233A9" w:rsidRPr="00D4154C">
        <w:rPr>
          <w:rFonts w:ascii="Times New Roman" w:hAnsi="Times New Roman" w:cs="Times New Roman"/>
        </w:rPr>
        <w:t>xác định</w:t>
      </w:r>
      <w:r w:rsidRPr="00D4154C">
        <w:rPr>
          <w:rFonts w:ascii="Times New Roman" w:hAnsi="Times New Roman" w:cs="Times New Roman"/>
        </w:rPr>
        <w:t xml:space="preserve"> giá gói thầu</w:t>
      </w:r>
      <w:r w:rsidR="00C373CC">
        <w:rPr>
          <w:rFonts w:ascii="Times New Roman" w:hAnsi="Times New Roman" w:cs="Times New Roman"/>
        </w:rPr>
        <w:t>,</w:t>
      </w:r>
      <w:r w:rsidRPr="00D4154C">
        <w:rPr>
          <w:rFonts w:ascii="Times New Roman" w:hAnsi="Times New Roman" w:cs="Times New Roman"/>
        </w:rPr>
        <w:t xml:space="preserve"> nhằm </w:t>
      </w:r>
      <w:r w:rsidR="00DB4A12" w:rsidRPr="00D4154C">
        <w:rPr>
          <w:rFonts w:ascii="Times New Roman" w:hAnsi="Times New Roman" w:cs="Times New Roman"/>
        </w:rPr>
        <w:t>tránh áp dụng</w:t>
      </w:r>
      <w:r w:rsidRPr="00D4154C">
        <w:rPr>
          <w:rFonts w:ascii="Times New Roman" w:hAnsi="Times New Roman" w:cs="Times New Roman"/>
        </w:rPr>
        <w:t xml:space="preserve"> Chương này. </w:t>
      </w:r>
    </w:p>
    <w:p w:rsidR="008B0E22" w:rsidRPr="00D4154C" w:rsidRDefault="008B0E22" w:rsidP="00CB04D2">
      <w:pPr>
        <w:pStyle w:val="ListParagraph"/>
        <w:spacing w:line="360" w:lineRule="exact"/>
        <w:ind w:left="426"/>
        <w:jc w:val="both"/>
        <w:rPr>
          <w:rFonts w:ascii="Times New Roman" w:hAnsi="Times New Roman" w:cs="Times New Roman"/>
        </w:rPr>
      </w:pPr>
    </w:p>
    <w:p w:rsidR="008B0E22" w:rsidRPr="00D4154C" w:rsidRDefault="008B0E22" w:rsidP="00CB04D2">
      <w:pPr>
        <w:pStyle w:val="ListParagraph"/>
        <w:numPr>
          <w:ilvl w:val="0"/>
          <w:numId w:val="88"/>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Các quy định của Chương này không ngăn cản một </w:t>
      </w:r>
      <w:r w:rsidR="00F25FE4" w:rsidRPr="00D4154C">
        <w:rPr>
          <w:rFonts w:ascii="Times New Roman" w:hAnsi="Times New Roman" w:cs="Times New Roman"/>
        </w:rPr>
        <w:t>Nước thành viên</w:t>
      </w:r>
      <w:r w:rsidRPr="00D4154C">
        <w:rPr>
          <w:rFonts w:ascii="Times New Roman" w:hAnsi="Times New Roman" w:cs="Times New Roman"/>
        </w:rPr>
        <w:t xml:space="preserve">, bao gồm cả </w:t>
      </w:r>
      <w:r w:rsidR="00166FA3">
        <w:rPr>
          <w:rFonts w:ascii="Times New Roman" w:hAnsi="Times New Roman" w:cs="Times New Roman"/>
        </w:rPr>
        <w:t>c</w:t>
      </w:r>
      <w:r w:rsidRPr="00D4154C">
        <w:rPr>
          <w:rFonts w:ascii="Times New Roman" w:hAnsi="Times New Roman" w:cs="Times New Roman"/>
        </w:rPr>
        <w:t xml:space="preserve">ơ quan mua sắm của </w:t>
      </w:r>
      <w:r w:rsidR="00C373CC">
        <w:rPr>
          <w:rFonts w:ascii="Times New Roman" w:hAnsi="Times New Roman" w:cs="Times New Roman"/>
        </w:rPr>
        <w:t>mình</w:t>
      </w:r>
      <w:r w:rsidR="009E5D2C" w:rsidRPr="00D4154C">
        <w:rPr>
          <w:rFonts w:ascii="Times New Roman" w:hAnsi="Times New Roman" w:cs="Times New Roman"/>
        </w:rPr>
        <w:t>,</w:t>
      </w:r>
      <w:r w:rsidRPr="00D4154C">
        <w:rPr>
          <w:rFonts w:ascii="Times New Roman" w:hAnsi="Times New Roman" w:cs="Times New Roman"/>
        </w:rPr>
        <w:t xml:space="preserve"> xây dựng các chính sách, quy trình h</w:t>
      </w:r>
      <w:r w:rsidR="00DB667A" w:rsidRPr="00D4154C">
        <w:rPr>
          <w:rFonts w:ascii="Times New Roman" w:hAnsi="Times New Roman" w:cs="Times New Roman"/>
        </w:rPr>
        <w:t>ay</w:t>
      </w:r>
      <w:r w:rsidRPr="00D4154C">
        <w:rPr>
          <w:rFonts w:ascii="Times New Roman" w:hAnsi="Times New Roman" w:cs="Times New Roman"/>
        </w:rPr>
        <w:t xml:space="preserve"> </w:t>
      </w:r>
      <w:r w:rsidR="0075756C" w:rsidRPr="00D4154C">
        <w:rPr>
          <w:rFonts w:ascii="Times New Roman" w:hAnsi="Times New Roman" w:cs="Times New Roman"/>
        </w:rPr>
        <w:t>mẫu</w:t>
      </w:r>
      <w:r w:rsidRPr="00D4154C">
        <w:rPr>
          <w:rFonts w:ascii="Times New Roman" w:hAnsi="Times New Roman" w:cs="Times New Roman"/>
        </w:rPr>
        <w:t xml:space="preserve"> hợp đồng mới về đấu thầu </w:t>
      </w:r>
      <w:r w:rsidR="004E7EC9" w:rsidRPr="00D4154C">
        <w:rPr>
          <w:rFonts w:ascii="Times New Roman" w:hAnsi="Times New Roman" w:cs="Times New Roman"/>
        </w:rPr>
        <w:t>với điều kiện</w:t>
      </w:r>
      <w:r w:rsidR="00A43830" w:rsidRPr="00D4154C">
        <w:rPr>
          <w:rFonts w:ascii="Times New Roman" w:hAnsi="Times New Roman" w:cs="Times New Roman"/>
        </w:rPr>
        <w:t xml:space="preserve"> </w:t>
      </w:r>
      <w:r w:rsidR="00E466C7">
        <w:rPr>
          <w:rFonts w:ascii="Times New Roman" w:hAnsi="Times New Roman" w:cs="Times New Roman"/>
        </w:rPr>
        <w:t xml:space="preserve">là </w:t>
      </w:r>
      <w:r w:rsidR="00C5636E" w:rsidRPr="00D4154C">
        <w:rPr>
          <w:rFonts w:ascii="Times New Roman" w:hAnsi="Times New Roman" w:cs="Times New Roman"/>
        </w:rPr>
        <w:t>không trái với các quy định của</w:t>
      </w:r>
      <w:r w:rsidRPr="00D4154C">
        <w:rPr>
          <w:rFonts w:ascii="Times New Roman" w:hAnsi="Times New Roman" w:cs="Times New Roman"/>
        </w:rPr>
        <w:t xml:space="preserve"> Chương này. </w:t>
      </w:r>
    </w:p>
    <w:p w:rsidR="008B0E22" w:rsidRPr="00D4154C" w:rsidRDefault="008B0E22" w:rsidP="00CB04D2">
      <w:pPr>
        <w:spacing w:line="360" w:lineRule="exact"/>
        <w:jc w:val="both"/>
        <w:rPr>
          <w:rFonts w:ascii="Times New Roman" w:hAnsi="Times New Roman" w:cs="Times New Roman"/>
          <w:i/>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Định giá gói thầu</w:t>
      </w:r>
    </w:p>
    <w:p w:rsidR="008B0E22" w:rsidRPr="00D4154C" w:rsidRDefault="008B0E22" w:rsidP="00CB04D2">
      <w:pPr>
        <w:pStyle w:val="ListParagraph"/>
        <w:numPr>
          <w:ilvl w:val="0"/>
          <w:numId w:val="88"/>
        </w:numPr>
        <w:spacing w:line="360" w:lineRule="exact"/>
        <w:ind w:left="426" w:hanging="426"/>
        <w:contextualSpacing w:val="0"/>
        <w:jc w:val="both"/>
        <w:rPr>
          <w:rFonts w:ascii="Times New Roman" w:hAnsi="Times New Roman" w:cs="Times New Roman"/>
        </w:rPr>
      </w:pPr>
      <w:r w:rsidRPr="00D4154C">
        <w:rPr>
          <w:rFonts w:ascii="Times New Roman" w:hAnsi="Times New Roman" w:cs="Times New Roman"/>
        </w:rPr>
        <w:t xml:space="preserve">Khi </w:t>
      </w:r>
      <w:r w:rsidR="0075756C" w:rsidRPr="00D4154C">
        <w:rPr>
          <w:rFonts w:ascii="Times New Roman" w:hAnsi="Times New Roman" w:cs="Times New Roman"/>
        </w:rPr>
        <w:t>xác định</w:t>
      </w:r>
      <w:r w:rsidRPr="00D4154C">
        <w:rPr>
          <w:rFonts w:ascii="Times New Roman" w:hAnsi="Times New Roman" w:cs="Times New Roman"/>
        </w:rPr>
        <w:t xml:space="preserve"> giá gói thầu </w:t>
      </w:r>
      <w:r w:rsidR="005514AC" w:rsidRPr="00D4154C">
        <w:rPr>
          <w:rFonts w:ascii="Times New Roman" w:hAnsi="Times New Roman" w:cs="Times New Roman"/>
        </w:rPr>
        <w:t>nhằm</w:t>
      </w:r>
      <w:r w:rsidRPr="00D4154C">
        <w:rPr>
          <w:rFonts w:ascii="Times New Roman" w:hAnsi="Times New Roman" w:cs="Times New Roman"/>
        </w:rPr>
        <w:t xml:space="preserve"> xác định gói thầu đó có thuộc phạm vi điều chỉ</w:t>
      </w:r>
      <w:r w:rsidR="005514AC" w:rsidRPr="00D4154C">
        <w:rPr>
          <w:rFonts w:ascii="Times New Roman" w:hAnsi="Times New Roman" w:cs="Times New Roman"/>
        </w:rPr>
        <w:t>nh hay không, c</w:t>
      </w:r>
      <w:r w:rsidRPr="00D4154C">
        <w:rPr>
          <w:rFonts w:ascii="Times New Roman" w:hAnsi="Times New Roman" w:cs="Times New Roman"/>
        </w:rPr>
        <w:t>ơ quan mua sắm phả</w:t>
      </w:r>
      <w:r w:rsidR="005514AC" w:rsidRPr="00D4154C">
        <w:rPr>
          <w:rFonts w:ascii="Times New Roman" w:hAnsi="Times New Roman" w:cs="Times New Roman"/>
        </w:rPr>
        <w:t>i</w:t>
      </w:r>
      <w:r w:rsidR="00E61982" w:rsidRPr="00D4154C">
        <w:rPr>
          <w:rFonts w:ascii="Times New Roman" w:hAnsi="Times New Roman" w:cs="Times New Roman"/>
        </w:rPr>
        <w:t xml:space="preserve"> </w:t>
      </w:r>
      <w:r w:rsidRPr="00D4154C">
        <w:rPr>
          <w:rFonts w:ascii="Times New Roman" w:hAnsi="Times New Roman" w:cs="Times New Roman"/>
        </w:rPr>
        <w:t>tính</w:t>
      </w:r>
      <w:r w:rsidR="005514AC" w:rsidRPr="00D4154C">
        <w:rPr>
          <w:rFonts w:ascii="Times New Roman" w:hAnsi="Times New Roman" w:cs="Times New Roman"/>
        </w:rPr>
        <w:t xml:space="preserve"> toán</w:t>
      </w:r>
      <w:r w:rsidRPr="00D4154C">
        <w:rPr>
          <w:rFonts w:ascii="Times New Roman" w:hAnsi="Times New Roman" w:cs="Times New Roman"/>
        </w:rPr>
        <w:t xml:space="preserve"> </w:t>
      </w:r>
      <w:r w:rsidR="004249D0" w:rsidRPr="00D4154C">
        <w:rPr>
          <w:rFonts w:ascii="Times New Roman" w:hAnsi="Times New Roman" w:cs="Times New Roman"/>
        </w:rPr>
        <w:t>tổng giá trị ước tính tối đa</w:t>
      </w:r>
      <w:r w:rsidRPr="00D4154C">
        <w:rPr>
          <w:rFonts w:ascii="Times New Roman" w:hAnsi="Times New Roman" w:cs="Times New Roman"/>
        </w:rPr>
        <w:t xml:space="preserve"> của gói thầu trong toàn bộ thời gian thực hiện, </w:t>
      </w:r>
      <w:r w:rsidR="005514AC" w:rsidRPr="00D4154C">
        <w:rPr>
          <w:rFonts w:ascii="Times New Roman" w:hAnsi="Times New Roman" w:cs="Times New Roman"/>
        </w:rPr>
        <w:t>bao gồm</w:t>
      </w:r>
      <w:r w:rsidRPr="00D4154C">
        <w:rPr>
          <w:rFonts w:ascii="Times New Roman" w:hAnsi="Times New Roman" w:cs="Times New Roman"/>
        </w:rPr>
        <w:t>:</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tất cả loại thù lao, bao gồm </w:t>
      </w:r>
      <w:r w:rsidR="005514AC" w:rsidRPr="00D4154C">
        <w:rPr>
          <w:rFonts w:ascii="Times New Roman" w:hAnsi="Times New Roman" w:cs="Times New Roman"/>
        </w:rPr>
        <w:t>phí</w:t>
      </w:r>
      <w:r w:rsidRPr="00D4154C">
        <w:rPr>
          <w:rFonts w:ascii="Times New Roman" w:hAnsi="Times New Roman" w:cs="Times New Roman"/>
        </w:rPr>
        <w:t xml:space="preserve">, </w:t>
      </w:r>
      <w:r w:rsidR="005514AC" w:rsidRPr="00D4154C">
        <w:rPr>
          <w:rFonts w:ascii="Times New Roman" w:hAnsi="Times New Roman" w:cs="Times New Roman"/>
        </w:rPr>
        <w:t xml:space="preserve">lệ </w:t>
      </w:r>
      <w:r w:rsidRPr="00D4154C">
        <w:rPr>
          <w:rFonts w:ascii="Times New Roman" w:hAnsi="Times New Roman" w:cs="Times New Roman"/>
        </w:rPr>
        <w:t>phí, hoa hồng, lợi tức hoặc các nguồn thu khác</w:t>
      </w:r>
      <w:r w:rsidR="00BE0504" w:rsidRPr="00D4154C">
        <w:rPr>
          <w:rFonts w:ascii="Times New Roman" w:hAnsi="Times New Roman" w:cs="Times New Roman"/>
        </w:rPr>
        <w:t xml:space="preserve"> </w:t>
      </w:r>
      <w:r w:rsidRPr="00D4154C">
        <w:rPr>
          <w:rFonts w:ascii="Times New Roman" w:hAnsi="Times New Roman" w:cs="Times New Roman"/>
        </w:rPr>
        <w:t xml:space="preserve">có thể được </w:t>
      </w:r>
      <w:r w:rsidR="00870F58" w:rsidRPr="00D4154C">
        <w:rPr>
          <w:rFonts w:ascii="Times New Roman" w:hAnsi="Times New Roman" w:cs="Times New Roman"/>
        </w:rPr>
        <w:t>chi trả theo</w:t>
      </w:r>
      <w:r w:rsidRPr="00D4154C">
        <w:rPr>
          <w:rFonts w:ascii="Times New Roman" w:hAnsi="Times New Roman" w:cs="Times New Roman"/>
        </w:rPr>
        <w:t xml:space="preserve"> hợp đồng;</w:t>
      </w:r>
    </w:p>
    <w:p w:rsidR="008B0E22" w:rsidRPr="00D4154C" w:rsidRDefault="008B0E22" w:rsidP="00CB04D2">
      <w:pPr>
        <w:pStyle w:val="ListParagraph"/>
        <w:numPr>
          <w:ilvl w:val="1"/>
          <w:numId w:val="88"/>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giá trị của </w:t>
      </w:r>
      <w:r w:rsidR="00C74873" w:rsidRPr="00D4154C">
        <w:rPr>
          <w:rFonts w:ascii="Times New Roman" w:hAnsi="Times New Roman" w:cs="Times New Roman"/>
        </w:rPr>
        <w:t xml:space="preserve">khối lượng công việc, hàng hoá </w:t>
      </w:r>
      <w:r w:rsidR="00330E30" w:rsidRPr="00D4154C">
        <w:rPr>
          <w:rFonts w:ascii="Times New Roman" w:hAnsi="Times New Roman" w:cs="Times New Roman"/>
        </w:rPr>
        <w:t>thuộc tuỳ chọn mua thêm</w:t>
      </w:r>
      <w:r w:rsidRPr="00D4154C">
        <w:rPr>
          <w:rFonts w:ascii="Times New Roman" w:hAnsi="Times New Roman" w:cs="Times New Roman"/>
        </w:rPr>
        <w:t>; và</w:t>
      </w:r>
    </w:p>
    <w:p w:rsidR="008B0E22" w:rsidRPr="00D4154C" w:rsidRDefault="005514AC" w:rsidP="00CB04D2">
      <w:pPr>
        <w:pStyle w:val="ListParagraph"/>
        <w:numPr>
          <w:ilvl w:val="1"/>
          <w:numId w:val="88"/>
        </w:numPr>
        <w:spacing w:line="360" w:lineRule="exact"/>
        <w:ind w:left="851" w:hanging="425"/>
        <w:jc w:val="both"/>
        <w:rPr>
          <w:rFonts w:ascii="Times New Roman" w:hAnsi="Times New Roman" w:cs="Times New Roman"/>
        </w:rPr>
      </w:pPr>
      <w:r w:rsidRPr="00D4154C">
        <w:rPr>
          <w:rFonts w:ascii="Times New Roman" w:hAnsi="Times New Roman" w:cs="Times New Roman"/>
        </w:rPr>
        <w:lastRenderedPageBreak/>
        <w:t>các</w:t>
      </w:r>
      <w:r w:rsidR="008B0E22" w:rsidRPr="00D4154C">
        <w:rPr>
          <w:rFonts w:ascii="Times New Roman" w:hAnsi="Times New Roman" w:cs="Times New Roman"/>
        </w:rPr>
        <w:t xml:space="preserve"> hợp đồng được trao cùng </w:t>
      </w:r>
      <w:r w:rsidRPr="00D4154C">
        <w:rPr>
          <w:rFonts w:ascii="Times New Roman" w:hAnsi="Times New Roman" w:cs="Times New Roman"/>
        </w:rPr>
        <w:t>thời điểm</w:t>
      </w:r>
      <w:r w:rsidR="008B0E22" w:rsidRPr="00D4154C">
        <w:rPr>
          <w:rFonts w:ascii="Times New Roman" w:hAnsi="Times New Roman" w:cs="Times New Roman"/>
        </w:rPr>
        <w:t xml:space="preserve"> hoặc trong một giai đoạn nhất định cho một hoặc nhiều nhà thầu trong cùng một gói thầu. </w:t>
      </w:r>
    </w:p>
    <w:p w:rsidR="008B0E22" w:rsidRPr="00D4154C" w:rsidRDefault="008B0E22" w:rsidP="00CB04D2">
      <w:pPr>
        <w:pStyle w:val="ListParagraph"/>
        <w:spacing w:line="360" w:lineRule="exact"/>
        <w:ind w:left="851"/>
        <w:jc w:val="both"/>
        <w:rPr>
          <w:rFonts w:ascii="Times New Roman" w:hAnsi="Times New Roman" w:cs="Times New Roman"/>
        </w:rPr>
      </w:pPr>
    </w:p>
    <w:p w:rsidR="008B0E22" w:rsidRPr="00D4154C" w:rsidRDefault="008B0E22" w:rsidP="00CB04D2">
      <w:pPr>
        <w:pStyle w:val="ListParagraph"/>
        <w:numPr>
          <w:ilvl w:val="0"/>
          <w:numId w:val="88"/>
        </w:numPr>
        <w:spacing w:line="360" w:lineRule="exact"/>
        <w:ind w:left="426" w:hanging="426"/>
        <w:jc w:val="both"/>
        <w:rPr>
          <w:rFonts w:ascii="Times New Roman" w:hAnsi="Times New Roman" w:cs="Times New Roman"/>
        </w:rPr>
      </w:pPr>
      <w:r w:rsidRPr="00D4154C">
        <w:rPr>
          <w:rFonts w:ascii="Times New Roman" w:hAnsi="Times New Roman" w:cs="Times New Roman"/>
        </w:rPr>
        <w:t>Trường hợ</w:t>
      </w:r>
      <w:r w:rsidR="005514AC" w:rsidRPr="00D4154C">
        <w:rPr>
          <w:rFonts w:ascii="Times New Roman" w:hAnsi="Times New Roman" w:cs="Times New Roman"/>
        </w:rPr>
        <w:t>p không thể xác định</w:t>
      </w:r>
      <w:r w:rsidRPr="00D4154C">
        <w:rPr>
          <w:rFonts w:ascii="Times New Roman" w:hAnsi="Times New Roman" w:cs="Times New Roman"/>
        </w:rPr>
        <w:t xml:space="preserve"> tổng giá </w:t>
      </w:r>
      <w:r w:rsidR="00451F5D" w:rsidRPr="00D4154C">
        <w:rPr>
          <w:rFonts w:ascii="Times New Roman" w:hAnsi="Times New Roman" w:cs="Times New Roman"/>
        </w:rPr>
        <w:t xml:space="preserve">trị </w:t>
      </w:r>
      <w:r w:rsidRPr="00D4154C">
        <w:rPr>
          <w:rFonts w:ascii="Times New Roman" w:hAnsi="Times New Roman" w:cs="Times New Roman"/>
        </w:rPr>
        <w:t>ước tính tố</w:t>
      </w:r>
      <w:r w:rsidR="005514AC" w:rsidRPr="00D4154C">
        <w:rPr>
          <w:rFonts w:ascii="Times New Roman" w:hAnsi="Times New Roman" w:cs="Times New Roman"/>
        </w:rPr>
        <w:t xml:space="preserve">i đa </w:t>
      </w:r>
      <w:r w:rsidRPr="00D4154C">
        <w:rPr>
          <w:rFonts w:ascii="Times New Roman" w:hAnsi="Times New Roman" w:cs="Times New Roman"/>
        </w:rPr>
        <w:t>của một gói thầu trong toàn bộ thời gian thực hiện thì gói thầu đó được coi là thuộc phạm vi điều chỉnh, trừ trường hợp được loại trừ</w:t>
      </w:r>
      <w:r w:rsidR="005514AC" w:rsidRPr="00D4154C">
        <w:rPr>
          <w:rFonts w:ascii="Times New Roman" w:hAnsi="Times New Roman" w:cs="Times New Roman"/>
        </w:rPr>
        <w:t xml:space="preserve"> theo</w:t>
      </w:r>
      <w:r w:rsidRPr="00D4154C">
        <w:rPr>
          <w:rFonts w:ascii="Times New Roman" w:hAnsi="Times New Roman" w:cs="Times New Roman"/>
        </w:rPr>
        <w:t xml:space="preserve"> Hiệp định này. </w:t>
      </w:r>
    </w:p>
    <w:p w:rsidR="008B0E22" w:rsidRPr="00D4154C" w:rsidRDefault="008B0E22" w:rsidP="00CB04D2">
      <w:pPr>
        <w:pStyle w:val="ListParagraph"/>
        <w:spacing w:line="360" w:lineRule="exact"/>
        <w:jc w:val="both"/>
        <w:rPr>
          <w:rFonts w:ascii="Times New Roman" w:hAnsi="Times New Roman" w:cs="Times New Roman"/>
        </w:rPr>
      </w:pPr>
    </w:p>
    <w:p w:rsidR="008B0E22" w:rsidRPr="00D4154C" w:rsidRDefault="008B0E22" w:rsidP="00CB04D2">
      <w:pPr>
        <w:spacing w:line="360" w:lineRule="exact"/>
        <w:jc w:val="both"/>
        <w:rPr>
          <w:rFonts w:ascii="Times New Roman" w:hAnsi="Times New Roman" w:cs="Times New Roman"/>
          <w:b/>
        </w:rPr>
      </w:pPr>
      <w:r w:rsidRPr="00D4154C">
        <w:rPr>
          <w:rFonts w:ascii="Times New Roman" w:hAnsi="Times New Roman" w:cs="Times New Roman"/>
          <w:b/>
        </w:rPr>
        <w:t xml:space="preserve">Điều </w:t>
      </w:r>
      <w:r w:rsidR="00100D0D" w:rsidRPr="00D4154C">
        <w:rPr>
          <w:rFonts w:ascii="Times New Roman" w:hAnsi="Times New Roman" w:cs="Times New Roman"/>
          <w:b/>
        </w:rPr>
        <w:t>15</w:t>
      </w:r>
      <w:r w:rsidRPr="00D4154C">
        <w:rPr>
          <w:rFonts w:ascii="Times New Roman" w:hAnsi="Times New Roman" w:cs="Times New Roman"/>
          <w:b/>
        </w:rPr>
        <w:t xml:space="preserve">.3: Các </w:t>
      </w:r>
      <w:r w:rsidR="004D010D" w:rsidRPr="00D4154C">
        <w:rPr>
          <w:rFonts w:ascii="Times New Roman" w:hAnsi="Times New Roman" w:cs="Times New Roman"/>
          <w:b/>
        </w:rPr>
        <w:t>loại trừ</w:t>
      </w:r>
    </w:p>
    <w:p w:rsidR="007956D2" w:rsidRPr="00D4154C" w:rsidRDefault="007956D2" w:rsidP="00CB04D2">
      <w:pPr>
        <w:spacing w:line="360" w:lineRule="exact"/>
        <w:jc w:val="both"/>
        <w:rPr>
          <w:rFonts w:ascii="Times New Roman" w:hAnsi="Times New Roman" w:cs="Times New Roman"/>
          <w:b/>
        </w:rPr>
      </w:pPr>
    </w:p>
    <w:p w:rsidR="008B0E22" w:rsidRPr="00D4154C" w:rsidRDefault="00DE3391" w:rsidP="00CB04D2">
      <w:pPr>
        <w:pStyle w:val="ListParagraph"/>
        <w:numPr>
          <w:ilvl w:val="0"/>
          <w:numId w:val="5"/>
        </w:numPr>
        <w:spacing w:line="360" w:lineRule="exact"/>
        <w:ind w:left="426" w:hanging="426"/>
        <w:contextualSpacing w:val="0"/>
        <w:jc w:val="both"/>
        <w:rPr>
          <w:rFonts w:ascii="Times New Roman" w:hAnsi="Times New Roman" w:cs="Times New Roman"/>
        </w:rPr>
      </w:pPr>
      <w:r w:rsidRPr="00D4154C">
        <w:rPr>
          <w:rFonts w:ascii="Times New Roman" w:hAnsi="Times New Roman" w:cs="Times New Roman"/>
        </w:rPr>
        <w:t xml:space="preserve">Với yêu cầu là </w:t>
      </w:r>
      <w:r w:rsidR="004D010D" w:rsidRPr="00D4154C">
        <w:rPr>
          <w:rFonts w:ascii="Times New Roman" w:hAnsi="Times New Roman" w:cs="Times New Roman"/>
        </w:rPr>
        <w:t xml:space="preserve">không </w:t>
      </w:r>
      <w:r w:rsidR="008B0E22" w:rsidRPr="00D4154C">
        <w:rPr>
          <w:rFonts w:ascii="Times New Roman" w:hAnsi="Times New Roman" w:cs="Times New Roman"/>
        </w:rPr>
        <w:t>áp dụng</w:t>
      </w:r>
      <w:r w:rsidRPr="00D4154C">
        <w:rPr>
          <w:rFonts w:ascii="Times New Roman" w:hAnsi="Times New Roman" w:cs="Times New Roman"/>
        </w:rPr>
        <w:t xml:space="preserve"> </w:t>
      </w:r>
      <w:r w:rsidR="00C41D99" w:rsidRPr="00D4154C">
        <w:rPr>
          <w:rFonts w:ascii="Times New Roman" w:hAnsi="Times New Roman" w:cs="Times New Roman"/>
        </w:rPr>
        <w:t xml:space="preserve">các </w:t>
      </w:r>
      <w:r w:rsidRPr="00D4154C">
        <w:rPr>
          <w:rFonts w:ascii="Times New Roman" w:hAnsi="Times New Roman" w:cs="Times New Roman"/>
        </w:rPr>
        <w:t>quy định</w:t>
      </w:r>
      <w:r w:rsidR="008B0E22" w:rsidRPr="00D4154C">
        <w:rPr>
          <w:rFonts w:ascii="Times New Roman" w:hAnsi="Times New Roman" w:cs="Times New Roman"/>
        </w:rPr>
        <w:t xml:space="preserve"> </w:t>
      </w:r>
      <w:r w:rsidR="004D010D" w:rsidRPr="00D4154C">
        <w:rPr>
          <w:rFonts w:ascii="Times New Roman" w:hAnsi="Times New Roman" w:cs="Times New Roman"/>
        </w:rPr>
        <w:t>theo cách</w:t>
      </w:r>
      <w:r w:rsidR="00C41D99" w:rsidRPr="00D4154C">
        <w:rPr>
          <w:rFonts w:ascii="Times New Roman" w:hAnsi="Times New Roman" w:cs="Times New Roman"/>
        </w:rPr>
        <w:t xml:space="preserve"> </w:t>
      </w:r>
      <w:r w:rsidR="008B0E22" w:rsidRPr="00D4154C">
        <w:rPr>
          <w:rFonts w:ascii="Times New Roman" w:hAnsi="Times New Roman" w:cs="Times New Roman"/>
        </w:rPr>
        <w:t xml:space="preserve">phân biệt đối xử </w:t>
      </w:r>
      <w:r w:rsidR="00C41D99" w:rsidRPr="00D4154C">
        <w:rPr>
          <w:rFonts w:ascii="Times New Roman" w:hAnsi="Times New Roman" w:cs="Times New Roman"/>
        </w:rPr>
        <w:t xml:space="preserve">một cách </w:t>
      </w:r>
      <w:r w:rsidR="008B0E22" w:rsidRPr="00D4154C">
        <w:rPr>
          <w:rFonts w:ascii="Times New Roman" w:hAnsi="Times New Roman" w:cs="Times New Roman"/>
        </w:rPr>
        <w:t xml:space="preserve">tuỳ tiện </w:t>
      </w:r>
      <w:r w:rsidR="00FE40C8">
        <w:rPr>
          <w:rFonts w:ascii="Times New Roman" w:hAnsi="Times New Roman" w:cs="Times New Roman"/>
        </w:rPr>
        <w:t>hoặc không có căn cứ</w:t>
      </w:r>
      <w:r w:rsidR="008B0E22" w:rsidRPr="00D4154C">
        <w:rPr>
          <w:rFonts w:ascii="Times New Roman" w:hAnsi="Times New Roman" w:cs="Times New Roman"/>
        </w:rPr>
        <w:t xml:space="preserve"> giữa các </w:t>
      </w:r>
      <w:r w:rsidR="00F25FE4" w:rsidRPr="00D4154C">
        <w:rPr>
          <w:rFonts w:ascii="Times New Roman" w:hAnsi="Times New Roman" w:cs="Times New Roman"/>
        </w:rPr>
        <w:t>Nước thành viên</w:t>
      </w:r>
      <w:r w:rsidR="008B0E22" w:rsidRPr="00D4154C">
        <w:rPr>
          <w:rFonts w:ascii="Times New Roman" w:hAnsi="Times New Roman" w:cs="Times New Roman"/>
        </w:rPr>
        <w:t xml:space="preserve"> </w:t>
      </w:r>
      <w:r w:rsidR="004249D0" w:rsidRPr="00D4154C">
        <w:rPr>
          <w:rFonts w:ascii="Times New Roman" w:hAnsi="Times New Roman" w:cs="Times New Roman"/>
        </w:rPr>
        <w:t>trong cùng một điều kiện</w:t>
      </w:r>
      <w:r w:rsidR="00354CB8" w:rsidRPr="00D4154C">
        <w:rPr>
          <w:rFonts w:ascii="Times New Roman" w:hAnsi="Times New Roman" w:cs="Times New Roman"/>
        </w:rPr>
        <w:t>,</w:t>
      </w:r>
      <w:r w:rsidR="00C41D99" w:rsidRPr="00D4154C">
        <w:rPr>
          <w:rFonts w:ascii="Times New Roman" w:hAnsi="Times New Roman" w:cs="Times New Roman"/>
        </w:rPr>
        <w:t xml:space="preserve"> </w:t>
      </w:r>
      <w:r w:rsidR="00FE40C8">
        <w:rPr>
          <w:rFonts w:ascii="Times New Roman" w:hAnsi="Times New Roman" w:cs="Times New Roman"/>
        </w:rPr>
        <w:t>hoặc gây ra cản trở</w:t>
      </w:r>
      <w:r w:rsidR="00427164" w:rsidRPr="00D4154C">
        <w:rPr>
          <w:rFonts w:ascii="Times New Roman" w:hAnsi="Times New Roman" w:cs="Times New Roman"/>
        </w:rPr>
        <w:t xml:space="preserve"> trá hình</w:t>
      </w:r>
      <w:r w:rsidR="008B0E22" w:rsidRPr="00D4154C">
        <w:rPr>
          <w:rFonts w:ascii="Times New Roman" w:hAnsi="Times New Roman" w:cs="Times New Roman"/>
        </w:rPr>
        <w:t xml:space="preserve"> </w:t>
      </w:r>
      <w:r w:rsidR="00FE40C8">
        <w:rPr>
          <w:rFonts w:ascii="Times New Roman" w:hAnsi="Times New Roman" w:cs="Times New Roman"/>
        </w:rPr>
        <w:t xml:space="preserve">đối với </w:t>
      </w:r>
      <w:r w:rsidR="008B0E22" w:rsidRPr="00D4154C">
        <w:rPr>
          <w:rFonts w:ascii="Times New Roman" w:hAnsi="Times New Roman" w:cs="Times New Roman"/>
        </w:rPr>
        <w:t xml:space="preserve">thương mại </w:t>
      </w:r>
      <w:r w:rsidR="006C0113" w:rsidRPr="00D4154C">
        <w:rPr>
          <w:rFonts w:ascii="Times New Roman" w:hAnsi="Times New Roman" w:cs="Times New Roman"/>
        </w:rPr>
        <w:t xml:space="preserve">quốc tế </w:t>
      </w:r>
      <w:r w:rsidR="008B0E22" w:rsidRPr="00D4154C">
        <w:rPr>
          <w:rFonts w:ascii="Times New Roman" w:hAnsi="Times New Roman" w:cs="Times New Roman"/>
        </w:rPr>
        <w:t xml:space="preserve">giữa các </w:t>
      </w:r>
      <w:r w:rsidR="00F25FE4" w:rsidRPr="00D4154C">
        <w:rPr>
          <w:rFonts w:ascii="Times New Roman" w:hAnsi="Times New Roman" w:cs="Times New Roman"/>
        </w:rPr>
        <w:t>Nước thành viên</w:t>
      </w:r>
      <w:r w:rsidR="008B0E22" w:rsidRPr="00D4154C">
        <w:rPr>
          <w:rFonts w:ascii="Times New Roman" w:hAnsi="Times New Roman" w:cs="Times New Roman"/>
        </w:rPr>
        <w:t xml:space="preserve">, Chương này không </w:t>
      </w:r>
      <w:r w:rsidRPr="00D4154C">
        <w:rPr>
          <w:rFonts w:ascii="Times New Roman" w:hAnsi="Times New Roman" w:cs="Times New Roman"/>
        </w:rPr>
        <w:t>n</w:t>
      </w:r>
      <w:r w:rsidR="008B0E22" w:rsidRPr="00D4154C">
        <w:rPr>
          <w:rFonts w:ascii="Times New Roman" w:hAnsi="Times New Roman" w:cs="Times New Roman"/>
        </w:rPr>
        <w:t xml:space="preserve">găn cản một </w:t>
      </w:r>
      <w:r w:rsidR="00F25FE4" w:rsidRPr="00D4154C">
        <w:rPr>
          <w:rFonts w:ascii="Times New Roman" w:hAnsi="Times New Roman" w:cs="Times New Roman"/>
        </w:rPr>
        <w:t>Nước thành viên</w:t>
      </w:r>
      <w:r w:rsidR="008B0E22" w:rsidRPr="00D4154C">
        <w:rPr>
          <w:rFonts w:ascii="Times New Roman" w:hAnsi="Times New Roman" w:cs="Times New Roman"/>
        </w:rPr>
        <w:t xml:space="preserve">, bao gồm các </w:t>
      </w:r>
      <w:r w:rsidRPr="00D4154C">
        <w:rPr>
          <w:rFonts w:ascii="Times New Roman" w:hAnsi="Times New Roman" w:cs="Times New Roman"/>
        </w:rPr>
        <w:t>c</w:t>
      </w:r>
      <w:r w:rsidR="008B0E22" w:rsidRPr="00D4154C">
        <w:rPr>
          <w:rFonts w:ascii="Times New Roman" w:hAnsi="Times New Roman" w:cs="Times New Roman"/>
        </w:rPr>
        <w:t xml:space="preserve">ơ quan mua sắm của </w:t>
      </w:r>
      <w:r w:rsidRPr="00D4154C">
        <w:rPr>
          <w:rFonts w:ascii="Times New Roman" w:hAnsi="Times New Roman" w:cs="Times New Roman"/>
        </w:rPr>
        <w:t>mình</w:t>
      </w:r>
      <w:r w:rsidR="008B0E22" w:rsidRPr="00D4154C">
        <w:rPr>
          <w:rFonts w:ascii="Times New Roman" w:hAnsi="Times New Roman" w:cs="Times New Roman"/>
        </w:rPr>
        <w:t xml:space="preserve">, thông qua hay duy trì một </w:t>
      </w:r>
      <w:r w:rsidRPr="00D4154C">
        <w:rPr>
          <w:rFonts w:ascii="Times New Roman" w:hAnsi="Times New Roman" w:cs="Times New Roman"/>
        </w:rPr>
        <w:t>quy định</w:t>
      </w:r>
      <w:r w:rsidR="008B0E22" w:rsidRPr="00D4154C">
        <w:rPr>
          <w:rFonts w:ascii="Times New Roman" w:hAnsi="Times New Roman" w:cs="Times New Roman"/>
        </w:rPr>
        <w:t xml:space="preserve">: </w:t>
      </w:r>
    </w:p>
    <w:p w:rsidR="008B0E22" w:rsidRPr="00D4154C" w:rsidRDefault="008B0E22" w:rsidP="00CB04D2">
      <w:pPr>
        <w:pStyle w:val="ListParagraph"/>
        <w:numPr>
          <w:ilvl w:val="2"/>
          <w:numId w:val="5"/>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cần thiết để bảo vệ đạo đức, trật tự, hay an toàn xã hội;</w:t>
      </w:r>
    </w:p>
    <w:p w:rsidR="008B0E22" w:rsidRPr="00D4154C" w:rsidRDefault="008B0E22" w:rsidP="00CB04D2">
      <w:pPr>
        <w:pStyle w:val="ListParagraph"/>
        <w:numPr>
          <w:ilvl w:val="2"/>
          <w:numId w:val="5"/>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cần thiết để bảo vệ cuộc sống hay sức khoẻ của con người, động vật hoặc thực vật;</w:t>
      </w:r>
    </w:p>
    <w:p w:rsidR="008B0E22" w:rsidRPr="00D4154C" w:rsidRDefault="008B0E22" w:rsidP="00CB04D2">
      <w:pPr>
        <w:pStyle w:val="ListParagraph"/>
        <w:numPr>
          <w:ilvl w:val="2"/>
          <w:numId w:val="5"/>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cần thiết để bảo vệ </w:t>
      </w:r>
      <w:r w:rsidR="006719EC" w:rsidRPr="00D4154C">
        <w:rPr>
          <w:rFonts w:ascii="Times New Roman" w:hAnsi="Times New Roman" w:cs="Times New Roman"/>
        </w:rPr>
        <w:t xml:space="preserve">quyền </w:t>
      </w:r>
      <w:r w:rsidRPr="00D4154C">
        <w:rPr>
          <w:rFonts w:ascii="Times New Roman" w:hAnsi="Times New Roman" w:cs="Times New Roman"/>
        </w:rPr>
        <w:t>sở hữu trí tuệ; hoặc</w:t>
      </w:r>
    </w:p>
    <w:p w:rsidR="008B0E22" w:rsidRPr="00D4154C" w:rsidRDefault="008B0E22" w:rsidP="00CB04D2">
      <w:pPr>
        <w:pStyle w:val="ListParagraph"/>
        <w:numPr>
          <w:ilvl w:val="2"/>
          <w:numId w:val="5"/>
        </w:numPr>
        <w:spacing w:line="360" w:lineRule="exact"/>
        <w:ind w:left="851" w:hanging="425"/>
        <w:jc w:val="both"/>
        <w:rPr>
          <w:rFonts w:ascii="Times New Roman" w:hAnsi="Times New Roman" w:cs="Times New Roman"/>
        </w:rPr>
      </w:pPr>
      <w:r w:rsidRPr="00D4154C">
        <w:rPr>
          <w:rFonts w:ascii="Times New Roman" w:hAnsi="Times New Roman" w:cs="Times New Roman"/>
        </w:rPr>
        <w:t xml:space="preserve">liên quan đến hàng hoá hoặc dịch vụ của người khuyết tật, của các tổ chức nhân đạo hoặc phi lợi nhuận, </w:t>
      </w:r>
      <w:r w:rsidR="00724685" w:rsidRPr="00D4154C">
        <w:rPr>
          <w:rFonts w:ascii="Times New Roman" w:hAnsi="Times New Roman" w:cs="Times New Roman"/>
        </w:rPr>
        <w:t xml:space="preserve">hay </w:t>
      </w:r>
      <w:r w:rsidRPr="00D4154C">
        <w:rPr>
          <w:rFonts w:ascii="Times New Roman" w:hAnsi="Times New Roman" w:cs="Times New Roman"/>
        </w:rPr>
        <w:t xml:space="preserve">của lao động tù nhân. </w:t>
      </w:r>
    </w:p>
    <w:p w:rsidR="008B0E22" w:rsidRPr="00D4154C" w:rsidRDefault="008B0E22" w:rsidP="00CB04D2">
      <w:pPr>
        <w:pStyle w:val="ListParagraph"/>
        <w:spacing w:line="360" w:lineRule="exact"/>
        <w:ind w:left="851"/>
        <w:jc w:val="both"/>
        <w:rPr>
          <w:rFonts w:ascii="Times New Roman" w:hAnsi="Times New Roman" w:cs="Times New Roman"/>
        </w:rPr>
      </w:pPr>
    </w:p>
    <w:p w:rsidR="008B0E22" w:rsidRPr="00D4154C" w:rsidRDefault="008B0E22" w:rsidP="00CB04D2">
      <w:pPr>
        <w:pStyle w:val="ListParagraph"/>
        <w:numPr>
          <w:ilvl w:val="0"/>
          <w:numId w:val="5"/>
        </w:numPr>
        <w:spacing w:line="360" w:lineRule="exact"/>
        <w:ind w:left="426" w:hanging="426"/>
        <w:jc w:val="both"/>
        <w:rPr>
          <w:rFonts w:ascii="Times New Roman" w:hAnsi="Times New Roman" w:cs="Times New Roman"/>
          <w:b/>
        </w:rPr>
      </w:pPr>
      <w:r w:rsidRPr="00D4154C">
        <w:rPr>
          <w:rFonts w:ascii="Times New Roman" w:hAnsi="Times New Roman" w:cs="Times New Roman"/>
        </w:rPr>
        <w:t xml:space="preserve">Các </w:t>
      </w:r>
      <w:r w:rsidR="00F25FE4" w:rsidRPr="00D4154C">
        <w:rPr>
          <w:rFonts w:ascii="Times New Roman" w:hAnsi="Times New Roman" w:cs="Times New Roman"/>
        </w:rPr>
        <w:t>Nước thành viên</w:t>
      </w:r>
      <w:r w:rsidRPr="00D4154C">
        <w:rPr>
          <w:rFonts w:ascii="Times New Roman" w:hAnsi="Times New Roman" w:cs="Times New Roman"/>
        </w:rPr>
        <w:t xml:space="preserve"> </w:t>
      </w:r>
      <w:r w:rsidR="006F4D75" w:rsidRPr="00D4154C">
        <w:rPr>
          <w:rFonts w:ascii="Times New Roman" w:hAnsi="Times New Roman" w:cs="Times New Roman"/>
        </w:rPr>
        <w:t xml:space="preserve">thống nhất </w:t>
      </w:r>
      <w:r w:rsidRPr="00D4154C">
        <w:rPr>
          <w:rFonts w:ascii="Times New Roman" w:hAnsi="Times New Roman" w:cs="Times New Roman"/>
        </w:rPr>
        <w:t xml:space="preserve">rằng </w:t>
      </w:r>
      <w:r w:rsidR="0080581F" w:rsidRPr="00D4154C">
        <w:rPr>
          <w:rFonts w:ascii="Times New Roman" w:hAnsi="Times New Roman" w:cs="Times New Roman"/>
        </w:rPr>
        <w:t xml:space="preserve">Điểm b, </w:t>
      </w:r>
      <w:r w:rsidRPr="00D4154C">
        <w:rPr>
          <w:rFonts w:ascii="Times New Roman" w:hAnsi="Times New Roman" w:cs="Times New Roman"/>
        </w:rPr>
        <w:t>Khoản 1</w:t>
      </w:r>
      <w:r w:rsidR="0080581F" w:rsidRPr="00D4154C">
        <w:rPr>
          <w:rFonts w:ascii="Times New Roman" w:hAnsi="Times New Roman" w:cs="Times New Roman"/>
        </w:rPr>
        <w:t xml:space="preserve"> Điều này</w:t>
      </w:r>
      <w:r w:rsidRPr="00D4154C">
        <w:rPr>
          <w:rFonts w:ascii="Times New Roman" w:hAnsi="Times New Roman" w:cs="Times New Roman"/>
        </w:rPr>
        <w:t xml:space="preserve"> bao gồm các </w:t>
      </w:r>
      <w:r w:rsidR="006F4D75" w:rsidRPr="00D4154C">
        <w:rPr>
          <w:rFonts w:ascii="Times New Roman" w:hAnsi="Times New Roman" w:cs="Times New Roman"/>
        </w:rPr>
        <w:t xml:space="preserve">quy định </w:t>
      </w:r>
      <w:r w:rsidR="00DE3391" w:rsidRPr="00D4154C">
        <w:rPr>
          <w:rFonts w:ascii="Times New Roman" w:hAnsi="Times New Roman" w:cs="Times New Roman"/>
        </w:rPr>
        <w:t xml:space="preserve">cần thiết về </w:t>
      </w:r>
      <w:r w:rsidRPr="00D4154C">
        <w:rPr>
          <w:rFonts w:ascii="Times New Roman" w:hAnsi="Times New Roman" w:cs="Times New Roman"/>
        </w:rPr>
        <w:t xml:space="preserve">môi trường </w:t>
      </w:r>
      <w:r w:rsidR="00266304" w:rsidRPr="00D4154C">
        <w:rPr>
          <w:rFonts w:ascii="Times New Roman" w:hAnsi="Times New Roman" w:cs="Times New Roman"/>
        </w:rPr>
        <w:t xml:space="preserve">nhằm </w:t>
      </w:r>
      <w:r w:rsidRPr="00D4154C">
        <w:rPr>
          <w:rFonts w:ascii="Times New Roman" w:hAnsi="Times New Roman" w:cs="Times New Roman"/>
        </w:rPr>
        <w:t>bảo vệ cuộc sống hay sức khoẻ của con người, động vật hoặc thực vật.</w:t>
      </w:r>
    </w:p>
    <w:p w:rsidR="008B0E22" w:rsidRPr="00D4154C" w:rsidRDefault="008B0E22" w:rsidP="00CB04D2">
      <w:pPr>
        <w:spacing w:line="360" w:lineRule="exact"/>
        <w:jc w:val="both"/>
        <w:rPr>
          <w:rFonts w:ascii="Times New Roman" w:hAnsi="Times New Roman" w:cs="Times New Roman"/>
          <w:b/>
        </w:rPr>
      </w:pPr>
    </w:p>
    <w:p w:rsidR="008B0E22" w:rsidRPr="00D4154C" w:rsidRDefault="008B0E22" w:rsidP="00CB04D2">
      <w:pPr>
        <w:spacing w:line="360" w:lineRule="exact"/>
        <w:jc w:val="both"/>
        <w:rPr>
          <w:rFonts w:ascii="Times New Roman" w:hAnsi="Times New Roman" w:cs="Times New Roman"/>
          <w:b/>
        </w:rPr>
      </w:pPr>
      <w:r w:rsidRPr="00D4154C">
        <w:rPr>
          <w:rFonts w:ascii="Times New Roman" w:hAnsi="Times New Roman" w:cs="Times New Roman"/>
          <w:b/>
        </w:rPr>
        <w:t xml:space="preserve">Điều </w:t>
      </w:r>
      <w:r w:rsidR="00100D0D" w:rsidRPr="00D4154C">
        <w:rPr>
          <w:rFonts w:ascii="Times New Roman" w:hAnsi="Times New Roman" w:cs="Times New Roman"/>
          <w:b/>
        </w:rPr>
        <w:t>15</w:t>
      </w:r>
      <w:r w:rsidRPr="00D4154C">
        <w:rPr>
          <w:rFonts w:ascii="Times New Roman" w:hAnsi="Times New Roman" w:cs="Times New Roman"/>
          <w:b/>
        </w:rPr>
        <w:t>.4: Các nguyên tắc chung</w:t>
      </w:r>
    </w:p>
    <w:p w:rsidR="007956D2" w:rsidRPr="00D4154C" w:rsidRDefault="007956D2" w:rsidP="00CB04D2">
      <w:pPr>
        <w:spacing w:line="360" w:lineRule="exact"/>
        <w:jc w:val="both"/>
        <w:rPr>
          <w:rFonts w:ascii="Times New Roman" w:hAnsi="Times New Roman" w:cs="Times New Roman"/>
          <w:b/>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Đối xử quốc gia và Không phân biệt đối xử</w:t>
      </w:r>
    </w:p>
    <w:p w:rsidR="008B0E22" w:rsidRPr="00D4154C" w:rsidRDefault="008B0E22" w:rsidP="00CB04D2">
      <w:pPr>
        <w:pStyle w:val="ListParagraph"/>
        <w:numPr>
          <w:ilvl w:val="0"/>
          <w:numId w:val="6"/>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rPr>
        <w:t>Đối v</w:t>
      </w:r>
      <w:r w:rsidRPr="00D4154C">
        <w:rPr>
          <w:rFonts w:ascii="Times New Roman" w:hAnsi="Times New Roman" w:cs="Times New Roman"/>
          <w:lang w:val="vi-VN"/>
        </w:rPr>
        <w:t xml:space="preserve">ới bất kỳ </w:t>
      </w:r>
      <w:r w:rsidR="00125060" w:rsidRPr="00D4154C">
        <w:rPr>
          <w:rFonts w:ascii="Times New Roman" w:hAnsi="Times New Roman" w:cs="Times New Roman"/>
        </w:rPr>
        <w:t>quy định</w:t>
      </w:r>
      <w:r w:rsidR="00DE3391" w:rsidRPr="00D4154C">
        <w:rPr>
          <w:rFonts w:ascii="Times New Roman" w:hAnsi="Times New Roman" w:cs="Times New Roman"/>
        </w:rPr>
        <w:t>, biện pháp thực thi</w:t>
      </w:r>
      <w:r w:rsidRPr="00D4154C">
        <w:rPr>
          <w:rFonts w:ascii="Times New Roman" w:hAnsi="Times New Roman" w:cs="Times New Roman"/>
          <w:lang w:val="vi-VN"/>
        </w:rPr>
        <w:t xml:space="preserve"> nào liên quan đến </w:t>
      </w:r>
      <w:r w:rsidRPr="00D4154C">
        <w:rPr>
          <w:rFonts w:ascii="Times New Roman" w:hAnsi="Times New Roman" w:cs="Times New Roman"/>
        </w:rPr>
        <w:t>gói</w:t>
      </w:r>
      <w:r w:rsidRPr="00D4154C">
        <w:rPr>
          <w:rFonts w:ascii="Times New Roman" w:hAnsi="Times New Roman" w:cs="Times New Roman"/>
          <w:lang w:val="vi-VN"/>
        </w:rPr>
        <w:t xml:space="preserve"> thầu </w:t>
      </w:r>
      <w:r w:rsidRPr="00D4154C">
        <w:rPr>
          <w:rFonts w:ascii="Times New Roman" w:hAnsi="Times New Roman" w:cs="Times New Roman"/>
        </w:rPr>
        <w:t>thuộc</w:t>
      </w:r>
      <w:r w:rsidRPr="00D4154C">
        <w:rPr>
          <w:rFonts w:ascii="Times New Roman" w:hAnsi="Times New Roman" w:cs="Times New Roman"/>
          <w:lang w:val="vi-VN"/>
        </w:rPr>
        <w:t xml:space="preserve"> phạm vi điều chỉnh, mỗi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bao gồm các </w:t>
      </w:r>
      <w:r w:rsidR="00DE3391" w:rsidRPr="00D4154C">
        <w:rPr>
          <w:rFonts w:ascii="Times New Roman" w:hAnsi="Times New Roman" w:cs="Times New Roman"/>
        </w:rPr>
        <w:t>c</w:t>
      </w:r>
      <w:r w:rsidRPr="00D4154C">
        <w:rPr>
          <w:rFonts w:ascii="Times New Roman" w:hAnsi="Times New Roman" w:cs="Times New Roman"/>
        </w:rPr>
        <w:t>ơ quan mua sắm</w:t>
      </w:r>
      <w:r w:rsidRPr="00D4154C">
        <w:rPr>
          <w:rFonts w:ascii="Times New Roman" w:hAnsi="Times New Roman" w:cs="Times New Roman"/>
          <w:lang w:val="vi-VN"/>
        </w:rPr>
        <w:t xml:space="preserve"> của </w:t>
      </w:r>
      <w:r w:rsidR="00DE3391" w:rsidRPr="00D4154C">
        <w:rPr>
          <w:rFonts w:ascii="Times New Roman" w:hAnsi="Times New Roman" w:cs="Times New Roman"/>
        </w:rPr>
        <w:t>mình</w:t>
      </w:r>
      <w:r w:rsidRPr="00D4154C">
        <w:rPr>
          <w:rFonts w:ascii="Times New Roman" w:hAnsi="Times New Roman" w:cs="Times New Roman"/>
          <w:lang w:val="vi-VN"/>
        </w:rPr>
        <w:t xml:space="preserve">, </w:t>
      </w:r>
      <w:r w:rsidRPr="00D4154C">
        <w:rPr>
          <w:rFonts w:ascii="Times New Roman" w:hAnsi="Times New Roman" w:cs="Times New Roman"/>
        </w:rPr>
        <w:t>có nghĩa vụ</w:t>
      </w:r>
      <w:r w:rsidR="009B16EA" w:rsidRPr="00D4154C">
        <w:rPr>
          <w:rFonts w:ascii="Times New Roman" w:hAnsi="Times New Roman" w:cs="Times New Roman"/>
        </w:rPr>
        <w:t xml:space="preserve"> </w:t>
      </w:r>
      <w:r w:rsidRPr="00D4154C">
        <w:rPr>
          <w:rFonts w:ascii="Times New Roman" w:hAnsi="Times New Roman" w:cs="Times New Roman"/>
        </w:rPr>
        <w:t xml:space="preserve">đối xử </w:t>
      </w:r>
      <w:r w:rsidR="000E4CFE" w:rsidRPr="00D4154C">
        <w:rPr>
          <w:rFonts w:ascii="Times New Roman" w:hAnsi="Times New Roman" w:cs="Times New Roman"/>
        </w:rPr>
        <w:t xml:space="preserve">bình đẳng </w:t>
      </w:r>
      <w:r w:rsidR="00C16171" w:rsidRPr="00D4154C">
        <w:rPr>
          <w:rFonts w:ascii="Times New Roman" w:hAnsi="Times New Roman" w:cs="Times New Roman"/>
          <w:lang w:val="vi-VN"/>
        </w:rPr>
        <w:t>ngay lập tức và vô điều kiện</w:t>
      </w:r>
      <w:r w:rsidR="00C16171" w:rsidRPr="00D4154C">
        <w:rPr>
          <w:rFonts w:ascii="Times New Roman" w:hAnsi="Times New Roman" w:cs="Times New Roman"/>
        </w:rPr>
        <w:t xml:space="preserve"> </w:t>
      </w:r>
      <w:r w:rsidR="00565ACD" w:rsidRPr="00D4154C">
        <w:rPr>
          <w:rFonts w:ascii="Times New Roman" w:hAnsi="Times New Roman" w:cs="Times New Roman"/>
        </w:rPr>
        <w:t>giữa</w:t>
      </w:r>
      <w:r w:rsidRPr="00D4154C">
        <w:rPr>
          <w:rFonts w:ascii="Times New Roman" w:hAnsi="Times New Roman" w:cs="Times New Roman"/>
        </w:rPr>
        <w:t xml:space="preserve"> </w:t>
      </w:r>
      <w:r w:rsidRPr="00D4154C">
        <w:rPr>
          <w:rFonts w:ascii="Times New Roman" w:hAnsi="Times New Roman" w:cs="Times New Roman"/>
          <w:lang w:val="vi-VN"/>
        </w:rPr>
        <w:t>hàng hoá</w:t>
      </w:r>
      <w:r w:rsidR="00EA7D1D" w:rsidRPr="00D4154C">
        <w:rPr>
          <w:rFonts w:ascii="Times New Roman" w:hAnsi="Times New Roman" w:cs="Times New Roman"/>
        </w:rPr>
        <w:t>,</w:t>
      </w:r>
      <w:r w:rsidRPr="00D4154C">
        <w:rPr>
          <w:rFonts w:ascii="Times New Roman" w:hAnsi="Times New Roman" w:cs="Times New Roman"/>
          <w:lang w:val="vi-VN"/>
        </w:rPr>
        <w:t xml:space="preserve"> dịch vụ </w:t>
      </w:r>
      <w:r w:rsidR="00EA7D1D" w:rsidRPr="00D4154C">
        <w:rPr>
          <w:rFonts w:ascii="Times New Roman" w:hAnsi="Times New Roman" w:cs="Times New Roman"/>
        </w:rPr>
        <w:t>và</w:t>
      </w:r>
      <w:r w:rsidRPr="00D4154C">
        <w:rPr>
          <w:rFonts w:ascii="Times New Roman" w:hAnsi="Times New Roman" w:cs="Times New Roman"/>
        </w:rPr>
        <w:t xml:space="preserve"> nhà thầu </w:t>
      </w:r>
      <w:r w:rsidRPr="00D4154C">
        <w:rPr>
          <w:rFonts w:ascii="Times New Roman" w:hAnsi="Times New Roman" w:cs="Times New Roman"/>
          <w:lang w:val="vi-VN"/>
        </w:rPr>
        <w:t xml:space="preserve">của </w:t>
      </w:r>
      <w:r w:rsidR="001D0366" w:rsidRPr="00D4154C">
        <w:rPr>
          <w:rFonts w:ascii="Times New Roman" w:hAnsi="Times New Roman" w:cs="Times New Roman"/>
        </w:rPr>
        <w:t xml:space="preserve">một </w:t>
      </w:r>
      <w:r w:rsidR="00F25FE4" w:rsidRPr="00D4154C">
        <w:rPr>
          <w:rFonts w:ascii="Times New Roman" w:hAnsi="Times New Roman" w:cs="Times New Roman"/>
          <w:lang w:val="vi-VN"/>
        </w:rPr>
        <w:t>Nước thành viên</w:t>
      </w:r>
      <w:r w:rsidRPr="00D4154C">
        <w:rPr>
          <w:rFonts w:ascii="Times New Roman" w:hAnsi="Times New Roman" w:cs="Times New Roman"/>
        </w:rPr>
        <w:t xml:space="preserve"> với</w:t>
      </w:r>
      <w:r w:rsidRPr="00D4154C">
        <w:rPr>
          <w:rFonts w:ascii="Times New Roman" w:hAnsi="Times New Roman" w:cs="Times New Roman"/>
          <w:lang w:val="vi-VN"/>
        </w:rPr>
        <w:t>:</w:t>
      </w:r>
    </w:p>
    <w:p w:rsidR="008B0E22" w:rsidRPr="00D4154C" w:rsidRDefault="00F2501A" w:rsidP="00CB04D2">
      <w:pPr>
        <w:pStyle w:val="ListParagraph"/>
        <w:numPr>
          <w:ilvl w:val="1"/>
          <w:numId w:val="6"/>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h</w:t>
      </w:r>
      <w:r w:rsidR="008B0E22" w:rsidRPr="00D4154C">
        <w:rPr>
          <w:rFonts w:ascii="Times New Roman" w:hAnsi="Times New Roman" w:cs="Times New Roman"/>
          <w:lang w:val="vi-VN"/>
        </w:rPr>
        <w:t xml:space="preserve">àng hoá, dịch vụ và nhà </w:t>
      </w:r>
      <w:r w:rsidRPr="00D4154C">
        <w:rPr>
          <w:rFonts w:ascii="Times New Roman" w:hAnsi="Times New Roman" w:cs="Times New Roman"/>
          <w:lang w:val="vi-VN"/>
        </w:rPr>
        <w:t>thầu</w:t>
      </w:r>
      <w:r w:rsidR="008B0E22" w:rsidRPr="00D4154C">
        <w:rPr>
          <w:rFonts w:ascii="Times New Roman" w:hAnsi="Times New Roman" w:cs="Times New Roman"/>
          <w:lang w:val="vi-VN"/>
        </w:rPr>
        <w:t xml:space="preserve"> trong nước; và</w:t>
      </w:r>
    </w:p>
    <w:p w:rsidR="008B0E22" w:rsidRPr="00D4154C" w:rsidRDefault="00F2501A" w:rsidP="00CB04D2">
      <w:pPr>
        <w:pStyle w:val="ListParagraph"/>
        <w:numPr>
          <w:ilvl w:val="1"/>
          <w:numId w:val="6"/>
        </w:numPr>
        <w:spacing w:line="360" w:lineRule="exact"/>
        <w:ind w:left="851" w:hanging="425"/>
        <w:jc w:val="both"/>
        <w:rPr>
          <w:rFonts w:ascii="Times New Roman" w:hAnsi="Times New Roman" w:cs="Times New Roman"/>
          <w:lang w:val="vi-VN"/>
        </w:rPr>
      </w:pPr>
      <w:r w:rsidRPr="00D4154C">
        <w:rPr>
          <w:rFonts w:ascii="Times New Roman" w:hAnsi="Times New Roman" w:cs="Times New Roman"/>
          <w:lang w:val="vi-VN"/>
        </w:rPr>
        <w:t>h</w:t>
      </w:r>
      <w:r w:rsidR="008B0E22" w:rsidRPr="00D4154C">
        <w:rPr>
          <w:rFonts w:ascii="Times New Roman" w:hAnsi="Times New Roman" w:cs="Times New Roman"/>
          <w:lang w:val="vi-VN"/>
        </w:rPr>
        <w:t xml:space="preserve">àng hoá, dịch vụ và nhà </w:t>
      </w:r>
      <w:r w:rsidRPr="00D4154C">
        <w:rPr>
          <w:rFonts w:ascii="Times New Roman" w:hAnsi="Times New Roman" w:cs="Times New Roman"/>
          <w:lang w:val="vi-VN"/>
        </w:rPr>
        <w:t>thầu</w:t>
      </w:r>
      <w:r w:rsidR="008B0E22" w:rsidRPr="00D4154C">
        <w:rPr>
          <w:rFonts w:ascii="Times New Roman" w:hAnsi="Times New Roman" w:cs="Times New Roman"/>
          <w:lang w:val="vi-VN"/>
        </w:rPr>
        <w:t xml:space="preserve"> của </w:t>
      </w:r>
      <w:r w:rsidR="00DE3391" w:rsidRPr="00D4154C">
        <w:rPr>
          <w:rFonts w:ascii="Times New Roman" w:hAnsi="Times New Roman" w:cs="Times New Roman"/>
          <w:lang w:val="vi-VN"/>
        </w:rPr>
        <w:t>các</w:t>
      </w:r>
      <w:r w:rsidR="008B0E22" w:rsidRPr="00D4154C">
        <w:rPr>
          <w:rFonts w:ascii="Times New Roman" w:hAnsi="Times New Roman" w:cs="Times New Roman"/>
          <w:lang w:val="vi-VN"/>
        </w:rPr>
        <w:t xml:space="preserve"> </w:t>
      </w:r>
      <w:r w:rsidR="00F25FE4" w:rsidRPr="00D4154C">
        <w:rPr>
          <w:rFonts w:ascii="Times New Roman" w:hAnsi="Times New Roman" w:cs="Times New Roman"/>
          <w:lang w:val="vi-VN"/>
        </w:rPr>
        <w:t>Nước thành viên</w:t>
      </w:r>
      <w:r w:rsidR="008B0E22" w:rsidRPr="00D4154C">
        <w:rPr>
          <w:rFonts w:ascii="Times New Roman" w:hAnsi="Times New Roman" w:cs="Times New Roman"/>
          <w:lang w:val="vi-VN"/>
        </w:rPr>
        <w:t xml:space="preserve"> khác.</w:t>
      </w:r>
    </w:p>
    <w:p w:rsidR="008B0E22" w:rsidRPr="00D4154C" w:rsidRDefault="00D93A34" w:rsidP="009D700A">
      <w:pPr>
        <w:spacing w:line="360" w:lineRule="exact"/>
        <w:jc w:val="both"/>
        <w:rPr>
          <w:rFonts w:ascii="Times New Roman" w:hAnsi="Times New Roman" w:cs="Times New Roman"/>
          <w:lang w:val="vi-VN"/>
        </w:rPr>
      </w:pPr>
      <w:r w:rsidRPr="00D93A34">
        <w:rPr>
          <w:rFonts w:ascii="Times New Roman" w:hAnsi="Times New Roman" w:cs="Times New Roman"/>
          <w:lang w:val="vi-VN"/>
        </w:rPr>
        <w:t>Để rõ nghĩa hơn</w:t>
      </w:r>
      <w:r w:rsidR="00F2501A" w:rsidRPr="00D4154C">
        <w:rPr>
          <w:rFonts w:ascii="Times New Roman" w:hAnsi="Times New Roman" w:cs="Times New Roman"/>
          <w:lang w:val="vi-VN"/>
        </w:rPr>
        <w:t>,</w:t>
      </w:r>
      <w:r w:rsidR="008B0E22" w:rsidRPr="00D4154C">
        <w:rPr>
          <w:rFonts w:ascii="Times New Roman" w:hAnsi="Times New Roman" w:cs="Times New Roman"/>
          <w:lang w:val="vi-VN"/>
        </w:rPr>
        <w:t xml:space="preserve"> nghĩa vụ này chỉ </w:t>
      </w:r>
      <w:r w:rsidR="00F2501A" w:rsidRPr="00D4154C">
        <w:rPr>
          <w:rFonts w:ascii="Times New Roman" w:hAnsi="Times New Roman" w:cs="Times New Roman"/>
          <w:lang w:val="vi-VN"/>
        </w:rPr>
        <w:t>đề cập tới</w:t>
      </w:r>
      <w:r w:rsidR="008B0E22" w:rsidRPr="00D4154C">
        <w:rPr>
          <w:rFonts w:ascii="Times New Roman" w:hAnsi="Times New Roman" w:cs="Times New Roman"/>
          <w:lang w:val="vi-VN"/>
        </w:rPr>
        <w:t xml:space="preserve"> </w:t>
      </w:r>
      <w:r w:rsidR="00DE3391" w:rsidRPr="00D4154C">
        <w:rPr>
          <w:rFonts w:ascii="Times New Roman" w:hAnsi="Times New Roman" w:cs="Times New Roman"/>
          <w:lang w:val="vi-VN"/>
        </w:rPr>
        <w:t>việc</w:t>
      </w:r>
      <w:r w:rsidR="00F2501A" w:rsidRPr="00D4154C">
        <w:rPr>
          <w:rFonts w:ascii="Times New Roman" w:hAnsi="Times New Roman" w:cs="Times New Roman"/>
          <w:lang w:val="vi-VN"/>
        </w:rPr>
        <w:t xml:space="preserve"> </w:t>
      </w:r>
      <w:r w:rsidR="008B0E22" w:rsidRPr="00D4154C">
        <w:rPr>
          <w:rFonts w:ascii="Times New Roman" w:hAnsi="Times New Roman" w:cs="Times New Roman"/>
          <w:lang w:val="vi-VN"/>
        </w:rPr>
        <w:t xml:space="preserve">đối xử </w:t>
      </w:r>
      <w:r w:rsidR="00F2501A" w:rsidRPr="00D4154C">
        <w:rPr>
          <w:rFonts w:ascii="Times New Roman" w:hAnsi="Times New Roman" w:cs="Times New Roman"/>
          <w:lang w:val="vi-VN"/>
        </w:rPr>
        <w:t xml:space="preserve">của một </w:t>
      </w:r>
      <w:r w:rsidR="00F25FE4" w:rsidRPr="00D4154C">
        <w:rPr>
          <w:rFonts w:ascii="Times New Roman" w:hAnsi="Times New Roman" w:cs="Times New Roman"/>
          <w:lang w:val="vi-VN"/>
        </w:rPr>
        <w:t>Nước thành viên</w:t>
      </w:r>
      <w:r w:rsidR="00F2501A" w:rsidRPr="00D4154C">
        <w:rPr>
          <w:rFonts w:ascii="Times New Roman" w:hAnsi="Times New Roman" w:cs="Times New Roman"/>
          <w:lang w:val="vi-VN"/>
        </w:rPr>
        <w:t xml:space="preserve"> đối với</w:t>
      </w:r>
      <w:r w:rsidR="008B0E22" w:rsidRPr="00D4154C">
        <w:rPr>
          <w:rFonts w:ascii="Times New Roman" w:hAnsi="Times New Roman" w:cs="Times New Roman"/>
          <w:lang w:val="vi-VN"/>
        </w:rPr>
        <w:t xml:space="preserve"> hàng hoá, dịch vụ </w:t>
      </w:r>
      <w:r w:rsidR="00F2501A" w:rsidRPr="00D4154C">
        <w:rPr>
          <w:rFonts w:ascii="Times New Roman" w:hAnsi="Times New Roman" w:cs="Times New Roman"/>
          <w:lang w:val="vi-VN"/>
        </w:rPr>
        <w:t>hoặc</w:t>
      </w:r>
      <w:r w:rsidR="008B0E22" w:rsidRPr="00D4154C">
        <w:rPr>
          <w:rFonts w:ascii="Times New Roman" w:hAnsi="Times New Roman" w:cs="Times New Roman"/>
          <w:lang w:val="vi-VN"/>
        </w:rPr>
        <w:t xml:space="preserve"> nhà </w:t>
      </w:r>
      <w:r w:rsidR="00F2501A" w:rsidRPr="00D4154C">
        <w:rPr>
          <w:rFonts w:ascii="Times New Roman" w:hAnsi="Times New Roman" w:cs="Times New Roman"/>
          <w:lang w:val="vi-VN"/>
        </w:rPr>
        <w:t xml:space="preserve">thầu </w:t>
      </w:r>
      <w:r w:rsidR="008B0E22" w:rsidRPr="00D4154C">
        <w:rPr>
          <w:rFonts w:ascii="Times New Roman" w:hAnsi="Times New Roman" w:cs="Times New Roman"/>
          <w:lang w:val="vi-VN"/>
        </w:rPr>
        <w:t xml:space="preserve">của các </w:t>
      </w:r>
      <w:r w:rsidR="00F25FE4" w:rsidRPr="00D4154C">
        <w:rPr>
          <w:rFonts w:ascii="Times New Roman" w:hAnsi="Times New Roman" w:cs="Times New Roman"/>
          <w:lang w:val="vi-VN"/>
        </w:rPr>
        <w:t>Nước thành viên</w:t>
      </w:r>
      <w:r w:rsidR="008B0E22" w:rsidRPr="00D4154C">
        <w:rPr>
          <w:rFonts w:ascii="Times New Roman" w:hAnsi="Times New Roman" w:cs="Times New Roman"/>
          <w:lang w:val="vi-VN"/>
        </w:rPr>
        <w:t xml:space="preserve"> </w:t>
      </w:r>
      <w:r w:rsidR="00F2501A" w:rsidRPr="00D4154C">
        <w:rPr>
          <w:rFonts w:ascii="Times New Roman" w:hAnsi="Times New Roman" w:cs="Times New Roman"/>
          <w:lang w:val="vi-VN"/>
        </w:rPr>
        <w:t>khác trong Hiệp định</w:t>
      </w:r>
      <w:r w:rsidR="008B0E22" w:rsidRPr="00D4154C">
        <w:rPr>
          <w:rFonts w:ascii="Times New Roman" w:hAnsi="Times New Roman" w:cs="Times New Roman"/>
          <w:lang w:val="vi-VN"/>
        </w:rPr>
        <w:t xml:space="preserve"> này.  </w:t>
      </w:r>
    </w:p>
    <w:p w:rsidR="008B0E22" w:rsidRPr="00D4154C" w:rsidRDefault="008B0E22" w:rsidP="00CB04D2">
      <w:pPr>
        <w:spacing w:line="360" w:lineRule="exact"/>
        <w:ind w:left="720"/>
        <w:jc w:val="both"/>
        <w:rPr>
          <w:rFonts w:ascii="Times New Roman" w:hAnsi="Times New Roman" w:cs="Times New Roman"/>
          <w:lang w:val="vi-VN"/>
        </w:rPr>
      </w:pPr>
    </w:p>
    <w:p w:rsidR="008B0E22" w:rsidRPr="00D4154C" w:rsidRDefault="00DE3391" w:rsidP="00CB04D2">
      <w:pPr>
        <w:pStyle w:val="ListParagraph"/>
        <w:numPr>
          <w:ilvl w:val="0"/>
          <w:numId w:val="6"/>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lastRenderedPageBreak/>
        <w:t>Đối với bất kỳ quy định, biện pháp thực thi</w:t>
      </w:r>
      <w:r w:rsidR="008B0E22" w:rsidRPr="00D4154C">
        <w:rPr>
          <w:rFonts w:ascii="Times New Roman" w:hAnsi="Times New Roman" w:cs="Times New Roman"/>
          <w:lang w:val="vi-VN"/>
        </w:rPr>
        <w:t xml:space="preserve"> nào liên quan đến </w:t>
      </w:r>
      <w:r w:rsidR="00F2501A" w:rsidRPr="00D4154C">
        <w:rPr>
          <w:rFonts w:ascii="Times New Roman" w:hAnsi="Times New Roman" w:cs="Times New Roman"/>
          <w:lang w:val="vi-VN"/>
        </w:rPr>
        <w:t>gói</w:t>
      </w:r>
      <w:r w:rsidR="008B0E22" w:rsidRPr="00D4154C">
        <w:rPr>
          <w:rFonts w:ascii="Times New Roman" w:hAnsi="Times New Roman" w:cs="Times New Roman"/>
          <w:lang w:val="vi-VN"/>
        </w:rPr>
        <w:t xml:space="preserve"> thầu </w:t>
      </w:r>
      <w:r w:rsidR="00F2501A" w:rsidRPr="00D4154C">
        <w:rPr>
          <w:rFonts w:ascii="Times New Roman" w:hAnsi="Times New Roman" w:cs="Times New Roman"/>
          <w:lang w:val="vi-VN"/>
        </w:rPr>
        <w:t>thuộc</w:t>
      </w:r>
      <w:r w:rsidR="008B0E22" w:rsidRPr="00D4154C">
        <w:rPr>
          <w:rFonts w:ascii="Times New Roman" w:hAnsi="Times New Roman" w:cs="Times New Roman"/>
          <w:lang w:val="vi-VN"/>
        </w:rPr>
        <w:t xml:space="preserve"> phạm vi điều chỉnh, </w:t>
      </w:r>
      <w:r w:rsidR="00F2501A" w:rsidRPr="00D4154C">
        <w:rPr>
          <w:rFonts w:ascii="Times New Roman" w:hAnsi="Times New Roman" w:cs="Times New Roman"/>
          <w:lang w:val="vi-VN"/>
        </w:rPr>
        <w:t>một</w:t>
      </w:r>
      <w:r w:rsidR="008B0E22" w:rsidRPr="00D4154C">
        <w:rPr>
          <w:rFonts w:ascii="Times New Roman" w:hAnsi="Times New Roman" w:cs="Times New Roman"/>
          <w:lang w:val="vi-VN"/>
        </w:rPr>
        <w:t xml:space="preserve"> </w:t>
      </w:r>
      <w:r w:rsidR="00F25FE4" w:rsidRPr="00D4154C">
        <w:rPr>
          <w:rFonts w:ascii="Times New Roman" w:hAnsi="Times New Roman" w:cs="Times New Roman"/>
          <w:lang w:val="vi-VN"/>
        </w:rPr>
        <w:t>Nước thành viên</w:t>
      </w:r>
      <w:r w:rsidR="008B0E22" w:rsidRPr="00D4154C">
        <w:rPr>
          <w:rFonts w:ascii="Times New Roman" w:hAnsi="Times New Roman" w:cs="Times New Roman"/>
          <w:lang w:val="vi-VN"/>
        </w:rPr>
        <w:t xml:space="preserve">, bao gồm cả </w:t>
      </w:r>
      <w:r w:rsidR="00F64442" w:rsidRPr="00D4154C">
        <w:rPr>
          <w:rFonts w:ascii="Times New Roman" w:hAnsi="Times New Roman" w:cs="Times New Roman"/>
          <w:lang w:val="vi-VN"/>
        </w:rPr>
        <w:t xml:space="preserve">các </w:t>
      </w:r>
      <w:r w:rsidRPr="00D4154C">
        <w:rPr>
          <w:rFonts w:ascii="Times New Roman" w:hAnsi="Times New Roman" w:cs="Times New Roman"/>
          <w:lang w:val="vi-VN"/>
        </w:rPr>
        <w:t>c</w:t>
      </w:r>
      <w:r w:rsidR="00F64442" w:rsidRPr="00D4154C">
        <w:rPr>
          <w:rFonts w:ascii="Times New Roman" w:hAnsi="Times New Roman" w:cs="Times New Roman"/>
          <w:lang w:val="vi-VN"/>
        </w:rPr>
        <w:t xml:space="preserve">ơ quan mua sắm của </w:t>
      </w:r>
      <w:r w:rsidRPr="00D4154C">
        <w:rPr>
          <w:rFonts w:ascii="Times New Roman" w:hAnsi="Times New Roman" w:cs="Times New Roman"/>
          <w:lang w:val="vi-VN"/>
        </w:rPr>
        <w:t>mình</w:t>
      </w:r>
      <w:r w:rsidR="008B0E22" w:rsidRPr="00D4154C">
        <w:rPr>
          <w:rFonts w:ascii="Times New Roman" w:hAnsi="Times New Roman" w:cs="Times New Roman"/>
          <w:lang w:val="vi-VN"/>
        </w:rPr>
        <w:t>, không</w:t>
      </w:r>
      <w:r w:rsidR="00F2501A" w:rsidRPr="00D4154C">
        <w:rPr>
          <w:rFonts w:ascii="Times New Roman" w:hAnsi="Times New Roman" w:cs="Times New Roman"/>
          <w:lang w:val="vi-VN"/>
        </w:rPr>
        <w:t xml:space="preserve"> được</w:t>
      </w:r>
      <w:r w:rsidR="008B0E22" w:rsidRPr="00D4154C">
        <w:rPr>
          <w:rFonts w:ascii="Times New Roman" w:hAnsi="Times New Roman" w:cs="Times New Roman"/>
          <w:lang w:val="vi-VN"/>
        </w:rPr>
        <w:t>:</w:t>
      </w:r>
    </w:p>
    <w:p w:rsidR="008B0E22" w:rsidRPr="00D4154C" w:rsidRDefault="008342F9" w:rsidP="00CB04D2">
      <w:pPr>
        <w:pStyle w:val="ListParagraph"/>
        <w:numPr>
          <w:ilvl w:val="1"/>
          <w:numId w:val="6"/>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đối xử </w:t>
      </w:r>
      <w:r w:rsidR="00D93A34" w:rsidRPr="00D93A34">
        <w:rPr>
          <w:rFonts w:ascii="Times New Roman" w:hAnsi="Times New Roman" w:cs="Times New Roman"/>
          <w:lang w:val="vi-VN"/>
        </w:rPr>
        <w:t>với một</w:t>
      </w:r>
      <w:r w:rsidRPr="00D4154C">
        <w:rPr>
          <w:rFonts w:ascii="Times New Roman" w:hAnsi="Times New Roman" w:cs="Times New Roman"/>
          <w:lang w:val="vi-VN"/>
        </w:rPr>
        <w:t xml:space="preserve"> nhà thầu trong nước</w:t>
      </w:r>
      <w:r w:rsidR="00D93A34" w:rsidRPr="00D93A34">
        <w:rPr>
          <w:rFonts w:ascii="Times New Roman" w:hAnsi="Times New Roman" w:cs="Times New Roman"/>
          <w:lang w:val="vi-VN"/>
        </w:rPr>
        <w:t xml:space="preserve"> kém thuận lợi hơn một nhà thầu trong nước khác</w:t>
      </w:r>
      <w:r w:rsidRPr="00D4154C">
        <w:rPr>
          <w:rFonts w:ascii="Times New Roman" w:hAnsi="Times New Roman" w:cs="Times New Roman"/>
          <w:lang w:val="vi-VN"/>
        </w:rPr>
        <w:t xml:space="preserve"> </w:t>
      </w:r>
      <w:r w:rsidR="00D93A34" w:rsidRPr="00D93A34">
        <w:rPr>
          <w:rFonts w:ascii="Times New Roman" w:hAnsi="Times New Roman" w:cs="Times New Roman"/>
          <w:lang w:val="vi-VN"/>
        </w:rPr>
        <w:t xml:space="preserve">do </w:t>
      </w:r>
      <w:r w:rsidRPr="00D4154C">
        <w:rPr>
          <w:rFonts w:ascii="Times New Roman" w:hAnsi="Times New Roman" w:cs="Times New Roman"/>
          <w:lang w:val="vi-VN"/>
        </w:rPr>
        <w:t>mức độ</w:t>
      </w:r>
      <w:r w:rsidR="00D93A34" w:rsidRPr="00D93A34">
        <w:rPr>
          <w:rFonts w:ascii="Times New Roman" w:hAnsi="Times New Roman" w:cs="Times New Roman"/>
          <w:lang w:val="vi-VN"/>
        </w:rPr>
        <w:t xml:space="preserve"> phụ thuộc về tổ chức với tổ chức, cá nhân nước ngoài hoặc do mức độ </w:t>
      </w:r>
      <w:r w:rsidRPr="00D4154C">
        <w:rPr>
          <w:rFonts w:ascii="Times New Roman" w:hAnsi="Times New Roman" w:cs="Times New Roman"/>
          <w:lang w:val="vi-VN"/>
        </w:rPr>
        <w:t xml:space="preserve">sở hữu </w:t>
      </w:r>
      <w:r w:rsidR="00D93A34" w:rsidRPr="00D93A34">
        <w:rPr>
          <w:rFonts w:ascii="Times New Roman" w:hAnsi="Times New Roman" w:cs="Times New Roman"/>
          <w:lang w:val="vi-VN"/>
        </w:rPr>
        <w:t xml:space="preserve">của </w:t>
      </w:r>
      <w:r w:rsidRPr="00D4154C">
        <w:rPr>
          <w:rFonts w:ascii="Times New Roman" w:hAnsi="Times New Roman" w:cs="Times New Roman"/>
          <w:lang w:val="vi-VN"/>
        </w:rPr>
        <w:t>nước ngoài; hoặc</w:t>
      </w:r>
    </w:p>
    <w:p w:rsidR="008B0E22" w:rsidRPr="00D4154C" w:rsidRDefault="00F2501A" w:rsidP="00CB04D2">
      <w:pPr>
        <w:pStyle w:val="ListParagraph"/>
        <w:numPr>
          <w:ilvl w:val="1"/>
          <w:numId w:val="6"/>
        </w:numPr>
        <w:spacing w:line="360" w:lineRule="exact"/>
        <w:ind w:left="851" w:hanging="425"/>
        <w:jc w:val="both"/>
        <w:rPr>
          <w:rFonts w:ascii="Times New Roman" w:hAnsi="Times New Roman" w:cs="Times New Roman"/>
          <w:lang w:val="vi-VN"/>
        </w:rPr>
      </w:pPr>
      <w:r w:rsidRPr="00D4154C">
        <w:rPr>
          <w:rFonts w:ascii="Times New Roman" w:hAnsi="Times New Roman" w:cs="Times New Roman"/>
          <w:lang w:val="vi-VN"/>
        </w:rPr>
        <w:t>p</w:t>
      </w:r>
      <w:r w:rsidR="008B0E22" w:rsidRPr="00D4154C">
        <w:rPr>
          <w:rFonts w:ascii="Times New Roman" w:hAnsi="Times New Roman" w:cs="Times New Roman"/>
          <w:lang w:val="vi-VN"/>
        </w:rPr>
        <w:t xml:space="preserve">hân biệt đối xử với một nhà </w:t>
      </w:r>
      <w:r w:rsidRPr="00D4154C">
        <w:rPr>
          <w:rFonts w:ascii="Times New Roman" w:hAnsi="Times New Roman" w:cs="Times New Roman"/>
          <w:lang w:val="vi-VN"/>
        </w:rPr>
        <w:t>thầu trong nước</w:t>
      </w:r>
      <w:r w:rsidR="008B0E22" w:rsidRPr="00D4154C">
        <w:rPr>
          <w:rFonts w:ascii="Times New Roman" w:hAnsi="Times New Roman" w:cs="Times New Roman"/>
          <w:lang w:val="vi-VN"/>
        </w:rPr>
        <w:t xml:space="preserve"> </w:t>
      </w:r>
      <w:r w:rsidR="00D93A34" w:rsidRPr="00D93A34">
        <w:rPr>
          <w:rFonts w:ascii="Times New Roman" w:hAnsi="Times New Roman" w:cs="Times New Roman"/>
          <w:lang w:val="vi-VN"/>
        </w:rPr>
        <w:t>do</w:t>
      </w:r>
      <w:r w:rsidR="008B0E22" w:rsidRPr="00D4154C">
        <w:rPr>
          <w:rFonts w:ascii="Times New Roman" w:hAnsi="Times New Roman" w:cs="Times New Roman"/>
          <w:lang w:val="vi-VN"/>
        </w:rPr>
        <w:t xml:space="preserve"> hàng hoá hoặc dịch vụ </w:t>
      </w:r>
      <w:r w:rsidRPr="00D4154C">
        <w:rPr>
          <w:rFonts w:ascii="Times New Roman" w:hAnsi="Times New Roman" w:cs="Times New Roman"/>
          <w:lang w:val="vi-VN"/>
        </w:rPr>
        <w:t xml:space="preserve">mà nhà thầu đó </w:t>
      </w:r>
      <w:r w:rsidR="008B0E22" w:rsidRPr="00D4154C">
        <w:rPr>
          <w:rFonts w:ascii="Times New Roman" w:hAnsi="Times New Roman" w:cs="Times New Roman"/>
          <w:lang w:val="vi-VN"/>
        </w:rPr>
        <w:t xml:space="preserve">cung cấp cho một gói thầu cụ thể là hàng hoá </w:t>
      </w:r>
      <w:r w:rsidRPr="00D4154C">
        <w:rPr>
          <w:rFonts w:ascii="Times New Roman" w:hAnsi="Times New Roman" w:cs="Times New Roman"/>
          <w:lang w:val="vi-VN"/>
        </w:rPr>
        <w:t>hoặc</w:t>
      </w:r>
      <w:r w:rsidR="008B0E22" w:rsidRPr="00D4154C">
        <w:rPr>
          <w:rFonts w:ascii="Times New Roman" w:hAnsi="Times New Roman" w:cs="Times New Roman"/>
          <w:lang w:val="vi-VN"/>
        </w:rPr>
        <w:t xml:space="preserve"> dịch vụ của </w:t>
      </w:r>
      <w:r w:rsidR="00DE3391" w:rsidRPr="00D4154C">
        <w:rPr>
          <w:rFonts w:ascii="Times New Roman" w:hAnsi="Times New Roman" w:cs="Times New Roman"/>
          <w:lang w:val="vi-VN"/>
        </w:rPr>
        <w:t>các</w:t>
      </w:r>
      <w:r w:rsidR="008B0E22" w:rsidRPr="00D4154C">
        <w:rPr>
          <w:rFonts w:ascii="Times New Roman" w:hAnsi="Times New Roman" w:cs="Times New Roman"/>
          <w:lang w:val="vi-VN"/>
        </w:rPr>
        <w:t xml:space="preserve"> </w:t>
      </w:r>
      <w:r w:rsidR="00F25FE4" w:rsidRPr="00D4154C">
        <w:rPr>
          <w:rFonts w:ascii="Times New Roman" w:hAnsi="Times New Roman" w:cs="Times New Roman"/>
          <w:lang w:val="vi-VN"/>
        </w:rPr>
        <w:t>Nước thành viên</w:t>
      </w:r>
      <w:r w:rsidR="008B0E22" w:rsidRPr="00D4154C">
        <w:rPr>
          <w:rFonts w:ascii="Times New Roman" w:hAnsi="Times New Roman" w:cs="Times New Roman"/>
          <w:lang w:val="vi-VN"/>
        </w:rPr>
        <w:t xml:space="preserve"> khác. </w:t>
      </w:r>
    </w:p>
    <w:p w:rsidR="008B0E22" w:rsidRPr="00D4154C" w:rsidRDefault="008B0E22" w:rsidP="00CB04D2">
      <w:pPr>
        <w:spacing w:line="360" w:lineRule="exact"/>
        <w:ind w:left="1080"/>
        <w:jc w:val="both"/>
        <w:rPr>
          <w:rFonts w:ascii="Times New Roman" w:hAnsi="Times New Roman" w:cs="Times New Roman"/>
          <w:lang w:val="vi-VN"/>
        </w:rPr>
      </w:pPr>
    </w:p>
    <w:p w:rsidR="008B0E22" w:rsidRPr="00D4154C" w:rsidRDefault="00F2501A" w:rsidP="00CB04D2">
      <w:pPr>
        <w:pStyle w:val="ListParagraph"/>
        <w:numPr>
          <w:ilvl w:val="0"/>
          <w:numId w:val="6"/>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Tất cả</w:t>
      </w:r>
      <w:r w:rsidR="008B0E22" w:rsidRPr="00D4154C">
        <w:rPr>
          <w:rFonts w:ascii="Times New Roman" w:hAnsi="Times New Roman" w:cs="Times New Roman"/>
          <w:lang w:val="vi-VN"/>
        </w:rPr>
        <w:t xml:space="preserve"> đơn hàng theo </w:t>
      </w:r>
      <w:r w:rsidRPr="00D4154C">
        <w:rPr>
          <w:rFonts w:ascii="Times New Roman" w:hAnsi="Times New Roman" w:cs="Times New Roman"/>
          <w:lang w:val="vi-VN"/>
        </w:rPr>
        <w:t>h</w:t>
      </w:r>
      <w:r w:rsidR="008B0E22" w:rsidRPr="00D4154C">
        <w:rPr>
          <w:rFonts w:ascii="Times New Roman" w:hAnsi="Times New Roman" w:cs="Times New Roman"/>
          <w:lang w:val="vi-VN"/>
        </w:rPr>
        <w:t xml:space="preserve">ợp đồng </w:t>
      </w:r>
      <w:r w:rsidR="00D93A34" w:rsidRPr="00D93A34">
        <w:rPr>
          <w:rFonts w:ascii="Times New Roman" w:hAnsi="Times New Roman" w:cs="Times New Roman"/>
          <w:lang w:val="vi-VN"/>
        </w:rPr>
        <w:t>cho</w:t>
      </w:r>
      <w:r w:rsidR="008B0E22" w:rsidRPr="00D4154C">
        <w:rPr>
          <w:rFonts w:ascii="Times New Roman" w:hAnsi="Times New Roman" w:cs="Times New Roman"/>
          <w:lang w:val="vi-VN"/>
        </w:rPr>
        <w:t xml:space="preserve"> gói thầu thuộc phạm vi điều chỉnh </w:t>
      </w:r>
      <w:r w:rsidRPr="00D4154C">
        <w:rPr>
          <w:rFonts w:ascii="Times New Roman" w:hAnsi="Times New Roman" w:cs="Times New Roman"/>
          <w:lang w:val="vi-VN"/>
        </w:rPr>
        <w:t>đều phải tuân thủ K</w:t>
      </w:r>
      <w:r w:rsidR="008B0E22" w:rsidRPr="00D4154C">
        <w:rPr>
          <w:rFonts w:ascii="Times New Roman" w:hAnsi="Times New Roman" w:cs="Times New Roman"/>
          <w:lang w:val="vi-VN"/>
        </w:rPr>
        <w:t xml:space="preserve">hoản 1 và </w:t>
      </w:r>
      <w:r w:rsidR="00DE3391" w:rsidRPr="00D4154C">
        <w:rPr>
          <w:rFonts w:ascii="Times New Roman" w:hAnsi="Times New Roman" w:cs="Times New Roman"/>
          <w:lang w:val="vi-VN"/>
        </w:rPr>
        <w:t xml:space="preserve">Khoản </w:t>
      </w:r>
      <w:r w:rsidR="008B0E22" w:rsidRPr="00D4154C">
        <w:rPr>
          <w:rFonts w:ascii="Times New Roman" w:hAnsi="Times New Roman" w:cs="Times New Roman"/>
          <w:lang w:val="vi-VN"/>
        </w:rPr>
        <w:t>2 Điều này.</w:t>
      </w:r>
    </w:p>
    <w:p w:rsidR="008B0E22" w:rsidRPr="00D4154C" w:rsidRDefault="008B0E22" w:rsidP="00CB04D2">
      <w:pPr>
        <w:spacing w:line="360" w:lineRule="exact"/>
        <w:jc w:val="both"/>
        <w:rPr>
          <w:rFonts w:ascii="Times New Roman" w:hAnsi="Times New Roman" w:cs="Times New Roman"/>
          <w:i/>
          <w:lang w:val="vi-VN"/>
        </w:rPr>
      </w:pPr>
    </w:p>
    <w:p w:rsidR="008B0E22" w:rsidRPr="00D4154C" w:rsidRDefault="00F2501A" w:rsidP="00CB04D2">
      <w:pPr>
        <w:spacing w:line="360" w:lineRule="exact"/>
        <w:jc w:val="both"/>
        <w:rPr>
          <w:rFonts w:ascii="Times New Roman" w:hAnsi="Times New Roman" w:cs="Times New Roman"/>
          <w:i/>
          <w:lang w:val="vi-VN"/>
        </w:rPr>
      </w:pPr>
      <w:r w:rsidRPr="00D4154C">
        <w:rPr>
          <w:rFonts w:ascii="Times New Roman" w:hAnsi="Times New Roman" w:cs="Times New Roman"/>
          <w:i/>
          <w:lang w:val="vi-VN"/>
        </w:rPr>
        <w:t>Hình thức lựa chọn nhà thầu</w:t>
      </w:r>
    </w:p>
    <w:p w:rsidR="008B0E22" w:rsidRPr="00D4154C" w:rsidRDefault="008B0E22" w:rsidP="00CB04D2">
      <w:pPr>
        <w:pStyle w:val="ListParagraph"/>
        <w:numPr>
          <w:ilvl w:val="0"/>
          <w:numId w:val="6"/>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Cơ quan mua sắm </w:t>
      </w:r>
      <w:r w:rsidR="00F2501A" w:rsidRPr="00D4154C">
        <w:rPr>
          <w:rFonts w:ascii="Times New Roman" w:hAnsi="Times New Roman" w:cs="Times New Roman"/>
          <w:lang w:val="vi-VN"/>
        </w:rPr>
        <w:t>có nghĩa vụ</w:t>
      </w:r>
      <w:r w:rsidRPr="00D4154C">
        <w:rPr>
          <w:rFonts w:ascii="Times New Roman" w:hAnsi="Times New Roman" w:cs="Times New Roman"/>
          <w:lang w:val="vi-VN"/>
        </w:rPr>
        <w:t xml:space="preserve"> </w:t>
      </w:r>
      <w:r w:rsidR="00F2501A" w:rsidRPr="00D4154C">
        <w:rPr>
          <w:rFonts w:ascii="Times New Roman" w:hAnsi="Times New Roman" w:cs="Times New Roman"/>
          <w:lang w:val="vi-VN"/>
        </w:rPr>
        <w:t>áp</w:t>
      </w:r>
      <w:r w:rsidR="00ED1D11" w:rsidRPr="00D4154C">
        <w:rPr>
          <w:rFonts w:ascii="Times New Roman" w:hAnsi="Times New Roman" w:cs="Times New Roman"/>
          <w:lang w:val="vi-VN"/>
        </w:rPr>
        <w:t xml:space="preserve"> </w:t>
      </w:r>
      <w:r w:rsidRPr="00D4154C">
        <w:rPr>
          <w:rFonts w:ascii="Times New Roman" w:hAnsi="Times New Roman" w:cs="Times New Roman"/>
          <w:lang w:val="vi-VN"/>
        </w:rPr>
        <w:t xml:space="preserve">dụng hình thức đấu thầu rộng rãi đối với gói thầu thuộc phạm vi điều chỉnh, trừ </w:t>
      </w:r>
      <w:r w:rsidR="00BC740A" w:rsidRPr="00D4154C">
        <w:rPr>
          <w:rFonts w:ascii="Times New Roman" w:hAnsi="Times New Roman" w:cs="Times New Roman"/>
          <w:lang w:val="vi-VN"/>
        </w:rPr>
        <w:t xml:space="preserve">những </w:t>
      </w:r>
      <w:r w:rsidRPr="00D4154C">
        <w:rPr>
          <w:rFonts w:ascii="Times New Roman" w:hAnsi="Times New Roman" w:cs="Times New Roman"/>
          <w:lang w:val="vi-VN"/>
        </w:rPr>
        <w:t xml:space="preserve">trường hợp </w:t>
      </w:r>
      <w:r w:rsidR="00BC740A" w:rsidRPr="00D4154C">
        <w:rPr>
          <w:rFonts w:ascii="Times New Roman" w:hAnsi="Times New Roman" w:cs="Times New Roman"/>
          <w:lang w:val="vi-VN"/>
        </w:rPr>
        <w:t>được</w:t>
      </w:r>
      <w:r w:rsidRPr="00D4154C">
        <w:rPr>
          <w:rFonts w:ascii="Times New Roman" w:hAnsi="Times New Roman" w:cs="Times New Roman"/>
          <w:lang w:val="vi-VN"/>
        </w:rPr>
        <w:t xml:space="preserve"> quy định tại Điều </w:t>
      </w:r>
      <w:r w:rsidR="00100D0D" w:rsidRPr="00D4154C">
        <w:rPr>
          <w:rFonts w:ascii="Times New Roman" w:hAnsi="Times New Roman" w:cs="Times New Roman"/>
          <w:lang w:val="vi-VN"/>
        </w:rPr>
        <w:t>15</w:t>
      </w:r>
      <w:r w:rsidRPr="00D4154C">
        <w:rPr>
          <w:rFonts w:ascii="Times New Roman" w:hAnsi="Times New Roman" w:cs="Times New Roman"/>
          <w:lang w:val="vi-VN"/>
        </w:rPr>
        <w:t>.9 (</w:t>
      </w:r>
      <w:r w:rsidR="00D93A34" w:rsidRPr="00D93A34">
        <w:rPr>
          <w:rFonts w:ascii="Times New Roman" w:hAnsi="Times New Roman" w:cs="Times New Roman"/>
          <w:lang w:val="vi-VN"/>
        </w:rPr>
        <w:t>Lựa chọn danh sách ngắn</w:t>
      </w:r>
      <w:r w:rsidRPr="00D4154C">
        <w:rPr>
          <w:rFonts w:ascii="Times New Roman" w:hAnsi="Times New Roman" w:cs="Times New Roman"/>
          <w:lang w:val="vi-VN"/>
        </w:rPr>
        <w:t xml:space="preserve">) hoặc Điều </w:t>
      </w:r>
      <w:r w:rsidR="00100D0D" w:rsidRPr="00D4154C">
        <w:rPr>
          <w:rFonts w:ascii="Times New Roman" w:hAnsi="Times New Roman" w:cs="Times New Roman"/>
          <w:lang w:val="vi-VN"/>
        </w:rPr>
        <w:t>15</w:t>
      </w:r>
      <w:r w:rsidRPr="00D4154C">
        <w:rPr>
          <w:rFonts w:ascii="Times New Roman" w:hAnsi="Times New Roman" w:cs="Times New Roman"/>
          <w:lang w:val="vi-VN"/>
        </w:rPr>
        <w:t>.10 (</w:t>
      </w:r>
      <w:r w:rsidR="00F2501A" w:rsidRPr="00D4154C">
        <w:rPr>
          <w:rFonts w:ascii="Times New Roman" w:hAnsi="Times New Roman" w:cs="Times New Roman"/>
          <w:lang w:val="vi-VN"/>
        </w:rPr>
        <w:t>Chỉ định thầu</w:t>
      </w:r>
      <w:r w:rsidRPr="00D4154C">
        <w:rPr>
          <w:rFonts w:ascii="Times New Roman" w:hAnsi="Times New Roman" w:cs="Times New Roman"/>
          <w:lang w:val="vi-VN"/>
        </w:rPr>
        <w:t xml:space="preserve">).  </w:t>
      </w:r>
    </w:p>
    <w:p w:rsidR="008B0E22" w:rsidRPr="00D4154C" w:rsidRDefault="008B0E22" w:rsidP="00CB04D2">
      <w:pPr>
        <w:spacing w:line="360" w:lineRule="exact"/>
        <w:jc w:val="both"/>
        <w:rPr>
          <w:rFonts w:ascii="Times New Roman" w:hAnsi="Times New Roman" w:cs="Times New Roman"/>
          <w:i/>
          <w:lang w:val="vi-VN"/>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Quy tắc xuất xứ</w:t>
      </w:r>
    </w:p>
    <w:p w:rsidR="008B0E22" w:rsidRPr="00D4154C" w:rsidRDefault="008B0E22" w:rsidP="00CB04D2">
      <w:pPr>
        <w:pStyle w:val="ListParagraph"/>
        <w:numPr>
          <w:ilvl w:val="0"/>
          <w:numId w:val="6"/>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Mỗi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w:t>
      </w:r>
      <w:r w:rsidR="00CD2109" w:rsidRPr="00D4154C">
        <w:rPr>
          <w:rFonts w:ascii="Times New Roman" w:hAnsi="Times New Roman" w:cs="Times New Roman"/>
        </w:rPr>
        <w:t>có nghĩa vụ</w:t>
      </w:r>
      <w:r w:rsidR="00CD2109" w:rsidRPr="00D4154C">
        <w:rPr>
          <w:rFonts w:ascii="Times New Roman" w:hAnsi="Times New Roman" w:cs="Times New Roman"/>
          <w:lang w:val="vi-VN"/>
        </w:rPr>
        <w:t xml:space="preserve"> </w:t>
      </w:r>
      <w:r w:rsidRPr="00D4154C">
        <w:rPr>
          <w:rFonts w:ascii="Times New Roman" w:hAnsi="Times New Roman" w:cs="Times New Roman"/>
          <w:lang w:val="vi-VN"/>
        </w:rPr>
        <w:t xml:space="preserve">áp dụng các </w:t>
      </w:r>
      <w:r w:rsidRPr="00D4154C">
        <w:rPr>
          <w:rFonts w:ascii="Times New Roman" w:hAnsi="Times New Roman" w:cs="Times New Roman"/>
        </w:rPr>
        <w:t>quy</w:t>
      </w:r>
      <w:r w:rsidRPr="00D4154C">
        <w:rPr>
          <w:rFonts w:ascii="Times New Roman" w:hAnsi="Times New Roman" w:cs="Times New Roman"/>
          <w:lang w:val="vi-VN"/>
        </w:rPr>
        <w:t xml:space="preserve"> tắc xuất xứ đối với </w:t>
      </w:r>
      <w:r w:rsidRPr="00D4154C">
        <w:rPr>
          <w:rFonts w:ascii="Times New Roman" w:hAnsi="Times New Roman" w:cs="Times New Roman"/>
        </w:rPr>
        <w:t xml:space="preserve">hàng hoá trong gói thầu </w:t>
      </w:r>
      <w:r w:rsidRPr="00D4154C">
        <w:rPr>
          <w:rFonts w:ascii="Times New Roman" w:hAnsi="Times New Roman" w:cs="Times New Roman"/>
          <w:lang w:val="vi-VN"/>
        </w:rPr>
        <w:t xml:space="preserve">thuộc phạm vi điều chỉnh </w:t>
      </w:r>
      <w:r w:rsidRPr="00D4154C">
        <w:rPr>
          <w:rFonts w:ascii="Times New Roman" w:hAnsi="Times New Roman" w:cs="Times New Roman"/>
        </w:rPr>
        <w:t xml:space="preserve">giống như quy tắc xuất xứ </w:t>
      </w:r>
      <w:r w:rsidRPr="00D4154C">
        <w:rPr>
          <w:rFonts w:ascii="Times New Roman" w:hAnsi="Times New Roman" w:cs="Times New Roman"/>
          <w:lang w:val="vi-VN"/>
        </w:rPr>
        <w:t xml:space="preserve">mà </w:t>
      </w:r>
      <w:r w:rsidR="00F25FE4" w:rsidRPr="00D4154C">
        <w:rPr>
          <w:rFonts w:ascii="Times New Roman" w:hAnsi="Times New Roman" w:cs="Times New Roman"/>
        </w:rPr>
        <w:t>Nước thành viên</w:t>
      </w:r>
      <w:r w:rsidRPr="00D4154C">
        <w:rPr>
          <w:rFonts w:ascii="Times New Roman" w:hAnsi="Times New Roman" w:cs="Times New Roman"/>
        </w:rPr>
        <w:t xml:space="preserve"> đó </w:t>
      </w:r>
      <w:r w:rsidRPr="00D4154C">
        <w:rPr>
          <w:rFonts w:ascii="Times New Roman" w:hAnsi="Times New Roman" w:cs="Times New Roman"/>
          <w:lang w:val="vi-VN"/>
        </w:rPr>
        <w:t xml:space="preserve">áp dụng </w:t>
      </w:r>
      <w:r w:rsidRPr="00D4154C">
        <w:rPr>
          <w:rFonts w:ascii="Times New Roman" w:hAnsi="Times New Roman" w:cs="Times New Roman"/>
        </w:rPr>
        <w:t xml:space="preserve">với hàng hoá cùng loại </w:t>
      </w:r>
      <w:r w:rsidRPr="00D4154C">
        <w:rPr>
          <w:rFonts w:ascii="Times New Roman" w:hAnsi="Times New Roman" w:cs="Times New Roman"/>
          <w:lang w:val="vi-VN"/>
        </w:rPr>
        <w:t>trong hoạt động thương mại thông thường</w:t>
      </w:r>
      <w:r w:rsidRPr="00D4154C">
        <w:rPr>
          <w:rFonts w:ascii="Times New Roman" w:hAnsi="Times New Roman" w:cs="Times New Roman"/>
        </w:rPr>
        <w:t>.</w:t>
      </w:r>
      <w:r w:rsidRPr="00D4154C">
        <w:rPr>
          <w:rFonts w:ascii="Times New Roman" w:hAnsi="Times New Roman" w:cs="Times New Roman"/>
          <w:lang w:val="vi-VN"/>
        </w:rPr>
        <w:t xml:space="preserve"> </w:t>
      </w:r>
    </w:p>
    <w:p w:rsidR="008B0E22" w:rsidRPr="00D4154C" w:rsidRDefault="008B0E22" w:rsidP="00CB04D2">
      <w:pPr>
        <w:spacing w:line="360" w:lineRule="exact"/>
        <w:jc w:val="both"/>
        <w:rPr>
          <w:rFonts w:ascii="Times New Roman" w:hAnsi="Times New Roman" w:cs="Times New Roman"/>
          <w:i/>
        </w:rPr>
      </w:pPr>
    </w:p>
    <w:p w:rsidR="008B0E22" w:rsidRPr="00D4154C" w:rsidRDefault="008B0E22" w:rsidP="00CB04D2">
      <w:pPr>
        <w:spacing w:line="360" w:lineRule="exact"/>
        <w:jc w:val="both"/>
        <w:rPr>
          <w:rFonts w:ascii="Times New Roman" w:hAnsi="Times New Roman" w:cs="Times New Roman"/>
          <w:lang w:val="vi-VN"/>
        </w:rPr>
      </w:pPr>
      <w:r w:rsidRPr="00D4154C">
        <w:rPr>
          <w:rFonts w:ascii="Times New Roman" w:hAnsi="Times New Roman" w:cs="Times New Roman"/>
          <w:i/>
        </w:rPr>
        <w:t xml:space="preserve">Biện pháp </w:t>
      </w:r>
      <w:r w:rsidR="00C069CD">
        <w:rPr>
          <w:rFonts w:ascii="Times New Roman" w:hAnsi="Times New Roman" w:cs="Times New Roman"/>
          <w:i/>
        </w:rPr>
        <w:t>ưu đãi</w:t>
      </w:r>
      <w:r w:rsidR="00BA0D26">
        <w:rPr>
          <w:rFonts w:ascii="Times New Roman" w:hAnsi="Times New Roman" w:cs="Times New Roman"/>
          <w:i/>
        </w:rPr>
        <w:t xml:space="preserve"> </w:t>
      </w:r>
      <w:r w:rsidR="00B47966">
        <w:rPr>
          <w:rFonts w:ascii="Times New Roman" w:hAnsi="Times New Roman" w:cs="Times New Roman"/>
          <w:i/>
        </w:rPr>
        <w:t>trong nước</w:t>
      </w:r>
      <w:r w:rsidRPr="00D4154C">
        <w:rPr>
          <w:rFonts w:ascii="Times New Roman" w:hAnsi="Times New Roman" w:cs="Times New Roman"/>
          <w:i/>
        </w:rPr>
        <w:t xml:space="preserve"> </w:t>
      </w:r>
    </w:p>
    <w:p w:rsidR="008B0E22" w:rsidRPr="00D4154C" w:rsidRDefault="008B0E22" w:rsidP="00CB04D2">
      <w:pPr>
        <w:pStyle w:val="ListParagraph"/>
        <w:numPr>
          <w:ilvl w:val="0"/>
          <w:numId w:val="6"/>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Đối với </w:t>
      </w:r>
      <w:r w:rsidR="00F2501A" w:rsidRPr="00D4154C">
        <w:rPr>
          <w:rFonts w:ascii="Times New Roman" w:hAnsi="Times New Roman" w:cs="Times New Roman"/>
          <w:lang w:val="vi-VN"/>
        </w:rPr>
        <w:t>gói</w:t>
      </w:r>
      <w:r w:rsidRPr="00D4154C">
        <w:rPr>
          <w:rFonts w:ascii="Times New Roman" w:hAnsi="Times New Roman" w:cs="Times New Roman"/>
          <w:lang w:val="vi-VN"/>
        </w:rPr>
        <w:t xml:space="preserve"> thầu thuộc phạm vi điều chỉnh, một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bao gồm </w:t>
      </w:r>
      <w:r w:rsidR="00F64442" w:rsidRPr="00D4154C">
        <w:rPr>
          <w:rFonts w:ascii="Times New Roman" w:hAnsi="Times New Roman" w:cs="Times New Roman"/>
          <w:lang w:val="vi-VN"/>
        </w:rPr>
        <w:t xml:space="preserve">các </w:t>
      </w:r>
      <w:r w:rsidR="00BC740A" w:rsidRPr="00D4154C">
        <w:rPr>
          <w:rFonts w:ascii="Times New Roman" w:hAnsi="Times New Roman" w:cs="Times New Roman"/>
          <w:lang w:val="vi-VN"/>
        </w:rPr>
        <w:t>c</w:t>
      </w:r>
      <w:r w:rsidR="00F64442" w:rsidRPr="00D4154C">
        <w:rPr>
          <w:rFonts w:ascii="Times New Roman" w:hAnsi="Times New Roman" w:cs="Times New Roman"/>
          <w:lang w:val="vi-VN"/>
        </w:rPr>
        <w:t xml:space="preserve">ơ quan </w:t>
      </w:r>
      <w:r w:rsidR="0000721D" w:rsidRPr="00D4154C">
        <w:rPr>
          <w:rFonts w:ascii="Times New Roman" w:hAnsi="Times New Roman" w:cs="Times New Roman"/>
          <w:lang w:val="vi-VN"/>
        </w:rPr>
        <w:t xml:space="preserve">mua sắm của mình, không được </w:t>
      </w:r>
      <w:r w:rsidR="00D93A34" w:rsidRPr="00D93A34">
        <w:rPr>
          <w:rFonts w:ascii="Times New Roman" w:hAnsi="Times New Roman" w:cs="Times New Roman"/>
          <w:lang w:val="vi-VN"/>
        </w:rPr>
        <w:t>yêu cầu, xem xét, áp dụng hoặc thực hiện</w:t>
      </w:r>
      <w:r w:rsidR="0000721D" w:rsidRPr="00D4154C">
        <w:rPr>
          <w:rFonts w:ascii="Times New Roman" w:hAnsi="Times New Roman" w:cs="Times New Roman"/>
          <w:lang w:val="vi-VN"/>
        </w:rPr>
        <w:t xml:space="preserve"> bất kỳ biện</w:t>
      </w:r>
      <w:r w:rsidR="00F2501A" w:rsidRPr="00D4154C">
        <w:rPr>
          <w:rFonts w:ascii="Times New Roman" w:hAnsi="Times New Roman" w:cs="Times New Roman"/>
          <w:lang w:val="vi-VN"/>
        </w:rPr>
        <w:t xml:space="preserve"> pháp </w:t>
      </w:r>
      <w:r w:rsidR="00D93A34" w:rsidRPr="00D93A34">
        <w:rPr>
          <w:rFonts w:ascii="Times New Roman" w:hAnsi="Times New Roman" w:cs="Times New Roman"/>
          <w:lang w:val="vi-VN"/>
        </w:rPr>
        <w:t xml:space="preserve">ưu </w:t>
      </w:r>
      <w:r w:rsidR="00664749" w:rsidRPr="002061EA">
        <w:rPr>
          <w:rFonts w:ascii="Times New Roman" w:hAnsi="Times New Roman" w:cs="Times New Roman"/>
          <w:lang w:val="vi-VN"/>
        </w:rPr>
        <w:t>đãi</w:t>
      </w:r>
      <w:r w:rsidR="00F2501A" w:rsidRPr="00D4154C">
        <w:rPr>
          <w:rFonts w:ascii="Times New Roman" w:hAnsi="Times New Roman" w:cs="Times New Roman"/>
          <w:lang w:val="vi-VN"/>
        </w:rPr>
        <w:t xml:space="preserve"> </w:t>
      </w:r>
      <w:r w:rsidR="00783CEA" w:rsidRPr="002061EA">
        <w:rPr>
          <w:rFonts w:ascii="Times New Roman" w:hAnsi="Times New Roman" w:cs="Times New Roman"/>
          <w:lang w:val="vi-VN"/>
        </w:rPr>
        <w:t>trong nước</w:t>
      </w:r>
      <w:r w:rsidR="00BA0D26" w:rsidRPr="002061EA">
        <w:rPr>
          <w:rFonts w:ascii="Times New Roman" w:hAnsi="Times New Roman" w:cs="Times New Roman"/>
          <w:lang w:val="vi-VN"/>
        </w:rPr>
        <w:t xml:space="preserve"> </w:t>
      </w:r>
      <w:r w:rsidR="00F2501A" w:rsidRPr="00D4154C">
        <w:rPr>
          <w:rFonts w:ascii="Times New Roman" w:hAnsi="Times New Roman" w:cs="Times New Roman"/>
          <w:lang w:val="vi-VN"/>
        </w:rPr>
        <w:t>nào</w:t>
      </w:r>
      <w:r w:rsidRPr="00D4154C">
        <w:rPr>
          <w:rFonts w:ascii="Times New Roman" w:hAnsi="Times New Roman" w:cs="Times New Roman"/>
          <w:b/>
          <w:lang w:val="vi-VN"/>
        </w:rPr>
        <w:t xml:space="preserve"> </w:t>
      </w:r>
      <w:r w:rsidRPr="00D4154C">
        <w:rPr>
          <w:rFonts w:ascii="Times New Roman" w:hAnsi="Times New Roman" w:cs="Times New Roman"/>
          <w:lang w:val="vi-VN"/>
        </w:rPr>
        <w:t xml:space="preserve">ở bất kỳ giai đoạn nào </w:t>
      </w:r>
      <w:r w:rsidR="00F2501A" w:rsidRPr="00D4154C">
        <w:rPr>
          <w:rFonts w:ascii="Times New Roman" w:hAnsi="Times New Roman" w:cs="Times New Roman"/>
          <w:lang w:val="vi-VN"/>
        </w:rPr>
        <w:t>trong</w:t>
      </w:r>
      <w:r w:rsidRPr="00D4154C">
        <w:rPr>
          <w:rFonts w:ascii="Times New Roman" w:hAnsi="Times New Roman" w:cs="Times New Roman"/>
          <w:lang w:val="vi-VN"/>
        </w:rPr>
        <w:t xml:space="preserve"> </w:t>
      </w:r>
      <w:r w:rsidR="00F2501A" w:rsidRPr="00D4154C">
        <w:rPr>
          <w:rFonts w:ascii="Times New Roman" w:hAnsi="Times New Roman" w:cs="Times New Roman"/>
          <w:lang w:val="vi-VN"/>
        </w:rPr>
        <w:t xml:space="preserve">quá trình </w:t>
      </w:r>
      <w:r w:rsidR="00F86F19" w:rsidRPr="002061EA">
        <w:rPr>
          <w:rFonts w:ascii="Times New Roman" w:hAnsi="Times New Roman" w:cs="Times New Roman"/>
          <w:lang w:val="vi-VN"/>
        </w:rPr>
        <w:t>lựa chọn nhà</w:t>
      </w:r>
      <w:r w:rsidR="00F86F19" w:rsidRPr="00D4154C">
        <w:rPr>
          <w:rFonts w:ascii="Times New Roman" w:hAnsi="Times New Roman" w:cs="Times New Roman"/>
          <w:lang w:val="vi-VN"/>
        </w:rPr>
        <w:t xml:space="preserve"> </w:t>
      </w:r>
      <w:r w:rsidRPr="00D4154C">
        <w:rPr>
          <w:rFonts w:ascii="Times New Roman" w:hAnsi="Times New Roman" w:cs="Times New Roman"/>
          <w:lang w:val="vi-VN"/>
        </w:rPr>
        <w:t xml:space="preserve">thầu. </w:t>
      </w:r>
    </w:p>
    <w:p w:rsidR="008B0E22" w:rsidRPr="00D4154C" w:rsidRDefault="008B0E22" w:rsidP="00CB04D2">
      <w:pPr>
        <w:spacing w:line="360" w:lineRule="exact"/>
        <w:jc w:val="both"/>
        <w:rPr>
          <w:rFonts w:ascii="Times New Roman" w:hAnsi="Times New Roman" w:cs="Times New Roman"/>
          <w:i/>
          <w:lang w:val="vi-VN"/>
        </w:rPr>
      </w:pPr>
    </w:p>
    <w:p w:rsidR="008B0E22" w:rsidRPr="00D4154C" w:rsidRDefault="00F2501A" w:rsidP="00CB04D2">
      <w:pPr>
        <w:spacing w:line="360" w:lineRule="exact"/>
        <w:jc w:val="both"/>
        <w:rPr>
          <w:rFonts w:ascii="Times New Roman" w:hAnsi="Times New Roman" w:cs="Times New Roman"/>
          <w:i/>
          <w:lang w:val="vi-VN"/>
        </w:rPr>
      </w:pPr>
      <w:r w:rsidRPr="00D4154C">
        <w:rPr>
          <w:rFonts w:ascii="Times New Roman" w:hAnsi="Times New Roman" w:cs="Times New Roman"/>
          <w:i/>
          <w:lang w:val="vi-VN"/>
        </w:rPr>
        <w:t xml:space="preserve">Các quy định không </w:t>
      </w:r>
      <w:r w:rsidR="00D93A34" w:rsidRPr="00D93A34">
        <w:rPr>
          <w:rFonts w:ascii="Times New Roman" w:hAnsi="Times New Roman" w:cs="Times New Roman"/>
          <w:i/>
          <w:lang w:val="vi-VN"/>
        </w:rPr>
        <w:t>áp dụng</w:t>
      </w:r>
      <w:r w:rsidRPr="00D4154C">
        <w:rPr>
          <w:rFonts w:ascii="Times New Roman" w:hAnsi="Times New Roman" w:cs="Times New Roman"/>
          <w:i/>
          <w:lang w:val="vi-VN"/>
        </w:rPr>
        <w:t xml:space="preserve"> đấu thầu</w:t>
      </w:r>
    </w:p>
    <w:p w:rsidR="008B0E22" w:rsidRPr="00D4154C" w:rsidRDefault="00F2501A" w:rsidP="00CB04D2">
      <w:pPr>
        <w:pStyle w:val="ListParagraph"/>
        <w:numPr>
          <w:ilvl w:val="0"/>
          <w:numId w:val="6"/>
        </w:numPr>
        <w:spacing w:line="360" w:lineRule="exact"/>
        <w:ind w:left="426" w:hanging="426"/>
        <w:jc w:val="both"/>
        <w:rPr>
          <w:rFonts w:ascii="Times New Roman" w:hAnsi="Times New Roman" w:cs="Times New Roman"/>
          <w:i/>
          <w:lang w:val="vi-VN"/>
        </w:rPr>
      </w:pPr>
      <w:r w:rsidRPr="00D4154C">
        <w:rPr>
          <w:rFonts w:ascii="Times New Roman" w:hAnsi="Times New Roman" w:cs="Times New Roman"/>
          <w:lang w:val="vi-VN"/>
        </w:rPr>
        <w:t xml:space="preserve">Khoản 1 và </w:t>
      </w:r>
      <w:r w:rsidR="00D02A11" w:rsidRPr="00D4154C">
        <w:rPr>
          <w:rFonts w:ascii="Times New Roman" w:hAnsi="Times New Roman" w:cs="Times New Roman"/>
          <w:lang w:val="vi-VN"/>
        </w:rPr>
        <w:t xml:space="preserve">Khoản </w:t>
      </w:r>
      <w:r w:rsidRPr="00D4154C">
        <w:rPr>
          <w:rFonts w:ascii="Times New Roman" w:hAnsi="Times New Roman" w:cs="Times New Roman"/>
          <w:lang w:val="vi-VN"/>
        </w:rPr>
        <w:t xml:space="preserve">2 </w:t>
      </w:r>
      <w:r w:rsidR="00D02A11" w:rsidRPr="00D4154C">
        <w:rPr>
          <w:rFonts w:ascii="Times New Roman" w:hAnsi="Times New Roman" w:cs="Times New Roman"/>
          <w:lang w:val="vi-VN"/>
        </w:rPr>
        <w:t xml:space="preserve">Điều này </w:t>
      </w:r>
      <w:r w:rsidRPr="00D4154C">
        <w:rPr>
          <w:rFonts w:ascii="Times New Roman" w:hAnsi="Times New Roman" w:cs="Times New Roman"/>
          <w:lang w:val="vi-VN"/>
        </w:rPr>
        <w:t xml:space="preserve">không áp dụng đối với </w:t>
      </w:r>
      <w:r w:rsidR="00D93A34" w:rsidRPr="00D93A34">
        <w:rPr>
          <w:rFonts w:ascii="Times New Roman" w:hAnsi="Times New Roman" w:cs="Times New Roman"/>
          <w:lang w:val="vi-VN"/>
        </w:rPr>
        <w:t>các</w:t>
      </w:r>
      <w:r w:rsidRPr="00D4154C">
        <w:rPr>
          <w:rFonts w:ascii="Times New Roman" w:hAnsi="Times New Roman" w:cs="Times New Roman"/>
          <w:lang w:val="vi-VN"/>
        </w:rPr>
        <w:t xml:space="preserve"> loại thuế</w:t>
      </w:r>
      <w:r w:rsidR="00D02A11" w:rsidRPr="00D4154C">
        <w:rPr>
          <w:rFonts w:ascii="Times New Roman" w:hAnsi="Times New Roman" w:cs="Times New Roman"/>
          <w:lang w:val="vi-VN"/>
        </w:rPr>
        <w:t xml:space="preserve"> và</w:t>
      </w:r>
      <w:r w:rsidRPr="00D4154C">
        <w:rPr>
          <w:rFonts w:ascii="Times New Roman" w:hAnsi="Times New Roman" w:cs="Times New Roman"/>
          <w:lang w:val="vi-VN"/>
        </w:rPr>
        <w:t xml:space="preserve"> phí hải quan </w:t>
      </w:r>
      <w:r w:rsidR="00D93A34" w:rsidRPr="00D93A34">
        <w:rPr>
          <w:rFonts w:ascii="Times New Roman" w:hAnsi="Times New Roman" w:cs="Times New Roman"/>
          <w:lang w:val="vi-VN"/>
        </w:rPr>
        <w:t>áp vào</w:t>
      </w:r>
      <w:r w:rsidR="00D02A11" w:rsidRPr="00D4154C">
        <w:rPr>
          <w:rFonts w:ascii="Times New Roman" w:hAnsi="Times New Roman" w:cs="Times New Roman"/>
          <w:lang w:val="vi-VN"/>
        </w:rPr>
        <w:t xml:space="preserve"> hoặc liên quan đến hoạt động</w:t>
      </w:r>
      <w:r w:rsidRPr="00D4154C">
        <w:rPr>
          <w:rFonts w:ascii="Times New Roman" w:hAnsi="Times New Roman" w:cs="Times New Roman"/>
          <w:lang w:val="vi-VN"/>
        </w:rPr>
        <w:t xml:space="preserve"> nhập khẩ</w:t>
      </w:r>
      <w:r w:rsidR="003A3EF8" w:rsidRPr="00D4154C">
        <w:rPr>
          <w:rFonts w:ascii="Times New Roman" w:hAnsi="Times New Roman" w:cs="Times New Roman"/>
          <w:lang w:val="vi-VN"/>
        </w:rPr>
        <w:t>u,</w:t>
      </w:r>
      <w:r w:rsidRPr="00D4154C">
        <w:rPr>
          <w:rFonts w:ascii="Times New Roman" w:hAnsi="Times New Roman" w:cs="Times New Roman"/>
          <w:lang w:val="vi-VN"/>
        </w:rPr>
        <w:t xml:space="preserve"> phương pháp </w:t>
      </w:r>
      <w:r w:rsidR="003A3EF8" w:rsidRPr="00D4154C">
        <w:rPr>
          <w:rFonts w:ascii="Times New Roman" w:hAnsi="Times New Roman" w:cs="Times New Roman"/>
          <w:lang w:val="vi-VN"/>
        </w:rPr>
        <w:t>tính</w:t>
      </w:r>
      <w:r w:rsidRPr="00D4154C">
        <w:rPr>
          <w:rFonts w:ascii="Times New Roman" w:hAnsi="Times New Roman" w:cs="Times New Roman"/>
          <w:lang w:val="vi-VN"/>
        </w:rPr>
        <w:t xml:space="preserve"> các loại thuế và phí đó, các quy định hoặc thủ tục nhập khẩu khác</w:t>
      </w:r>
      <w:r w:rsidR="003A3EF8" w:rsidRPr="00D4154C">
        <w:rPr>
          <w:rFonts w:ascii="Times New Roman" w:hAnsi="Times New Roman" w:cs="Times New Roman"/>
          <w:lang w:val="vi-VN"/>
        </w:rPr>
        <w:t>,</w:t>
      </w:r>
      <w:r w:rsidRPr="00D4154C">
        <w:rPr>
          <w:rFonts w:ascii="Times New Roman" w:hAnsi="Times New Roman" w:cs="Times New Roman"/>
          <w:lang w:val="vi-VN"/>
        </w:rPr>
        <w:t xml:space="preserve"> </w:t>
      </w:r>
      <w:r w:rsidR="00194677" w:rsidRPr="002061EA">
        <w:rPr>
          <w:rFonts w:ascii="Times New Roman" w:hAnsi="Times New Roman" w:cs="Times New Roman"/>
          <w:lang w:val="vi-VN"/>
        </w:rPr>
        <w:t>cũng như</w:t>
      </w:r>
      <w:r w:rsidR="00194677" w:rsidRPr="00D4154C">
        <w:rPr>
          <w:rFonts w:ascii="Times New Roman" w:hAnsi="Times New Roman" w:cs="Times New Roman"/>
          <w:lang w:val="vi-VN"/>
        </w:rPr>
        <w:t xml:space="preserve"> </w:t>
      </w:r>
      <w:r w:rsidRPr="00D4154C">
        <w:rPr>
          <w:rFonts w:ascii="Times New Roman" w:hAnsi="Times New Roman" w:cs="Times New Roman"/>
          <w:lang w:val="vi-VN"/>
        </w:rPr>
        <w:t xml:space="preserve">các quy định ảnh hưởng đến thương mại dịch vụ ngoài các quy định áp dụng với những gói thầu thuộc phạm vi điều chỉnh. </w:t>
      </w:r>
    </w:p>
    <w:p w:rsidR="008B0E22" w:rsidRPr="00D4154C" w:rsidRDefault="008B0E22" w:rsidP="00CB04D2">
      <w:pPr>
        <w:spacing w:line="360" w:lineRule="exact"/>
        <w:jc w:val="both"/>
        <w:rPr>
          <w:rFonts w:ascii="Times New Roman" w:hAnsi="Times New Roman" w:cs="Times New Roman"/>
          <w:i/>
          <w:lang w:val="vi-VN"/>
        </w:rPr>
      </w:pPr>
    </w:p>
    <w:p w:rsidR="008B0E22" w:rsidRPr="00D4154C" w:rsidRDefault="00F2501A" w:rsidP="00CB04D2">
      <w:pPr>
        <w:spacing w:line="360" w:lineRule="exact"/>
        <w:jc w:val="both"/>
        <w:rPr>
          <w:rFonts w:ascii="Times New Roman" w:hAnsi="Times New Roman" w:cs="Times New Roman"/>
          <w:i/>
          <w:lang w:val="vi-VN"/>
        </w:rPr>
      </w:pPr>
      <w:r w:rsidRPr="00D4154C">
        <w:rPr>
          <w:rFonts w:ascii="Times New Roman" w:hAnsi="Times New Roman" w:cs="Times New Roman"/>
          <w:i/>
          <w:lang w:val="vi-VN"/>
        </w:rPr>
        <w:t>Sử dụng phương tiện điện tử</w:t>
      </w:r>
    </w:p>
    <w:p w:rsidR="008B0E22" w:rsidRPr="00D4154C" w:rsidRDefault="00F2501A" w:rsidP="00CB04D2">
      <w:pPr>
        <w:pStyle w:val="ListParagraph"/>
        <w:numPr>
          <w:ilvl w:val="0"/>
          <w:numId w:val="6"/>
        </w:numPr>
        <w:spacing w:line="360" w:lineRule="exact"/>
        <w:ind w:left="426" w:hanging="426"/>
        <w:jc w:val="both"/>
        <w:rPr>
          <w:rFonts w:ascii="Times New Roman" w:hAnsi="Times New Roman" w:cs="Times New Roman"/>
          <w:i/>
          <w:lang w:val="vi-VN"/>
        </w:rPr>
      </w:pPr>
      <w:r w:rsidRPr="00D4154C">
        <w:rPr>
          <w:rFonts w:ascii="Times New Roman" w:hAnsi="Times New Roman" w:cs="Times New Roman"/>
          <w:lang w:val="vi-VN"/>
        </w:rPr>
        <w:t xml:space="preserve">Các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có </w:t>
      </w:r>
      <w:r w:rsidR="00003D01" w:rsidRPr="002061EA">
        <w:rPr>
          <w:rFonts w:ascii="Times New Roman" w:hAnsi="Times New Roman" w:cs="Times New Roman"/>
          <w:lang w:val="vi-VN"/>
        </w:rPr>
        <w:t>nghĩa vụ</w:t>
      </w:r>
      <w:r w:rsidRPr="00D4154C">
        <w:rPr>
          <w:rFonts w:ascii="Times New Roman" w:hAnsi="Times New Roman" w:cs="Times New Roman"/>
          <w:lang w:val="vi-VN"/>
        </w:rPr>
        <w:t xml:space="preserve"> tạ</w:t>
      </w:r>
      <w:r w:rsidR="008B59FC" w:rsidRPr="00D4154C">
        <w:rPr>
          <w:rFonts w:ascii="Times New Roman" w:hAnsi="Times New Roman" w:cs="Times New Roman"/>
          <w:lang w:val="vi-VN"/>
        </w:rPr>
        <w:t>o điều kiện</w:t>
      </w:r>
      <w:r w:rsidRPr="00D4154C">
        <w:rPr>
          <w:rFonts w:ascii="Times New Roman" w:hAnsi="Times New Roman" w:cs="Times New Roman"/>
          <w:lang w:val="vi-VN"/>
        </w:rPr>
        <w:t xml:space="preserve"> </w:t>
      </w:r>
      <w:r w:rsidR="00D93A34" w:rsidRPr="00D93A34">
        <w:rPr>
          <w:rFonts w:ascii="Times New Roman" w:hAnsi="Times New Roman" w:cs="Times New Roman"/>
          <w:lang w:val="vi-VN"/>
        </w:rPr>
        <w:t>để tổ chức lựa chọn nhà thầu</w:t>
      </w:r>
      <w:r w:rsidRPr="00D4154C">
        <w:rPr>
          <w:rFonts w:ascii="Times New Roman" w:hAnsi="Times New Roman" w:cs="Times New Roman"/>
          <w:lang w:val="vi-VN"/>
        </w:rPr>
        <w:t xml:space="preserve"> các gói thầu thuộc phạm vi điều chỉnh thông qua phương tiện điện tử, bao gồm việc công bố thông tin gói thầu, </w:t>
      </w:r>
      <w:r w:rsidR="008B59FC" w:rsidRPr="00D4154C">
        <w:rPr>
          <w:rFonts w:ascii="Times New Roman" w:hAnsi="Times New Roman" w:cs="Times New Roman"/>
          <w:lang w:val="vi-VN"/>
        </w:rPr>
        <w:t>đăng tải</w:t>
      </w:r>
      <w:r w:rsidRPr="00D4154C">
        <w:rPr>
          <w:rFonts w:ascii="Times New Roman" w:hAnsi="Times New Roman" w:cs="Times New Roman"/>
          <w:lang w:val="vi-VN"/>
        </w:rPr>
        <w:t xml:space="preserve"> các thông báo và hồ sơ mời thầu cũng như việc tiếp nhận hồ sơ dự thầu. </w:t>
      </w:r>
    </w:p>
    <w:p w:rsidR="008B0E22" w:rsidRPr="00D4154C" w:rsidRDefault="008B0E22" w:rsidP="00CB04D2">
      <w:pPr>
        <w:spacing w:line="360" w:lineRule="exact"/>
        <w:ind w:left="360"/>
        <w:jc w:val="both"/>
        <w:rPr>
          <w:rFonts w:ascii="Times New Roman" w:hAnsi="Times New Roman" w:cs="Times New Roman"/>
          <w:i/>
          <w:lang w:val="vi-VN"/>
        </w:rPr>
      </w:pPr>
    </w:p>
    <w:p w:rsidR="008B0E22" w:rsidRPr="00D4154C" w:rsidRDefault="00F2501A" w:rsidP="00CB04D2">
      <w:pPr>
        <w:pStyle w:val="ListParagraph"/>
        <w:numPr>
          <w:ilvl w:val="0"/>
          <w:numId w:val="6"/>
        </w:numPr>
        <w:spacing w:line="360" w:lineRule="exact"/>
        <w:ind w:left="426" w:hanging="426"/>
        <w:contextualSpacing w:val="0"/>
        <w:jc w:val="both"/>
        <w:rPr>
          <w:rFonts w:ascii="Times New Roman" w:hAnsi="Times New Roman" w:cs="Times New Roman"/>
          <w:i/>
          <w:lang w:val="vi-VN"/>
        </w:rPr>
      </w:pPr>
      <w:r w:rsidRPr="00D4154C">
        <w:rPr>
          <w:rFonts w:ascii="Times New Roman" w:hAnsi="Times New Roman" w:cs="Times New Roman"/>
          <w:lang w:val="vi-VN"/>
        </w:rPr>
        <w:lastRenderedPageBreak/>
        <w:t xml:space="preserve">Khi </w:t>
      </w:r>
      <w:r w:rsidR="00D93A34" w:rsidRPr="00D93A34">
        <w:rPr>
          <w:rFonts w:ascii="Times New Roman" w:hAnsi="Times New Roman" w:cs="Times New Roman"/>
          <w:lang w:val="vi-VN"/>
        </w:rPr>
        <w:t>tổ chức lựa chọn nhà thầu</w:t>
      </w:r>
      <w:r w:rsidRPr="00D4154C">
        <w:rPr>
          <w:rFonts w:ascii="Times New Roman" w:hAnsi="Times New Roman" w:cs="Times New Roman"/>
          <w:lang w:val="vi-VN"/>
        </w:rPr>
        <w:t xml:space="preserve"> một gói thầu thuộc phạm vi điều chỉnh qua phương tiện điện tử, </w:t>
      </w:r>
      <w:r w:rsidR="00971B12" w:rsidRPr="00D4154C">
        <w:rPr>
          <w:rFonts w:ascii="Times New Roman" w:hAnsi="Times New Roman" w:cs="Times New Roman"/>
          <w:lang w:val="vi-VN"/>
        </w:rPr>
        <w:t>c</w:t>
      </w:r>
      <w:r w:rsidRPr="00D4154C">
        <w:rPr>
          <w:rFonts w:ascii="Times New Roman" w:hAnsi="Times New Roman" w:cs="Times New Roman"/>
          <w:lang w:val="vi-VN"/>
        </w:rPr>
        <w:t>ơ quan mua sắm có nghĩa vụ:</w:t>
      </w:r>
    </w:p>
    <w:p w:rsidR="008B0E22" w:rsidRPr="00D4154C" w:rsidRDefault="00D93A34" w:rsidP="00CB04D2">
      <w:pPr>
        <w:pStyle w:val="ListParagraph"/>
        <w:numPr>
          <w:ilvl w:val="1"/>
          <w:numId w:val="6"/>
        </w:numPr>
        <w:spacing w:line="360" w:lineRule="exact"/>
        <w:ind w:left="851" w:hanging="425"/>
        <w:contextualSpacing w:val="0"/>
        <w:jc w:val="both"/>
        <w:rPr>
          <w:rFonts w:ascii="Times New Roman" w:hAnsi="Times New Roman" w:cs="Times New Roman"/>
          <w:lang w:val="vi-VN"/>
        </w:rPr>
      </w:pPr>
      <w:r w:rsidRPr="00D93A34">
        <w:rPr>
          <w:rFonts w:ascii="Times New Roman" w:hAnsi="Times New Roman" w:cs="Times New Roman"/>
          <w:lang w:val="vi-VN"/>
        </w:rPr>
        <w:t xml:space="preserve">đảm bảo </w:t>
      </w:r>
      <w:r w:rsidR="0000721D" w:rsidRPr="00D4154C">
        <w:rPr>
          <w:rFonts w:ascii="Times New Roman" w:hAnsi="Times New Roman" w:cs="Times New Roman"/>
          <w:lang w:val="vi-VN"/>
        </w:rPr>
        <w:t>sử dụng hệ thống và phần mềm công nghệ thông tin, bao gồm các hệ thống và phần mềm liên quan đến việc xác thực và mã hoá thông tin</w:t>
      </w:r>
      <w:r w:rsidRPr="00D93A34">
        <w:rPr>
          <w:rFonts w:ascii="Times New Roman" w:hAnsi="Times New Roman" w:cs="Times New Roman"/>
          <w:lang w:val="vi-VN"/>
        </w:rPr>
        <w:t xml:space="preserve"> mà các hệ thống và phần mềm này thông dụng</w:t>
      </w:r>
      <w:r w:rsidR="0000721D" w:rsidRPr="00D4154C">
        <w:rPr>
          <w:rFonts w:ascii="Times New Roman" w:hAnsi="Times New Roman" w:cs="Times New Roman"/>
          <w:lang w:val="vi-VN"/>
        </w:rPr>
        <w:t xml:space="preserve">, tương thích với những hệ thống và phần mềm công nghệ thông tin </w:t>
      </w:r>
      <w:r w:rsidRPr="00D93A34">
        <w:rPr>
          <w:rFonts w:ascii="Times New Roman" w:hAnsi="Times New Roman" w:cs="Times New Roman"/>
          <w:lang w:val="vi-VN"/>
        </w:rPr>
        <w:t xml:space="preserve">thông dụng </w:t>
      </w:r>
      <w:r w:rsidR="0000721D" w:rsidRPr="00D4154C">
        <w:rPr>
          <w:rFonts w:ascii="Times New Roman" w:hAnsi="Times New Roman" w:cs="Times New Roman"/>
          <w:lang w:val="vi-VN"/>
        </w:rPr>
        <w:t>khác; và</w:t>
      </w:r>
    </w:p>
    <w:p w:rsidR="008B0E22" w:rsidRPr="00D4154C" w:rsidRDefault="00F2501A" w:rsidP="00CB04D2">
      <w:pPr>
        <w:pStyle w:val="ListParagraph"/>
        <w:numPr>
          <w:ilvl w:val="1"/>
          <w:numId w:val="6"/>
        </w:numPr>
        <w:spacing w:line="360" w:lineRule="exact"/>
        <w:ind w:left="851" w:hanging="425"/>
        <w:jc w:val="both"/>
        <w:rPr>
          <w:rFonts w:ascii="Times New Roman" w:hAnsi="Times New Roman" w:cs="Times New Roman"/>
          <w:i/>
          <w:lang w:val="vi-VN"/>
        </w:rPr>
      </w:pPr>
      <w:r w:rsidRPr="00D4154C">
        <w:rPr>
          <w:rFonts w:ascii="Times New Roman" w:hAnsi="Times New Roman" w:cs="Times New Roman"/>
          <w:lang w:val="vi-VN"/>
        </w:rPr>
        <w:t>thiết lập và duy trì cơ chế đảm bảo tính toàn vẹn của thông tin do nhà thầu cung cấp, bao gồm cả hồ sơ quan tâm</w:t>
      </w:r>
      <w:r w:rsidR="00971B12" w:rsidRPr="00D4154C">
        <w:rPr>
          <w:rFonts w:ascii="Times New Roman" w:hAnsi="Times New Roman" w:cs="Times New Roman"/>
          <w:lang w:val="vi-VN"/>
        </w:rPr>
        <w:t xml:space="preserve"> hoặc </w:t>
      </w:r>
      <w:r w:rsidRPr="00D4154C">
        <w:rPr>
          <w:rFonts w:ascii="Times New Roman" w:hAnsi="Times New Roman" w:cs="Times New Roman"/>
          <w:lang w:val="vi-VN"/>
        </w:rPr>
        <w:t xml:space="preserve">hồ sơ dự sơ tuyển và hồ sơ dự thầu. </w:t>
      </w:r>
    </w:p>
    <w:p w:rsidR="008B0E22" w:rsidRPr="00D4154C" w:rsidRDefault="008B0E22" w:rsidP="00CB04D2">
      <w:pPr>
        <w:pStyle w:val="ListParagraph"/>
        <w:spacing w:line="360" w:lineRule="exact"/>
        <w:ind w:left="1440"/>
        <w:jc w:val="both"/>
        <w:rPr>
          <w:rFonts w:ascii="Times New Roman" w:hAnsi="Times New Roman" w:cs="Times New Roman"/>
          <w:i/>
          <w:lang w:val="vi-VN"/>
        </w:rPr>
      </w:pPr>
    </w:p>
    <w:p w:rsidR="008B0E22" w:rsidRPr="00E0607D" w:rsidRDefault="00F2501A" w:rsidP="00CB04D2">
      <w:pPr>
        <w:spacing w:line="360" w:lineRule="exact"/>
        <w:jc w:val="both"/>
        <w:rPr>
          <w:rFonts w:ascii="Times New Roman" w:hAnsi="Times New Roman" w:cs="Times New Roman"/>
          <w:b/>
          <w:lang w:val="vi-VN"/>
        </w:rPr>
      </w:pPr>
      <w:r w:rsidRPr="00D4154C">
        <w:rPr>
          <w:rFonts w:ascii="Times New Roman" w:hAnsi="Times New Roman" w:cs="Times New Roman"/>
          <w:b/>
          <w:lang w:val="vi-VN"/>
        </w:rPr>
        <w:t xml:space="preserve">Điều </w:t>
      </w:r>
      <w:r w:rsidR="00100D0D" w:rsidRPr="00D4154C">
        <w:rPr>
          <w:rFonts w:ascii="Times New Roman" w:hAnsi="Times New Roman" w:cs="Times New Roman"/>
          <w:b/>
          <w:lang w:val="vi-VN"/>
        </w:rPr>
        <w:t>15</w:t>
      </w:r>
      <w:r w:rsidRPr="00D4154C">
        <w:rPr>
          <w:rFonts w:ascii="Times New Roman" w:hAnsi="Times New Roman" w:cs="Times New Roman"/>
          <w:b/>
          <w:lang w:val="vi-VN"/>
        </w:rPr>
        <w:t xml:space="preserve">.5: Các biện pháp </w:t>
      </w:r>
      <w:r w:rsidR="00D93A34" w:rsidRPr="00D93A34">
        <w:rPr>
          <w:rFonts w:ascii="Times New Roman" w:hAnsi="Times New Roman" w:cs="Times New Roman"/>
          <w:b/>
          <w:lang w:val="vi-VN"/>
        </w:rPr>
        <w:t>trong thời kỳ chuyển đổi</w:t>
      </w:r>
      <w:r w:rsidRPr="00D4154C">
        <w:rPr>
          <w:rFonts w:ascii="Times New Roman" w:hAnsi="Times New Roman" w:cs="Times New Roman"/>
          <w:b/>
          <w:lang w:val="vi-VN"/>
        </w:rPr>
        <w:t xml:space="preserve"> </w:t>
      </w:r>
    </w:p>
    <w:p w:rsidR="007956D2" w:rsidRPr="00E0607D" w:rsidRDefault="007956D2" w:rsidP="00CB04D2">
      <w:pPr>
        <w:spacing w:line="360" w:lineRule="exact"/>
        <w:jc w:val="both"/>
        <w:rPr>
          <w:rFonts w:ascii="Times New Roman" w:hAnsi="Times New Roman" w:cs="Times New Roman"/>
          <w:b/>
          <w:lang w:val="vi-VN"/>
        </w:rPr>
      </w:pPr>
    </w:p>
    <w:p w:rsidR="008B0E22" w:rsidRPr="00D4154C" w:rsidRDefault="00E045FB" w:rsidP="00CB04D2">
      <w:pPr>
        <w:pStyle w:val="ListParagraph"/>
        <w:numPr>
          <w:ilvl w:val="0"/>
          <w:numId w:val="9"/>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t>Với sự đồng thuận</w:t>
      </w:r>
      <w:r w:rsidR="00F2501A" w:rsidRPr="00D4154C">
        <w:rPr>
          <w:rFonts w:ascii="Times New Roman" w:hAnsi="Times New Roman" w:cs="Times New Roman"/>
          <w:lang w:val="vi-VN"/>
        </w:rPr>
        <w:t xml:space="preserve"> của các </w:t>
      </w:r>
      <w:r w:rsidR="00F25FE4" w:rsidRPr="00D4154C">
        <w:rPr>
          <w:rFonts w:ascii="Times New Roman" w:hAnsi="Times New Roman" w:cs="Times New Roman"/>
          <w:lang w:val="vi-VN"/>
        </w:rPr>
        <w:t>Nước thành viên</w:t>
      </w:r>
      <w:r w:rsidR="00F2501A" w:rsidRPr="00D4154C">
        <w:rPr>
          <w:rFonts w:ascii="Times New Roman" w:hAnsi="Times New Roman" w:cs="Times New Roman"/>
          <w:lang w:val="vi-VN"/>
        </w:rPr>
        <w:t xml:space="preserve"> khác, một </w:t>
      </w:r>
      <w:r w:rsidR="00F25FE4" w:rsidRPr="00D4154C">
        <w:rPr>
          <w:rFonts w:ascii="Times New Roman" w:hAnsi="Times New Roman" w:cs="Times New Roman"/>
          <w:lang w:val="vi-VN"/>
        </w:rPr>
        <w:t>Nước thành viên</w:t>
      </w:r>
      <w:r w:rsidR="00F2501A" w:rsidRPr="00D4154C">
        <w:rPr>
          <w:rFonts w:ascii="Times New Roman" w:hAnsi="Times New Roman" w:cs="Times New Roman"/>
          <w:lang w:val="vi-VN"/>
        </w:rPr>
        <w:t xml:space="preserve"> là quốc gia đang phát triển (</w:t>
      </w:r>
      <w:r w:rsidRPr="00D4154C">
        <w:rPr>
          <w:rFonts w:ascii="Times New Roman" w:hAnsi="Times New Roman" w:cs="Times New Roman"/>
          <w:lang w:val="vi-VN"/>
        </w:rPr>
        <w:t xml:space="preserve">Nước </w:t>
      </w:r>
      <w:r w:rsidR="00F2501A" w:rsidRPr="00D4154C">
        <w:rPr>
          <w:rFonts w:ascii="Times New Roman" w:hAnsi="Times New Roman" w:cs="Times New Roman"/>
          <w:lang w:val="vi-VN"/>
        </w:rPr>
        <w:t>đang phát triển) có thể thông qua hoặc duy trì một hoặc một số biện pháp dưới đây trong thờ</w:t>
      </w:r>
      <w:r w:rsidR="00F911AB" w:rsidRPr="00D4154C">
        <w:rPr>
          <w:rFonts w:ascii="Times New Roman" w:hAnsi="Times New Roman" w:cs="Times New Roman"/>
          <w:lang w:val="vi-VN"/>
        </w:rPr>
        <w:t xml:space="preserve">i gian </w:t>
      </w:r>
      <w:r w:rsidR="00D93A34" w:rsidRPr="00D93A34">
        <w:rPr>
          <w:rFonts w:ascii="Times New Roman" w:hAnsi="Times New Roman" w:cs="Times New Roman"/>
          <w:lang w:val="vi-VN"/>
        </w:rPr>
        <w:t>chuyển đổi</w:t>
      </w:r>
      <w:r w:rsidR="00F911AB" w:rsidRPr="00D4154C">
        <w:rPr>
          <w:rFonts w:ascii="Times New Roman" w:hAnsi="Times New Roman" w:cs="Times New Roman"/>
          <w:lang w:val="vi-VN"/>
        </w:rPr>
        <w:t xml:space="preserve"> </w:t>
      </w:r>
      <w:r w:rsidR="00E83267" w:rsidRPr="002061EA">
        <w:rPr>
          <w:rFonts w:ascii="Times New Roman" w:hAnsi="Times New Roman" w:cs="Times New Roman"/>
          <w:lang w:val="vi-VN"/>
        </w:rPr>
        <w:t>được nêu</w:t>
      </w:r>
      <w:r w:rsidR="00F2501A" w:rsidRPr="00D4154C">
        <w:rPr>
          <w:rFonts w:ascii="Times New Roman" w:hAnsi="Times New Roman" w:cs="Times New Roman"/>
          <w:lang w:val="vi-VN"/>
        </w:rPr>
        <w:t xml:space="preserve"> tại Phần J trong Bản chào của </w:t>
      </w:r>
      <w:r w:rsidR="00F25FE4" w:rsidRPr="00D4154C">
        <w:rPr>
          <w:rFonts w:ascii="Times New Roman" w:hAnsi="Times New Roman" w:cs="Times New Roman"/>
          <w:lang w:val="vi-VN"/>
        </w:rPr>
        <w:t>Nước thành viên</w:t>
      </w:r>
      <w:r w:rsidR="00F2501A" w:rsidRPr="00D4154C">
        <w:rPr>
          <w:rFonts w:ascii="Times New Roman" w:hAnsi="Times New Roman" w:cs="Times New Roman"/>
          <w:lang w:val="vi-VN"/>
        </w:rPr>
        <w:t xml:space="preserve"> </w:t>
      </w:r>
      <w:r w:rsidR="00D93A34" w:rsidRPr="00D93A34">
        <w:rPr>
          <w:rFonts w:ascii="Times New Roman" w:hAnsi="Times New Roman" w:cs="Times New Roman"/>
          <w:lang w:val="vi-VN"/>
        </w:rPr>
        <w:t>tại Phụ lục 15-A</w:t>
      </w:r>
      <w:r w:rsidR="00F2501A" w:rsidRPr="00D4154C">
        <w:rPr>
          <w:rFonts w:ascii="Times New Roman" w:hAnsi="Times New Roman" w:cs="Times New Roman"/>
          <w:lang w:val="vi-VN"/>
        </w:rPr>
        <w:t xml:space="preserve">: </w:t>
      </w:r>
    </w:p>
    <w:p w:rsidR="004249D0" w:rsidRPr="00D4154C" w:rsidRDefault="00D93A34" w:rsidP="00591AA6">
      <w:pPr>
        <w:pStyle w:val="ListParagraph"/>
        <w:numPr>
          <w:ilvl w:val="0"/>
          <w:numId w:val="93"/>
        </w:numPr>
        <w:spacing w:line="360" w:lineRule="exact"/>
        <w:ind w:left="851"/>
        <w:jc w:val="both"/>
        <w:rPr>
          <w:rFonts w:ascii="Times New Roman" w:hAnsi="Times New Roman" w:cs="Times New Roman"/>
          <w:lang w:val="vi-VN"/>
        </w:rPr>
      </w:pPr>
      <w:r w:rsidRPr="00D93A34">
        <w:rPr>
          <w:rFonts w:ascii="Times New Roman" w:hAnsi="Times New Roman" w:cs="Times New Roman"/>
          <w:lang w:val="vi-VN"/>
        </w:rPr>
        <w:t>cơ chế</w:t>
      </w:r>
      <w:r w:rsidR="004249D0" w:rsidRPr="00D4154C">
        <w:rPr>
          <w:rFonts w:ascii="Times New Roman" w:hAnsi="Times New Roman" w:cs="Times New Roman"/>
          <w:lang w:val="vi-VN"/>
        </w:rPr>
        <w:t xml:space="preserve"> ưu đãi về giá, với điều kiện là </w:t>
      </w:r>
      <w:r w:rsidRPr="00D93A34">
        <w:rPr>
          <w:rFonts w:ascii="Times New Roman" w:hAnsi="Times New Roman" w:cs="Times New Roman"/>
          <w:lang w:val="vi-VN"/>
        </w:rPr>
        <w:t>cơ chế</w:t>
      </w:r>
      <w:r w:rsidR="004249D0" w:rsidRPr="00D4154C">
        <w:rPr>
          <w:rFonts w:ascii="Times New Roman" w:hAnsi="Times New Roman" w:cs="Times New Roman"/>
          <w:lang w:val="vi-VN"/>
        </w:rPr>
        <w:t xml:space="preserve"> đó:</w:t>
      </w:r>
    </w:p>
    <w:p w:rsidR="004249D0" w:rsidRPr="00D4154C" w:rsidRDefault="004249D0" w:rsidP="00B86506">
      <w:pPr>
        <w:pStyle w:val="ListParagraph"/>
        <w:numPr>
          <w:ilvl w:val="2"/>
          <w:numId w:val="95"/>
        </w:numPr>
        <w:spacing w:line="360" w:lineRule="exact"/>
        <w:ind w:left="1843"/>
        <w:jc w:val="both"/>
        <w:rPr>
          <w:rFonts w:ascii="Times New Roman" w:hAnsi="Times New Roman" w:cs="Times New Roman"/>
          <w:lang w:val="vi-VN"/>
        </w:rPr>
      </w:pPr>
      <w:r w:rsidRPr="00D4154C">
        <w:rPr>
          <w:rFonts w:ascii="Times New Roman" w:hAnsi="Times New Roman" w:cs="Times New Roman"/>
          <w:lang w:val="vi-VN"/>
        </w:rPr>
        <w:t>chỉ ưu đãi cho phần hàng hoá hoặc dịch vụ trong hồ sơ dự thầu có xuất xứ từ Nước đang phát triển đó; và</w:t>
      </w:r>
    </w:p>
    <w:p w:rsidR="004249D0" w:rsidRPr="00D4154C" w:rsidRDefault="004249D0" w:rsidP="00B86506">
      <w:pPr>
        <w:pStyle w:val="ListParagraph"/>
        <w:numPr>
          <w:ilvl w:val="2"/>
          <w:numId w:val="95"/>
        </w:numPr>
        <w:spacing w:line="360" w:lineRule="exact"/>
        <w:ind w:left="1843"/>
        <w:jc w:val="both"/>
        <w:rPr>
          <w:rFonts w:ascii="Times New Roman" w:hAnsi="Times New Roman" w:cs="Times New Roman"/>
          <w:lang w:val="vi-VN"/>
        </w:rPr>
      </w:pPr>
      <w:r w:rsidRPr="00D4154C">
        <w:rPr>
          <w:rFonts w:ascii="Times New Roman" w:hAnsi="Times New Roman" w:cs="Times New Roman"/>
          <w:lang w:val="vi-VN"/>
        </w:rPr>
        <w:t>minh bạch</w:t>
      </w:r>
      <w:r w:rsidR="0058393B" w:rsidRPr="002061EA">
        <w:rPr>
          <w:rFonts w:ascii="Times New Roman" w:hAnsi="Times New Roman" w:cs="Times New Roman"/>
          <w:lang w:val="vi-VN"/>
        </w:rPr>
        <w:t>;</w:t>
      </w:r>
      <w:r w:rsidRPr="00D4154C">
        <w:rPr>
          <w:rFonts w:ascii="Times New Roman" w:hAnsi="Times New Roman" w:cs="Times New Roman"/>
          <w:lang w:val="vi-VN"/>
        </w:rPr>
        <w:t xml:space="preserve"> nội dung ưu đãi cũng như cách áp dụng ưu đãi trong quá trình lựa chọn nhà thầu được mô tả rõ ràng trong thông báo mời thầu; </w:t>
      </w:r>
    </w:p>
    <w:p w:rsidR="004249D0" w:rsidRPr="002061EA" w:rsidRDefault="00664749" w:rsidP="00591AA6">
      <w:pPr>
        <w:pStyle w:val="ListParagraph"/>
        <w:numPr>
          <w:ilvl w:val="0"/>
          <w:numId w:val="93"/>
        </w:numPr>
        <w:spacing w:line="360" w:lineRule="exact"/>
        <w:ind w:left="851"/>
        <w:jc w:val="both"/>
        <w:rPr>
          <w:rFonts w:ascii="Times New Roman" w:hAnsi="Times New Roman" w:cs="Times New Roman"/>
          <w:lang w:val="vi-VN"/>
        </w:rPr>
      </w:pPr>
      <w:r w:rsidRPr="002061EA">
        <w:rPr>
          <w:rFonts w:ascii="Times New Roman" w:hAnsi="Times New Roman" w:cs="Times New Roman"/>
          <w:lang w:val="vi-VN"/>
        </w:rPr>
        <w:t>biện pháp ưu đãi</w:t>
      </w:r>
      <w:r w:rsidR="00CF72B5" w:rsidRPr="002061EA">
        <w:rPr>
          <w:rFonts w:ascii="Times New Roman" w:hAnsi="Times New Roman" w:cs="Times New Roman"/>
          <w:lang w:val="vi-VN"/>
        </w:rPr>
        <w:t xml:space="preserve"> </w:t>
      </w:r>
      <w:r w:rsidR="0058393B" w:rsidRPr="002061EA">
        <w:rPr>
          <w:rFonts w:ascii="Times New Roman" w:hAnsi="Times New Roman" w:cs="Times New Roman"/>
          <w:lang w:val="vi-VN"/>
        </w:rPr>
        <w:t>trong nước</w:t>
      </w:r>
      <w:r w:rsidRPr="002061EA">
        <w:rPr>
          <w:rFonts w:ascii="Times New Roman" w:hAnsi="Times New Roman" w:cs="Times New Roman"/>
          <w:lang w:val="vi-VN"/>
        </w:rPr>
        <w:t xml:space="preserve">, với điều kiện việc áp dụng hoặc cân nhắc áp dụng biện pháp ưu đãi </w:t>
      </w:r>
      <w:r w:rsidR="00ED307D" w:rsidRPr="002061EA">
        <w:rPr>
          <w:rFonts w:ascii="Times New Roman" w:hAnsi="Times New Roman" w:cs="Times New Roman"/>
          <w:lang w:val="vi-VN"/>
        </w:rPr>
        <w:t>trong nước</w:t>
      </w:r>
      <w:r w:rsidR="00CF72B5" w:rsidRPr="002061EA">
        <w:rPr>
          <w:rFonts w:ascii="Times New Roman" w:hAnsi="Times New Roman" w:cs="Times New Roman"/>
          <w:lang w:val="vi-VN"/>
        </w:rPr>
        <w:t xml:space="preserve"> </w:t>
      </w:r>
      <w:r w:rsidRPr="002061EA">
        <w:rPr>
          <w:rFonts w:ascii="Times New Roman" w:hAnsi="Times New Roman" w:cs="Times New Roman"/>
          <w:lang w:val="vi-VN"/>
        </w:rPr>
        <w:t xml:space="preserve">đó được nêu rõ trong thông báo mời thầu. </w:t>
      </w:r>
    </w:p>
    <w:p w:rsidR="004249D0" w:rsidRPr="002061EA" w:rsidRDefault="00664749" w:rsidP="00591AA6">
      <w:pPr>
        <w:pStyle w:val="ListParagraph"/>
        <w:numPr>
          <w:ilvl w:val="0"/>
          <w:numId w:val="93"/>
        </w:numPr>
        <w:spacing w:line="360" w:lineRule="exact"/>
        <w:ind w:left="851"/>
        <w:jc w:val="both"/>
        <w:rPr>
          <w:rFonts w:ascii="Times New Roman" w:hAnsi="Times New Roman" w:cs="Times New Roman"/>
          <w:lang w:val="vi-VN"/>
        </w:rPr>
      </w:pPr>
      <w:r w:rsidRPr="002061EA">
        <w:rPr>
          <w:rFonts w:ascii="Times New Roman" w:hAnsi="Times New Roman" w:cs="Times New Roman"/>
          <w:lang w:val="vi-VN"/>
        </w:rPr>
        <w:t>lộ trình mở cửa của các cơ quan hoặc lĩnh vực cụ thể; và</w:t>
      </w:r>
    </w:p>
    <w:p w:rsidR="004249D0" w:rsidRPr="00E0607D" w:rsidRDefault="00D93A34" w:rsidP="00591AA6">
      <w:pPr>
        <w:pStyle w:val="ListParagraph"/>
        <w:numPr>
          <w:ilvl w:val="0"/>
          <w:numId w:val="93"/>
        </w:numPr>
        <w:spacing w:line="360" w:lineRule="exact"/>
        <w:ind w:left="851"/>
        <w:jc w:val="both"/>
        <w:rPr>
          <w:rFonts w:ascii="Times New Roman" w:hAnsi="Times New Roman" w:cs="Times New Roman"/>
          <w:lang w:val="vi-VN"/>
        </w:rPr>
      </w:pPr>
      <w:r w:rsidRPr="00D93A34">
        <w:rPr>
          <w:rFonts w:ascii="Times New Roman" w:hAnsi="Times New Roman" w:cs="Times New Roman"/>
          <w:lang w:val="vi-VN"/>
        </w:rPr>
        <w:t xml:space="preserve">ngưỡng giá gói thầu chịu sự điều chỉnh của Hiệp định cao hơn ngưỡng chung. </w:t>
      </w:r>
    </w:p>
    <w:p w:rsidR="008B0E22" w:rsidRPr="00D4154C" w:rsidRDefault="00E045FB" w:rsidP="00CB04D2">
      <w:pPr>
        <w:spacing w:line="360" w:lineRule="exact"/>
        <w:ind w:left="426"/>
        <w:jc w:val="both"/>
        <w:rPr>
          <w:rFonts w:ascii="Times New Roman" w:hAnsi="Times New Roman" w:cs="Times New Roman"/>
          <w:lang w:val="vi-VN"/>
        </w:rPr>
      </w:pPr>
      <w:r w:rsidRPr="00D4154C">
        <w:rPr>
          <w:rFonts w:ascii="Times New Roman" w:hAnsi="Times New Roman" w:cs="Times New Roman"/>
          <w:lang w:val="vi-VN"/>
        </w:rPr>
        <w:t>Việc áp dụng b</w:t>
      </w:r>
      <w:r w:rsidR="00F2501A" w:rsidRPr="00D4154C">
        <w:rPr>
          <w:rFonts w:ascii="Times New Roman" w:hAnsi="Times New Roman" w:cs="Times New Roman"/>
          <w:lang w:val="vi-VN"/>
        </w:rPr>
        <w:t xml:space="preserve">iện pháp </w:t>
      </w:r>
      <w:r w:rsidR="00D93A34" w:rsidRPr="00D93A34">
        <w:rPr>
          <w:rFonts w:ascii="Times New Roman" w:hAnsi="Times New Roman" w:cs="Times New Roman"/>
          <w:lang w:val="vi-VN"/>
        </w:rPr>
        <w:t>trong thời kỳ chuyển đổi</w:t>
      </w:r>
      <w:r w:rsidR="00F2501A" w:rsidRPr="00D4154C">
        <w:rPr>
          <w:rFonts w:ascii="Times New Roman" w:hAnsi="Times New Roman" w:cs="Times New Roman"/>
          <w:lang w:val="vi-VN"/>
        </w:rPr>
        <w:t xml:space="preserve"> không được </w:t>
      </w:r>
      <w:r w:rsidR="006C0113" w:rsidRPr="00D4154C">
        <w:rPr>
          <w:rFonts w:ascii="Times New Roman" w:hAnsi="Times New Roman" w:cs="Times New Roman"/>
          <w:lang w:val="vi-VN"/>
        </w:rPr>
        <w:t>dẫn đến</w:t>
      </w:r>
      <w:r w:rsidR="00F2501A" w:rsidRPr="00D4154C">
        <w:rPr>
          <w:rFonts w:ascii="Times New Roman" w:hAnsi="Times New Roman" w:cs="Times New Roman"/>
          <w:lang w:val="vi-VN"/>
        </w:rPr>
        <w:t xml:space="preserve"> sự phân biệt đối xử giữa các </w:t>
      </w:r>
      <w:r w:rsidR="00F25FE4" w:rsidRPr="00D4154C">
        <w:rPr>
          <w:rFonts w:ascii="Times New Roman" w:hAnsi="Times New Roman" w:cs="Times New Roman"/>
          <w:lang w:val="vi-VN"/>
        </w:rPr>
        <w:t>Nước thành viên</w:t>
      </w:r>
      <w:r w:rsidR="00F2501A" w:rsidRPr="00D4154C">
        <w:rPr>
          <w:rFonts w:ascii="Times New Roman" w:hAnsi="Times New Roman" w:cs="Times New Roman"/>
          <w:lang w:val="vi-VN"/>
        </w:rPr>
        <w:t xml:space="preserve"> còn lại.</w:t>
      </w:r>
    </w:p>
    <w:p w:rsidR="008B0E22" w:rsidRPr="00D4154C" w:rsidRDefault="008B0E22" w:rsidP="00CB04D2">
      <w:pPr>
        <w:pStyle w:val="ListParagraph"/>
        <w:spacing w:line="360" w:lineRule="exact"/>
        <w:jc w:val="both"/>
        <w:rPr>
          <w:rFonts w:ascii="Times New Roman" w:hAnsi="Times New Roman" w:cs="Times New Roman"/>
          <w:lang w:val="vi-VN"/>
        </w:rPr>
      </w:pPr>
    </w:p>
    <w:p w:rsidR="008B0E22" w:rsidRPr="00D4154C" w:rsidRDefault="00F2501A" w:rsidP="00CB04D2">
      <w:pPr>
        <w:pStyle w:val="ListParagraph"/>
        <w:numPr>
          <w:ilvl w:val="0"/>
          <w:numId w:val="9"/>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Trong giai đoạn thực thi cam kết, các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có thể đồng ý cho </w:t>
      </w:r>
      <w:r w:rsidR="008769DE" w:rsidRPr="00D4154C">
        <w:rPr>
          <w:rFonts w:ascii="Times New Roman" w:hAnsi="Times New Roman" w:cs="Times New Roman"/>
          <w:lang w:val="vi-VN"/>
        </w:rPr>
        <w:t>Nước</w:t>
      </w:r>
      <w:r w:rsidRPr="00D4154C">
        <w:rPr>
          <w:rFonts w:ascii="Times New Roman" w:hAnsi="Times New Roman" w:cs="Times New Roman"/>
          <w:lang w:val="vi-VN"/>
        </w:rPr>
        <w:t xml:space="preserve"> đang phát triển trì hoãn </w:t>
      </w:r>
      <w:r w:rsidR="00834F4D" w:rsidRPr="00D4154C">
        <w:rPr>
          <w:rFonts w:ascii="Times New Roman" w:hAnsi="Times New Roman" w:cs="Times New Roman"/>
          <w:lang w:val="vi-VN"/>
        </w:rPr>
        <w:t xml:space="preserve">thực hiện </w:t>
      </w:r>
      <w:r w:rsidR="000366E7" w:rsidRPr="00D4154C">
        <w:rPr>
          <w:rFonts w:ascii="Times New Roman" w:hAnsi="Times New Roman" w:cs="Times New Roman"/>
          <w:lang w:val="vi-VN"/>
        </w:rPr>
        <w:t>bất kỳ</w:t>
      </w:r>
      <w:r w:rsidRPr="00D4154C">
        <w:rPr>
          <w:rFonts w:ascii="Times New Roman" w:hAnsi="Times New Roman" w:cs="Times New Roman"/>
          <w:lang w:val="vi-VN"/>
        </w:rPr>
        <w:t xml:space="preserve"> nghĩa vụ nào của Chương này ngoại trừ Điểm b Khoả</w:t>
      </w:r>
      <w:r w:rsidR="008769DE" w:rsidRPr="00D4154C">
        <w:rPr>
          <w:rFonts w:ascii="Times New Roman" w:hAnsi="Times New Roman" w:cs="Times New Roman"/>
          <w:lang w:val="vi-VN"/>
        </w:rPr>
        <w:t>n 1</w:t>
      </w:r>
      <w:r w:rsidRPr="00D4154C">
        <w:rPr>
          <w:rFonts w:ascii="Times New Roman" w:hAnsi="Times New Roman" w:cs="Times New Roman"/>
          <w:lang w:val="vi-VN"/>
        </w:rPr>
        <w:t xml:space="preserve"> Điều </w:t>
      </w:r>
      <w:r w:rsidR="00100D0D" w:rsidRPr="00D4154C">
        <w:rPr>
          <w:rFonts w:ascii="Times New Roman" w:hAnsi="Times New Roman" w:cs="Times New Roman"/>
          <w:lang w:val="vi-VN"/>
        </w:rPr>
        <w:t>15</w:t>
      </w:r>
      <w:r w:rsidRPr="00D4154C">
        <w:rPr>
          <w:rFonts w:ascii="Times New Roman" w:hAnsi="Times New Roman" w:cs="Times New Roman"/>
          <w:lang w:val="vi-VN"/>
        </w:rPr>
        <w:t>.4</w:t>
      </w:r>
      <w:r w:rsidR="00D93A34" w:rsidRPr="00D93A34">
        <w:rPr>
          <w:rFonts w:ascii="Times New Roman" w:hAnsi="Times New Roman" w:cs="Times New Roman"/>
          <w:lang w:val="vi-VN"/>
        </w:rPr>
        <w:t xml:space="preserve"> (Các nguyên tắc chung)</w:t>
      </w:r>
      <w:r w:rsidRPr="00D4154C">
        <w:rPr>
          <w:rFonts w:ascii="Times New Roman" w:hAnsi="Times New Roman" w:cs="Times New Roman"/>
          <w:lang w:val="vi-VN"/>
        </w:rPr>
        <w:t xml:space="preserve">. </w:t>
      </w:r>
      <w:r w:rsidR="00834F4D" w:rsidRPr="00D4154C">
        <w:rPr>
          <w:rFonts w:ascii="Times New Roman" w:hAnsi="Times New Roman" w:cs="Times New Roman"/>
          <w:lang w:val="vi-VN"/>
        </w:rPr>
        <w:t>Thời gian trì hoãn chỉ bao gồm thời gian cần thiết để chuẩn bị cho việc thực hiện nghĩa vụ đó</w:t>
      </w:r>
      <w:r w:rsidRPr="00D4154C">
        <w:rPr>
          <w:rFonts w:ascii="Times New Roman" w:hAnsi="Times New Roman" w:cs="Times New Roman"/>
          <w:lang w:val="vi-VN"/>
        </w:rPr>
        <w:t xml:space="preserve">. </w:t>
      </w:r>
    </w:p>
    <w:p w:rsidR="008B0E22" w:rsidRPr="00D4154C" w:rsidRDefault="008B0E22" w:rsidP="00CB04D2">
      <w:pPr>
        <w:pStyle w:val="ListParagraph"/>
        <w:spacing w:line="360" w:lineRule="exact"/>
        <w:ind w:left="426"/>
        <w:jc w:val="both"/>
        <w:rPr>
          <w:rFonts w:ascii="Times New Roman" w:hAnsi="Times New Roman" w:cs="Times New Roman"/>
          <w:lang w:val="vi-VN"/>
        </w:rPr>
      </w:pPr>
    </w:p>
    <w:p w:rsidR="008B0E22" w:rsidRPr="00D4154C" w:rsidRDefault="00834F4D" w:rsidP="00CB04D2">
      <w:pPr>
        <w:pStyle w:val="ListParagraph"/>
        <w:numPr>
          <w:ilvl w:val="0"/>
          <w:numId w:val="9"/>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Nước</w:t>
      </w:r>
      <w:r w:rsidR="00F2501A" w:rsidRPr="00D4154C">
        <w:rPr>
          <w:rFonts w:ascii="Times New Roman" w:hAnsi="Times New Roman" w:cs="Times New Roman"/>
          <w:lang w:val="vi-VN"/>
        </w:rPr>
        <w:t xml:space="preserve"> đang phát triển đã đàm phán </w:t>
      </w:r>
      <w:r w:rsidR="00DE1A8F" w:rsidRPr="00D4154C">
        <w:rPr>
          <w:rFonts w:ascii="Times New Roman" w:hAnsi="Times New Roman" w:cs="Times New Roman"/>
          <w:lang w:val="vi-VN"/>
        </w:rPr>
        <w:t>thời gian</w:t>
      </w:r>
      <w:r w:rsidR="00F2501A" w:rsidRPr="00D4154C">
        <w:rPr>
          <w:rFonts w:ascii="Times New Roman" w:hAnsi="Times New Roman" w:cs="Times New Roman"/>
          <w:lang w:val="vi-VN"/>
        </w:rPr>
        <w:t xml:space="preserve"> trì hoãn thực </w:t>
      </w:r>
      <w:r w:rsidR="00DE1A8F" w:rsidRPr="00D4154C">
        <w:rPr>
          <w:rFonts w:ascii="Times New Roman" w:hAnsi="Times New Roman" w:cs="Times New Roman"/>
          <w:lang w:val="vi-VN"/>
        </w:rPr>
        <w:t>hiện</w:t>
      </w:r>
      <w:r w:rsidR="00F2501A" w:rsidRPr="00D4154C">
        <w:rPr>
          <w:rFonts w:ascii="Times New Roman" w:hAnsi="Times New Roman" w:cs="Times New Roman"/>
          <w:lang w:val="vi-VN"/>
        </w:rPr>
        <w:t xml:space="preserve"> nghĩa vụ theo Khoản 2 </w:t>
      </w:r>
      <w:r w:rsidR="00DE1A8F" w:rsidRPr="00D4154C">
        <w:rPr>
          <w:rFonts w:ascii="Times New Roman" w:hAnsi="Times New Roman" w:cs="Times New Roman"/>
          <w:lang w:val="vi-VN"/>
        </w:rPr>
        <w:t xml:space="preserve">Điều này </w:t>
      </w:r>
      <w:r w:rsidR="00F2501A" w:rsidRPr="00D4154C">
        <w:rPr>
          <w:rFonts w:ascii="Times New Roman" w:hAnsi="Times New Roman" w:cs="Times New Roman"/>
          <w:lang w:val="vi-VN"/>
        </w:rPr>
        <w:t xml:space="preserve">có trách nhiệm liệt kê trong Bản chào tại Phụ lục </w:t>
      </w:r>
      <w:r w:rsidR="00100D0D" w:rsidRPr="00D4154C">
        <w:rPr>
          <w:rFonts w:ascii="Times New Roman" w:hAnsi="Times New Roman" w:cs="Times New Roman"/>
          <w:lang w:val="vi-VN"/>
        </w:rPr>
        <w:t>15</w:t>
      </w:r>
      <w:r w:rsidR="00D93A34" w:rsidRPr="00D93A34">
        <w:rPr>
          <w:rFonts w:ascii="Times New Roman" w:hAnsi="Times New Roman" w:cs="Times New Roman"/>
          <w:lang w:val="vi-VN"/>
        </w:rPr>
        <w:t>-A</w:t>
      </w:r>
      <w:r w:rsidR="00F2501A" w:rsidRPr="00D4154C">
        <w:rPr>
          <w:rFonts w:ascii="Times New Roman" w:hAnsi="Times New Roman" w:cs="Times New Roman"/>
          <w:lang w:val="vi-VN"/>
        </w:rPr>
        <w:t xml:space="preserve"> </w:t>
      </w:r>
      <w:r w:rsidR="00DE1A8F" w:rsidRPr="00D4154C">
        <w:rPr>
          <w:rFonts w:ascii="Times New Roman" w:hAnsi="Times New Roman" w:cs="Times New Roman"/>
          <w:lang w:val="vi-VN"/>
        </w:rPr>
        <w:t>thời gian</w:t>
      </w:r>
      <w:r w:rsidR="00F2501A" w:rsidRPr="00D4154C">
        <w:rPr>
          <w:rFonts w:ascii="Times New Roman" w:hAnsi="Times New Roman" w:cs="Times New Roman"/>
          <w:lang w:val="vi-VN"/>
        </w:rPr>
        <w:t xml:space="preserve"> trì hoãn đã được thống nhất, nghĩa vụ cụ thể trong </w:t>
      </w:r>
      <w:r w:rsidR="004D400D" w:rsidRPr="00D4154C">
        <w:rPr>
          <w:rFonts w:ascii="Times New Roman" w:hAnsi="Times New Roman" w:cs="Times New Roman"/>
          <w:lang w:val="vi-VN"/>
        </w:rPr>
        <w:t>thời gian</w:t>
      </w:r>
      <w:r w:rsidR="00F2501A" w:rsidRPr="00D4154C">
        <w:rPr>
          <w:rFonts w:ascii="Times New Roman" w:hAnsi="Times New Roman" w:cs="Times New Roman"/>
          <w:lang w:val="vi-VN"/>
        </w:rPr>
        <w:t xml:space="preserve"> trì hoãn và </w:t>
      </w:r>
      <w:r w:rsidR="00612353" w:rsidRPr="00D4154C">
        <w:rPr>
          <w:rFonts w:ascii="Times New Roman" w:hAnsi="Times New Roman" w:cs="Times New Roman"/>
          <w:lang w:val="vi-VN"/>
        </w:rPr>
        <w:t>các</w:t>
      </w:r>
      <w:r w:rsidR="00F2501A" w:rsidRPr="00D4154C">
        <w:rPr>
          <w:rFonts w:ascii="Times New Roman" w:hAnsi="Times New Roman" w:cs="Times New Roman"/>
          <w:lang w:val="vi-VN"/>
        </w:rPr>
        <w:t xml:space="preserve"> nghĩa vụ tạm thời mà </w:t>
      </w:r>
      <w:r w:rsidR="004D400D" w:rsidRPr="00D4154C">
        <w:rPr>
          <w:rFonts w:ascii="Times New Roman" w:hAnsi="Times New Roman" w:cs="Times New Roman"/>
          <w:lang w:val="vi-VN"/>
        </w:rPr>
        <w:t>Nước</w:t>
      </w:r>
      <w:r w:rsidR="00F2501A" w:rsidRPr="00D4154C">
        <w:rPr>
          <w:rFonts w:ascii="Times New Roman" w:hAnsi="Times New Roman" w:cs="Times New Roman"/>
          <w:lang w:val="vi-VN"/>
        </w:rPr>
        <w:t xml:space="preserve"> đang phát triển đó đồng ý tuân thủ trong </w:t>
      </w:r>
      <w:r w:rsidR="00BE23C2" w:rsidRPr="00D4154C">
        <w:rPr>
          <w:rFonts w:ascii="Times New Roman" w:hAnsi="Times New Roman" w:cs="Times New Roman"/>
          <w:lang w:val="vi-VN"/>
        </w:rPr>
        <w:t>thời gian</w:t>
      </w:r>
      <w:r w:rsidR="00612353" w:rsidRPr="00D4154C">
        <w:rPr>
          <w:rFonts w:ascii="Times New Roman" w:hAnsi="Times New Roman" w:cs="Times New Roman"/>
          <w:lang w:val="vi-VN"/>
        </w:rPr>
        <w:t xml:space="preserve"> trì hoãn</w:t>
      </w:r>
      <w:r w:rsidR="00F2501A" w:rsidRPr="00D4154C">
        <w:rPr>
          <w:rFonts w:ascii="Times New Roman" w:hAnsi="Times New Roman" w:cs="Times New Roman"/>
          <w:lang w:val="vi-VN"/>
        </w:rPr>
        <w:t xml:space="preserve">. </w:t>
      </w:r>
    </w:p>
    <w:p w:rsidR="008B0E22" w:rsidRPr="00D4154C" w:rsidRDefault="008B0E22" w:rsidP="00CB04D2">
      <w:pPr>
        <w:pStyle w:val="ListParagraph"/>
        <w:spacing w:line="360" w:lineRule="exact"/>
        <w:ind w:left="426"/>
        <w:jc w:val="both"/>
        <w:rPr>
          <w:rFonts w:ascii="Times New Roman" w:hAnsi="Times New Roman" w:cs="Times New Roman"/>
          <w:lang w:val="vi-VN"/>
        </w:rPr>
      </w:pPr>
    </w:p>
    <w:p w:rsidR="008B0E22" w:rsidRPr="00D4154C" w:rsidRDefault="00F2501A" w:rsidP="00CB04D2">
      <w:pPr>
        <w:pStyle w:val="ListParagraph"/>
        <w:numPr>
          <w:ilvl w:val="0"/>
          <w:numId w:val="9"/>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lastRenderedPageBreak/>
        <w:t xml:space="preserve">Sau khi Hiệp định này có hiệu lực đối với một </w:t>
      </w:r>
      <w:r w:rsidR="00F911AB" w:rsidRPr="00D4154C">
        <w:rPr>
          <w:rFonts w:ascii="Times New Roman" w:hAnsi="Times New Roman" w:cs="Times New Roman"/>
          <w:lang w:val="vi-VN"/>
        </w:rPr>
        <w:t>Nước</w:t>
      </w:r>
      <w:r w:rsidRPr="00D4154C">
        <w:rPr>
          <w:rFonts w:ascii="Times New Roman" w:hAnsi="Times New Roman" w:cs="Times New Roman"/>
          <w:lang w:val="vi-VN"/>
        </w:rPr>
        <w:t xml:space="preserve"> đang phát triển, </w:t>
      </w:r>
      <w:r w:rsidR="00996402" w:rsidRPr="00D4154C">
        <w:rPr>
          <w:rFonts w:ascii="Times New Roman" w:hAnsi="Times New Roman" w:cs="Times New Roman"/>
          <w:lang w:val="vi-VN"/>
        </w:rPr>
        <w:t xml:space="preserve">theo yêu cầu của </w:t>
      </w:r>
      <w:r w:rsidR="00F911AB" w:rsidRPr="00D4154C">
        <w:rPr>
          <w:rFonts w:ascii="Times New Roman" w:hAnsi="Times New Roman" w:cs="Times New Roman"/>
          <w:lang w:val="vi-VN"/>
        </w:rPr>
        <w:t>Nước</w:t>
      </w:r>
      <w:r w:rsidRPr="00D4154C">
        <w:rPr>
          <w:rFonts w:ascii="Times New Roman" w:hAnsi="Times New Roman" w:cs="Times New Roman"/>
          <w:lang w:val="vi-VN"/>
        </w:rPr>
        <w:t xml:space="preserve"> đang</w:t>
      </w:r>
      <w:r w:rsidR="00996402" w:rsidRPr="00D4154C">
        <w:rPr>
          <w:rFonts w:ascii="Times New Roman" w:hAnsi="Times New Roman" w:cs="Times New Roman"/>
          <w:lang w:val="vi-VN"/>
        </w:rPr>
        <w:t xml:space="preserve"> phát triển đó</w:t>
      </w:r>
      <w:r w:rsidRPr="00D4154C">
        <w:rPr>
          <w:rFonts w:ascii="Times New Roman" w:hAnsi="Times New Roman" w:cs="Times New Roman"/>
          <w:lang w:val="vi-VN"/>
        </w:rPr>
        <w:t xml:space="preserve">, các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còn lại </w:t>
      </w:r>
      <w:r w:rsidR="008B0E22" w:rsidRPr="00D4154C">
        <w:rPr>
          <w:rFonts w:ascii="Times New Roman" w:hAnsi="Times New Roman" w:cs="Times New Roman"/>
          <w:lang w:val="vi-VN"/>
        </w:rPr>
        <w:t>có thể:</w:t>
      </w:r>
    </w:p>
    <w:p w:rsidR="008B0E22" w:rsidRPr="00D4154C" w:rsidRDefault="00F2501A" w:rsidP="00CB04D2">
      <w:pPr>
        <w:pStyle w:val="ListParagraph"/>
        <w:numPr>
          <w:ilvl w:val="0"/>
          <w:numId w:val="31"/>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gia hạn thời gian </w:t>
      </w:r>
      <w:r w:rsidR="00F911AB" w:rsidRPr="00D4154C">
        <w:rPr>
          <w:rFonts w:ascii="Times New Roman" w:hAnsi="Times New Roman" w:cs="Times New Roman"/>
          <w:lang w:val="vi-VN"/>
        </w:rPr>
        <w:t>chuyển đổi</w:t>
      </w:r>
      <w:r w:rsidRPr="00D4154C">
        <w:rPr>
          <w:rFonts w:ascii="Times New Roman" w:hAnsi="Times New Roman" w:cs="Times New Roman"/>
          <w:lang w:val="vi-VN"/>
        </w:rPr>
        <w:t xml:space="preserve"> </w:t>
      </w:r>
      <w:r w:rsidR="008C2752" w:rsidRPr="00D4154C">
        <w:rPr>
          <w:rFonts w:ascii="Times New Roman" w:hAnsi="Times New Roman" w:cs="Times New Roman"/>
          <w:lang w:val="vi-VN"/>
        </w:rPr>
        <w:t>quy định tại</w:t>
      </w:r>
      <w:r w:rsidRPr="00D4154C">
        <w:rPr>
          <w:rFonts w:ascii="Times New Roman" w:hAnsi="Times New Roman" w:cs="Times New Roman"/>
          <w:lang w:val="vi-VN"/>
        </w:rPr>
        <w:t xml:space="preserve"> Khoản 1 </w:t>
      </w:r>
      <w:r w:rsidR="00F911AB" w:rsidRPr="00D4154C">
        <w:rPr>
          <w:rFonts w:ascii="Times New Roman" w:hAnsi="Times New Roman" w:cs="Times New Roman"/>
          <w:lang w:val="vi-VN"/>
        </w:rPr>
        <w:t xml:space="preserve">Điều này </w:t>
      </w:r>
      <w:r w:rsidR="00437933" w:rsidRPr="00D4154C">
        <w:rPr>
          <w:rFonts w:ascii="Times New Roman" w:hAnsi="Times New Roman" w:cs="Times New Roman"/>
          <w:lang w:val="vi-VN"/>
        </w:rPr>
        <w:t>hoặc</w:t>
      </w:r>
      <w:r w:rsidRPr="00D4154C">
        <w:rPr>
          <w:rFonts w:ascii="Times New Roman" w:hAnsi="Times New Roman" w:cs="Times New Roman"/>
          <w:lang w:val="vi-VN"/>
        </w:rPr>
        <w:t xml:space="preserve"> </w:t>
      </w:r>
      <w:r w:rsidR="00023D40" w:rsidRPr="00D4154C">
        <w:rPr>
          <w:rFonts w:ascii="Times New Roman" w:hAnsi="Times New Roman" w:cs="Times New Roman"/>
          <w:lang w:val="vi-VN"/>
        </w:rPr>
        <w:t>thời gian</w:t>
      </w:r>
      <w:r w:rsidR="00437933" w:rsidRPr="00D4154C">
        <w:rPr>
          <w:rFonts w:ascii="Times New Roman" w:hAnsi="Times New Roman" w:cs="Times New Roman"/>
          <w:lang w:val="vi-VN"/>
        </w:rPr>
        <w:t xml:space="preserve"> trì hoãn thực hiện nghĩa vụ </w:t>
      </w:r>
      <w:r w:rsidRPr="00D4154C">
        <w:rPr>
          <w:rFonts w:ascii="Times New Roman" w:hAnsi="Times New Roman" w:cs="Times New Roman"/>
          <w:lang w:val="vi-VN"/>
        </w:rPr>
        <w:t xml:space="preserve">theo </w:t>
      </w:r>
      <w:r w:rsidR="00437933" w:rsidRPr="00D4154C">
        <w:rPr>
          <w:rFonts w:ascii="Times New Roman" w:hAnsi="Times New Roman" w:cs="Times New Roman"/>
          <w:lang w:val="vi-VN"/>
        </w:rPr>
        <w:t xml:space="preserve">quy định tại </w:t>
      </w:r>
      <w:r w:rsidRPr="00D4154C">
        <w:rPr>
          <w:rFonts w:ascii="Times New Roman" w:hAnsi="Times New Roman" w:cs="Times New Roman"/>
          <w:lang w:val="vi-VN"/>
        </w:rPr>
        <w:t>Khoản 2</w:t>
      </w:r>
      <w:r w:rsidR="00F911AB" w:rsidRPr="00D4154C">
        <w:rPr>
          <w:rFonts w:ascii="Times New Roman" w:hAnsi="Times New Roman" w:cs="Times New Roman"/>
          <w:lang w:val="vi-VN"/>
        </w:rPr>
        <w:t xml:space="preserve"> Điều này</w:t>
      </w:r>
      <w:r w:rsidRPr="00D4154C">
        <w:rPr>
          <w:rFonts w:ascii="Times New Roman" w:hAnsi="Times New Roman" w:cs="Times New Roman"/>
          <w:lang w:val="vi-VN"/>
        </w:rPr>
        <w:t>; hoặc</w:t>
      </w:r>
    </w:p>
    <w:p w:rsidR="008B0E22" w:rsidRPr="00D4154C" w:rsidRDefault="00F2501A" w:rsidP="00CB04D2">
      <w:pPr>
        <w:pStyle w:val="ListParagraph"/>
        <w:numPr>
          <w:ilvl w:val="0"/>
          <w:numId w:val="31"/>
        </w:numPr>
        <w:spacing w:line="360" w:lineRule="exact"/>
        <w:ind w:left="851" w:hanging="425"/>
        <w:jc w:val="both"/>
        <w:rPr>
          <w:rFonts w:ascii="Times New Roman" w:hAnsi="Times New Roman" w:cs="Times New Roman"/>
          <w:lang w:val="vi-VN"/>
        </w:rPr>
      </w:pPr>
      <w:r w:rsidRPr="00D4154C">
        <w:rPr>
          <w:rFonts w:ascii="Times New Roman" w:hAnsi="Times New Roman" w:cs="Times New Roman"/>
          <w:lang w:val="vi-VN"/>
        </w:rPr>
        <w:t>thông qua</w:t>
      </w:r>
      <w:r w:rsidR="008B0E22" w:rsidRPr="00D4154C">
        <w:rPr>
          <w:rFonts w:ascii="Times New Roman" w:hAnsi="Times New Roman" w:cs="Times New Roman"/>
          <w:lang w:val="vi-VN"/>
        </w:rPr>
        <w:t xml:space="preserve"> một biện pháp </w:t>
      </w:r>
      <w:r w:rsidR="00D93A34" w:rsidRPr="00D93A34">
        <w:rPr>
          <w:rFonts w:ascii="Times New Roman" w:hAnsi="Times New Roman" w:cs="Times New Roman"/>
          <w:lang w:val="vi-VN"/>
        </w:rPr>
        <w:t>trong thời kỳ chuyển đổi</w:t>
      </w:r>
      <w:r w:rsidR="008B0E22" w:rsidRPr="00D4154C">
        <w:rPr>
          <w:rFonts w:ascii="Times New Roman" w:hAnsi="Times New Roman" w:cs="Times New Roman"/>
          <w:lang w:val="vi-VN"/>
        </w:rPr>
        <w:t xml:space="preserve"> mới theo </w:t>
      </w:r>
      <w:r w:rsidR="00437933" w:rsidRPr="00D4154C">
        <w:rPr>
          <w:rFonts w:ascii="Times New Roman" w:hAnsi="Times New Roman" w:cs="Times New Roman"/>
          <w:lang w:val="vi-VN"/>
        </w:rPr>
        <w:t xml:space="preserve">quy định tại </w:t>
      </w:r>
      <w:r w:rsidRPr="00D4154C">
        <w:rPr>
          <w:rFonts w:ascii="Times New Roman" w:hAnsi="Times New Roman" w:cs="Times New Roman"/>
          <w:lang w:val="vi-VN"/>
        </w:rPr>
        <w:t>K</w:t>
      </w:r>
      <w:r w:rsidR="008B0E22" w:rsidRPr="00D4154C">
        <w:rPr>
          <w:rFonts w:ascii="Times New Roman" w:hAnsi="Times New Roman" w:cs="Times New Roman"/>
          <w:lang w:val="vi-VN"/>
        </w:rPr>
        <w:t>hoản 1</w:t>
      </w:r>
      <w:r w:rsidR="00437933" w:rsidRPr="00D4154C">
        <w:rPr>
          <w:rFonts w:ascii="Times New Roman" w:hAnsi="Times New Roman" w:cs="Times New Roman"/>
          <w:lang w:val="vi-VN"/>
        </w:rPr>
        <w:t xml:space="preserve"> Điều này</w:t>
      </w:r>
      <w:r w:rsidR="008B0E22" w:rsidRPr="00D4154C">
        <w:rPr>
          <w:rFonts w:ascii="Times New Roman" w:hAnsi="Times New Roman" w:cs="Times New Roman"/>
          <w:lang w:val="vi-VN"/>
        </w:rPr>
        <w:t xml:space="preserve"> trong những trường hợp đặc biệt không lường trước được. </w:t>
      </w:r>
    </w:p>
    <w:p w:rsidR="008B0E22" w:rsidRPr="00D4154C" w:rsidRDefault="008B0E22" w:rsidP="00CB04D2">
      <w:pPr>
        <w:pStyle w:val="ListParagraph"/>
        <w:spacing w:line="360" w:lineRule="exact"/>
        <w:ind w:left="851"/>
        <w:jc w:val="both"/>
        <w:rPr>
          <w:rFonts w:ascii="Times New Roman" w:hAnsi="Times New Roman" w:cs="Times New Roman"/>
          <w:lang w:val="vi-VN"/>
        </w:rPr>
      </w:pPr>
    </w:p>
    <w:p w:rsidR="008B0E22" w:rsidRPr="00D4154C" w:rsidRDefault="00437933" w:rsidP="00CB04D2">
      <w:pPr>
        <w:pStyle w:val="ListParagraph"/>
        <w:numPr>
          <w:ilvl w:val="0"/>
          <w:numId w:val="9"/>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N</w:t>
      </w:r>
      <w:r w:rsidR="00F2501A" w:rsidRPr="00D4154C">
        <w:rPr>
          <w:rFonts w:ascii="Times New Roman" w:hAnsi="Times New Roman" w:cs="Times New Roman"/>
          <w:lang w:val="vi-VN"/>
        </w:rPr>
        <w:t>ướ</w:t>
      </w:r>
      <w:r w:rsidRPr="00D4154C">
        <w:rPr>
          <w:rFonts w:ascii="Times New Roman" w:hAnsi="Times New Roman" w:cs="Times New Roman"/>
          <w:lang w:val="vi-VN"/>
        </w:rPr>
        <w:t xml:space="preserve">c </w:t>
      </w:r>
      <w:r w:rsidR="00F2501A" w:rsidRPr="00D4154C">
        <w:rPr>
          <w:rFonts w:ascii="Times New Roman" w:hAnsi="Times New Roman" w:cs="Times New Roman"/>
          <w:lang w:val="vi-VN"/>
        </w:rPr>
        <w:t xml:space="preserve">đang phát triển đã đàm phán về biện pháp </w:t>
      </w:r>
      <w:r w:rsidR="00D93A34" w:rsidRPr="00D93A34">
        <w:rPr>
          <w:rFonts w:ascii="Times New Roman" w:hAnsi="Times New Roman" w:cs="Times New Roman"/>
          <w:lang w:val="vi-VN"/>
        </w:rPr>
        <w:t>trong thời kỳ chuyển đổi</w:t>
      </w:r>
      <w:r w:rsidR="00F2501A" w:rsidRPr="00D4154C">
        <w:rPr>
          <w:rFonts w:ascii="Times New Roman" w:hAnsi="Times New Roman" w:cs="Times New Roman"/>
          <w:lang w:val="vi-VN"/>
        </w:rPr>
        <w:t xml:space="preserve"> theo Khoản 1 hoặc Khoản 4, về</w:t>
      </w:r>
      <w:r w:rsidR="0063210F" w:rsidRPr="00D4154C">
        <w:rPr>
          <w:rFonts w:ascii="Times New Roman" w:hAnsi="Times New Roman" w:cs="Times New Roman"/>
          <w:lang w:val="vi-VN"/>
        </w:rPr>
        <w:t xml:space="preserve"> thời gian </w:t>
      </w:r>
      <w:r w:rsidR="00F2501A" w:rsidRPr="00D4154C">
        <w:rPr>
          <w:rFonts w:ascii="Times New Roman" w:hAnsi="Times New Roman" w:cs="Times New Roman"/>
          <w:lang w:val="vi-VN"/>
        </w:rPr>
        <w:t xml:space="preserve">trì hoãn theo Khoản 2 hay </w:t>
      </w:r>
      <w:r w:rsidR="0063210F" w:rsidRPr="00D4154C">
        <w:rPr>
          <w:rFonts w:ascii="Times New Roman" w:hAnsi="Times New Roman" w:cs="Times New Roman"/>
          <w:lang w:val="vi-VN"/>
        </w:rPr>
        <w:t>thời gian</w:t>
      </w:r>
      <w:r w:rsidR="00F2501A" w:rsidRPr="00D4154C">
        <w:rPr>
          <w:rFonts w:ascii="Times New Roman" w:hAnsi="Times New Roman" w:cs="Times New Roman"/>
          <w:lang w:val="vi-VN"/>
        </w:rPr>
        <w:t xml:space="preserve"> gia hạn theo Khoản 4</w:t>
      </w:r>
      <w:r w:rsidR="0063210F" w:rsidRPr="00D4154C">
        <w:rPr>
          <w:rFonts w:ascii="Times New Roman" w:hAnsi="Times New Roman" w:cs="Times New Roman"/>
          <w:lang w:val="vi-VN"/>
        </w:rPr>
        <w:t xml:space="preserve"> Điều này</w:t>
      </w:r>
      <w:r w:rsidR="00F2501A" w:rsidRPr="00D4154C">
        <w:rPr>
          <w:rFonts w:ascii="Times New Roman" w:hAnsi="Times New Roman" w:cs="Times New Roman"/>
          <w:lang w:val="vi-VN"/>
        </w:rPr>
        <w:t xml:space="preserve">, có nghĩa vụ thực hiện các </w:t>
      </w:r>
      <w:r w:rsidR="0063210F" w:rsidRPr="00D4154C">
        <w:rPr>
          <w:rFonts w:ascii="Times New Roman" w:hAnsi="Times New Roman" w:cs="Times New Roman"/>
          <w:lang w:val="vi-VN"/>
        </w:rPr>
        <w:t>công việc</w:t>
      </w:r>
      <w:r w:rsidR="00F2501A" w:rsidRPr="00D4154C">
        <w:rPr>
          <w:rFonts w:ascii="Times New Roman" w:hAnsi="Times New Roman" w:cs="Times New Roman"/>
          <w:lang w:val="vi-VN"/>
        </w:rPr>
        <w:t xml:space="preserve"> cần thiết trong </w:t>
      </w:r>
      <w:r w:rsidR="0063210F" w:rsidRPr="00D4154C">
        <w:rPr>
          <w:rFonts w:ascii="Times New Roman" w:hAnsi="Times New Roman" w:cs="Times New Roman"/>
          <w:lang w:val="vi-VN"/>
        </w:rPr>
        <w:t>thời gian</w:t>
      </w:r>
      <w:r w:rsidR="00F2501A" w:rsidRPr="00D4154C">
        <w:rPr>
          <w:rFonts w:ascii="Times New Roman" w:hAnsi="Times New Roman" w:cs="Times New Roman"/>
          <w:lang w:val="vi-VN"/>
        </w:rPr>
        <w:t xml:space="preserve"> chuyển đổi hoặc </w:t>
      </w:r>
      <w:r w:rsidR="0063210F" w:rsidRPr="00D4154C">
        <w:rPr>
          <w:rFonts w:ascii="Times New Roman" w:hAnsi="Times New Roman" w:cs="Times New Roman"/>
          <w:lang w:val="vi-VN"/>
        </w:rPr>
        <w:t>thời gian</w:t>
      </w:r>
      <w:r w:rsidR="00F2501A" w:rsidRPr="00D4154C">
        <w:rPr>
          <w:rFonts w:ascii="Times New Roman" w:hAnsi="Times New Roman" w:cs="Times New Roman"/>
          <w:lang w:val="vi-VN"/>
        </w:rPr>
        <w:t xml:space="preserve"> trì hoãn nhằm đảm bảo tuân thủ các quy định của Chương này vào cuối </w:t>
      </w:r>
      <w:r w:rsidR="0063210F" w:rsidRPr="00D4154C">
        <w:rPr>
          <w:rFonts w:ascii="Times New Roman" w:hAnsi="Times New Roman" w:cs="Times New Roman"/>
          <w:lang w:val="vi-VN"/>
        </w:rPr>
        <w:t>thời gian chuyển đổi hoặc trì hoãn</w:t>
      </w:r>
      <w:r w:rsidR="00F2501A" w:rsidRPr="00D4154C">
        <w:rPr>
          <w:rFonts w:ascii="Times New Roman" w:hAnsi="Times New Roman" w:cs="Times New Roman"/>
          <w:lang w:val="vi-VN"/>
        </w:rPr>
        <w:t xml:space="preserve">. </w:t>
      </w:r>
      <w:r w:rsidR="0063210F" w:rsidRPr="00D4154C">
        <w:rPr>
          <w:rFonts w:ascii="Times New Roman" w:hAnsi="Times New Roman" w:cs="Times New Roman"/>
          <w:lang w:val="vi-VN"/>
        </w:rPr>
        <w:t>Nước</w:t>
      </w:r>
      <w:r w:rsidR="00F2501A" w:rsidRPr="00D4154C">
        <w:rPr>
          <w:rFonts w:ascii="Times New Roman" w:hAnsi="Times New Roman" w:cs="Times New Roman"/>
          <w:lang w:val="vi-VN"/>
        </w:rPr>
        <w:t xml:space="preserve"> đang phát triển đó có nghĩa vụ thông báo kịp thời cho các </w:t>
      </w:r>
      <w:r w:rsidR="00F25FE4" w:rsidRPr="00D4154C">
        <w:rPr>
          <w:rFonts w:ascii="Times New Roman" w:hAnsi="Times New Roman" w:cs="Times New Roman"/>
          <w:lang w:val="vi-VN"/>
        </w:rPr>
        <w:t>Nước thành viên</w:t>
      </w:r>
      <w:r w:rsidR="00F2501A" w:rsidRPr="00D4154C">
        <w:rPr>
          <w:rFonts w:ascii="Times New Roman" w:hAnsi="Times New Roman" w:cs="Times New Roman"/>
          <w:lang w:val="vi-VN"/>
        </w:rPr>
        <w:t xml:space="preserve"> </w:t>
      </w:r>
      <w:r w:rsidR="0063210F" w:rsidRPr="00D4154C">
        <w:rPr>
          <w:rFonts w:ascii="Times New Roman" w:hAnsi="Times New Roman" w:cs="Times New Roman"/>
          <w:lang w:val="vi-VN"/>
        </w:rPr>
        <w:t>khác</w:t>
      </w:r>
      <w:r w:rsidR="00F2501A" w:rsidRPr="00D4154C">
        <w:rPr>
          <w:rFonts w:ascii="Times New Roman" w:hAnsi="Times New Roman" w:cs="Times New Roman"/>
          <w:lang w:val="vi-VN"/>
        </w:rPr>
        <w:t xml:space="preserve"> về từng </w:t>
      </w:r>
      <w:r w:rsidR="0063210F" w:rsidRPr="00D4154C">
        <w:rPr>
          <w:rFonts w:ascii="Times New Roman" w:hAnsi="Times New Roman" w:cs="Times New Roman"/>
          <w:lang w:val="vi-VN"/>
        </w:rPr>
        <w:t>công việc</w:t>
      </w:r>
      <w:r w:rsidR="00F2501A" w:rsidRPr="00D4154C">
        <w:rPr>
          <w:rFonts w:ascii="Times New Roman" w:hAnsi="Times New Roman" w:cs="Times New Roman"/>
          <w:lang w:val="vi-VN"/>
        </w:rPr>
        <w:t xml:space="preserve"> theo quy định tại Điều </w:t>
      </w:r>
      <w:r w:rsidR="00D93A34" w:rsidRPr="00D93A34">
        <w:rPr>
          <w:rFonts w:ascii="Times New Roman" w:hAnsi="Times New Roman" w:cs="Times New Roman"/>
          <w:lang w:val="vi-VN"/>
        </w:rPr>
        <w:t>27</w:t>
      </w:r>
      <w:r w:rsidR="00F2501A" w:rsidRPr="00D4154C">
        <w:rPr>
          <w:rFonts w:ascii="Times New Roman" w:hAnsi="Times New Roman" w:cs="Times New Roman"/>
          <w:lang w:val="vi-VN"/>
        </w:rPr>
        <w:t>.7</w:t>
      </w:r>
      <w:r w:rsidR="00D93A34" w:rsidRPr="00D93A34">
        <w:rPr>
          <w:rFonts w:ascii="Times New Roman" w:hAnsi="Times New Roman" w:cs="Times New Roman"/>
          <w:lang w:val="vi-VN"/>
        </w:rPr>
        <w:t xml:space="preserve"> (Báo cáo về quá trình thực hiện biện pháp trong thời kỳ chuyển đổi)</w:t>
      </w:r>
      <w:r w:rsidR="00F2501A" w:rsidRPr="00D4154C">
        <w:rPr>
          <w:rFonts w:ascii="Times New Roman" w:hAnsi="Times New Roman" w:cs="Times New Roman"/>
          <w:lang w:val="vi-VN"/>
        </w:rPr>
        <w:t>.</w:t>
      </w:r>
    </w:p>
    <w:p w:rsidR="008B0E22" w:rsidRPr="00D4154C" w:rsidRDefault="008B0E22" w:rsidP="00CB04D2">
      <w:pPr>
        <w:pStyle w:val="ListParagraph"/>
        <w:spacing w:line="360" w:lineRule="exact"/>
        <w:ind w:left="426"/>
        <w:jc w:val="both"/>
        <w:rPr>
          <w:rFonts w:ascii="Times New Roman" w:hAnsi="Times New Roman" w:cs="Times New Roman"/>
          <w:lang w:val="vi-VN"/>
        </w:rPr>
      </w:pPr>
    </w:p>
    <w:p w:rsidR="008B0E22" w:rsidRPr="00D4154C" w:rsidRDefault="00F2501A" w:rsidP="00CB04D2">
      <w:pPr>
        <w:pStyle w:val="ListParagraph"/>
        <w:numPr>
          <w:ilvl w:val="0"/>
          <w:numId w:val="9"/>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Mỗi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có trách nhiệm xem xét bất kỳ yêu cầu nào của một </w:t>
      </w:r>
      <w:r w:rsidR="002B4D16" w:rsidRPr="00D4154C">
        <w:rPr>
          <w:rFonts w:ascii="Times New Roman" w:hAnsi="Times New Roman" w:cs="Times New Roman"/>
          <w:lang w:val="vi-VN"/>
        </w:rPr>
        <w:t>Nước</w:t>
      </w:r>
      <w:r w:rsidRPr="00D4154C">
        <w:rPr>
          <w:rFonts w:ascii="Times New Roman" w:hAnsi="Times New Roman" w:cs="Times New Roman"/>
          <w:lang w:val="vi-VN"/>
        </w:rPr>
        <w:t xml:space="preserve"> đang phát triển về hỗ trợ</w:t>
      </w:r>
      <w:r w:rsidR="008B0E22" w:rsidRPr="00D4154C">
        <w:rPr>
          <w:rFonts w:ascii="Times New Roman" w:hAnsi="Times New Roman" w:cs="Times New Roman"/>
          <w:lang w:val="vi-VN"/>
        </w:rPr>
        <w:t xml:space="preserve"> kỹ thuật và </w:t>
      </w:r>
      <w:r w:rsidRPr="00D4154C">
        <w:rPr>
          <w:rFonts w:ascii="Times New Roman" w:hAnsi="Times New Roman" w:cs="Times New Roman"/>
          <w:lang w:val="vi-VN"/>
        </w:rPr>
        <w:t>tăng cường</w:t>
      </w:r>
      <w:r w:rsidR="008B0E22" w:rsidRPr="00D4154C">
        <w:rPr>
          <w:rFonts w:ascii="Times New Roman" w:hAnsi="Times New Roman" w:cs="Times New Roman"/>
          <w:lang w:val="vi-VN"/>
        </w:rPr>
        <w:t xml:space="preserve"> năng lực </w:t>
      </w:r>
      <w:r w:rsidRPr="00D4154C">
        <w:rPr>
          <w:rFonts w:ascii="Times New Roman" w:hAnsi="Times New Roman" w:cs="Times New Roman"/>
          <w:lang w:val="vi-VN"/>
        </w:rPr>
        <w:t xml:space="preserve">liên quan tới việc </w:t>
      </w:r>
      <w:r w:rsidR="00D93A34" w:rsidRPr="00D93A34">
        <w:rPr>
          <w:rFonts w:ascii="Times New Roman" w:hAnsi="Times New Roman" w:cs="Times New Roman"/>
          <w:lang w:val="vi-VN"/>
        </w:rPr>
        <w:t>thực thi</w:t>
      </w:r>
      <w:r w:rsidRPr="00D4154C">
        <w:rPr>
          <w:rFonts w:ascii="Times New Roman" w:hAnsi="Times New Roman" w:cs="Times New Roman"/>
          <w:lang w:val="vi-VN"/>
        </w:rPr>
        <w:t xml:space="preserve"> Chương này</w:t>
      </w:r>
      <w:r w:rsidR="008B0E22" w:rsidRPr="00D4154C">
        <w:rPr>
          <w:rFonts w:ascii="Times New Roman" w:hAnsi="Times New Roman" w:cs="Times New Roman"/>
          <w:lang w:val="vi-VN"/>
        </w:rPr>
        <w:t xml:space="preserve">. </w:t>
      </w:r>
    </w:p>
    <w:p w:rsidR="008B0E22" w:rsidRPr="00D4154C" w:rsidRDefault="008B0E22" w:rsidP="00CB04D2">
      <w:pPr>
        <w:pStyle w:val="ListParagraph"/>
        <w:spacing w:line="360" w:lineRule="exact"/>
        <w:jc w:val="both"/>
        <w:rPr>
          <w:rFonts w:ascii="Times New Roman" w:hAnsi="Times New Roman" w:cs="Times New Roman"/>
          <w:lang w:val="vi-VN"/>
        </w:rPr>
      </w:pPr>
    </w:p>
    <w:p w:rsidR="007956D2" w:rsidRPr="00E0607D" w:rsidRDefault="007956D2" w:rsidP="00CB04D2">
      <w:pPr>
        <w:spacing w:line="360" w:lineRule="exact"/>
        <w:jc w:val="both"/>
        <w:rPr>
          <w:rFonts w:ascii="Times New Roman" w:hAnsi="Times New Roman" w:cs="Times New Roman"/>
          <w:b/>
          <w:lang w:val="vi-VN"/>
        </w:rPr>
      </w:pPr>
    </w:p>
    <w:p w:rsidR="008B0E22" w:rsidRPr="00E0607D" w:rsidRDefault="00F2501A" w:rsidP="00CB04D2">
      <w:pPr>
        <w:spacing w:line="360" w:lineRule="exact"/>
        <w:jc w:val="both"/>
        <w:rPr>
          <w:rFonts w:ascii="Times New Roman" w:hAnsi="Times New Roman" w:cs="Times New Roman"/>
          <w:b/>
          <w:lang w:val="vi-VN"/>
        </w:rPr>
      </w:pPr>
      <w:r w:rsidRPr="00D4154C">
        <w:rPr>
          <w:rFonts w:ascii="Times New Roman" w:hAnsi="Times New Roman" w:cs="Times New Roman"/>
          <w:b/>
          <w:lang w:val="vi-VN"/>
        </w:rPr>
        <w:t xml:space="preserve">Điều </w:t>
      </w:r>
      <w:r w:rsidR="00100D0D" w:rsidRPr="00D4154C">
        <w:rPr>
          <w:rFonts w:ascii="Times New Roman" w:hAnsi="Times New Roman" w:cs="Times New Roman"/>
          <w:b/>
          <w:lang w:val="vi-VN"/>
        </w:rPr>
        <w:t>15</w:t>
      </w:r>
      <w:r w:rsidRPr="00D4154C">
        <w:rPr>
          <w:rFonts w:ascii="Times New Roman" w:hAnsi="Times New Roman" w:cs="Times New Roman"/>
          <w:b/>
          <w:lang w:val="vi-VN"/>
        </w:rPr>
        <w:t xml:space="preserve">.6: </w:t>
      </w:r>
      <w:r w:rsidR="002B4D16" w:rsidRPr="00D4154C">
        <w:rPr>
          <w:rFonts w:ascii="Times New Roman" w:hAnsi="Times New Roman" w:cs="Times New Roman"/>
          <w:b/>
          <w:lang w:val="vi-VN"/>
        </w:rPr>
        <w:t>Đăng tải</w:t>
      </w:r>
      <w:r w:rsidRPr="00D4154C">
        <w:rPr>
          <w:rFonts w:ascii="Times New Roman" w:hAnsi="Times New Roman" w:cs="Times New Roman"/>
          <w:b/>
          <w:lang w:val="vi-VN"/>
        </w:rPr>
        <w:t xml:space="preserve"> thông tin đấu thầu </w:t>
      </w:r>
    </w:p>
    <w:p w:rsidR="007956D2" w:rsidRPr="00E0607D" w:rsidRDefault="007956D2" w:rsidP="00CB04D2">
      <w:pPr>
        <w:spacing w:line="360" w:lineRule="exact"/>
        <w:jc w:val="both"/>
        <w:rPr>
          <w:rFonts w:ascii="Times New Roman" w:hAnsi="Times New Roman" w:cs="Times New Roman"/>
          <w:b/>
          <w:lang w:val="vi-VN"/>
        </w:rPr>
      </w:pPr>
    </w:p>
    <w:p w:rsidR="008B0E22" w:rsidRPr="00D4154C" w:rsidRDefault="00F2501A" w:rsidP="00CB04D2">
      <w:pPr>
        <w:pStyle w:val="ListParagraph"/>
        <w:numPr>
          <w:ilvl w:val="0"/>
          <w:numId w:val="32"/>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Mỗi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có nghĩa vụ kịp thời </w:t>
      </w:r>
      <w:r w:rsidR="00144FF0" w:rsidRPr="00D4154C">
        <w:rPr>
          <w:rFonts w:ascii="Times New Roman" w:hAnsi="Times New Roman" w:cs="Times New Roman"/>
          <w:lang w:val="vi-VN"/>
        </w:rPr>
        <w:t>đăng tải</w:t>
      </w:r>
      <w:r w:rsidRPr="00D4154C">
        <w:rPr>
          <w:rFonts w:ascii="Times New Roman" w:hAnsi="Times New Roman" w:cs="Times New Roman"/>
          <w:lang w:val="vi-VN"/>
        </w:rPr>
        <w:t xml:space="preserve"> </w:t>
      </w:r>
      <w:r w:rsidR="00144FF0" w:rsidRPr="00D4154C">
        <w:rPr>
          <w:rFonts w:ascii="Times New Roman" w:hAnsi="Times New Roman" w:cs="Times New Roman"/>
          <w:lang w:val="vi-VN"/>
        </w:rPr>
        <w:t xml:space="preserve">các </w:t>
      </w:r>
      <w:r w:rsidRPr="00D4154C">
        <w:rPr>
          <w:rFonts w:ascii="Times New Roman" w:hAnsi="Times New Roman" w:cs="Times New Roman"/>
          <w:lang w:val="vi-VN"/>
        </w:rPr>
        <w:t>quy đị</w:t>
      </w:r>
      <w:r w:rsidR="00144FF0" w:rsidRPr="00D4154C">
        <w:rPr>
          <w:rFonts w:ascii="Times New Roman" w:hAnsi="Times New Roman" w:cs="Times New Roman"/>
          <w:lang w:val="vi-VN"/>
        </w:rPr>
        <w:t>nh</w:t>
      </w:r>
      <w:r w:rsidRPr="00D4154C">
        <w:rPr>
          <w:rFonts w:ascii="Times New Roman" w:hAnsi="Times New Roman" w:cs="Times New Roman"/>
          <w:lang w:val="vi-VN"/>
        </w:rPr>
        <w:t xml:space="preserve"> liên quan đến gói thầu thuộc phạm vi điều chỉnh cũng như bất kỳ thay đổi hay bổ sung nào đối với </w:t>
      </w:r>
      <w:r w:rsidR="00144FF0" w:rsidRPr="00D4154C">
        <w:rPr>
          <w:rFonts w:ascii="Times New Roman" w:hAnsi="Times New Roman" w:cs="Times New Roman"/>
          <w:lang w:val="vi-VN"/>
        </w:rPr>
        <w:t xml:space="preserve">các </w:t>
      </w:r>
      <w:r w:rsidRPr="00D4154C">
        <w:rPr>
          <w:rFonts w:ascii="Times New Roman" w:hAnsi="Times New Roman" w:cs="Times New Roman"/>
          <w:lang w:val="vi-VN"/>
        </w:rPr>
        <w:t>quy định đó.</w:t>
      </w:r>
    </w:p>
    <w:p w:rsidR="008B0E22" w:rsidRPr="00D4154C" w:rsidRDefault="00F2501A" w:rsidP="00CB04D2">
      <w:pPr>
        <w:pStyle w:val="ListParagraph"/>
        <w:spacing w:line="360" w:lineRule="exact"/>
        <w:ind w:left="426"/>
        <w:jc w:val="both"/>
        <w:rPr>
          <w:rFonts w:ascii="Times New Roman" w:hAnsi="Times New Roman" w:cs="Times New Roman"/>
          <w:lang w:val="vi-VN"/>
        </w:rPr>
      </w:pPr>
      <w:r w:rsidRPr="00D4154C">
        <w:rPr>
          <w:rFonts w:ascii="Times New Roman" w:hAnsi="Times New Roman" w:cs="Times New Roman"/>
          <w:lang w:val="vi-VN"/>
        </w:rPr>
        <w:t xml:space="preserve"> </w:t>
      </w:r>
    </w:p>
    <w:p w:rsidR="008B0E22" w:rsidRPr="00D4154C" w:rsidRDefault="00F2501A" w:rsidP="00CB04D2">
      <w:pPr>
        <w:pStyle w:val="ListParagraph"/>
        <w:numPr>
          <w:ilvl w:val="0"/>
          <w:numId w:val="32"/>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Mỗi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có nghĩa vụ liệt kê </w:t>
      </w:r>
      <w:r w:rsidR="008015E8" w:rsidRPr="00D4154C">
        <w:rPr>
          <w:rFonts w:ascii="Times New Roman" w:hAnsi="Times New Roman" w:cs="Times New Roman"/>
          <w:lang w:val="vi-VN"/>
        </w:rPr>
        <w:t>trong</w:t>
      </w:r>
      <w:r w:rsidRPr="00D4154C">
        <w:rPr>
          <w:rFonts w:ascii="Times New Roman" w:hAnsi="Times New Roman" w:cs="Times New Roman"/>
          <w:lang w:val="vi-VN"/>
        </w:rPr>
        <w:t xml:space="preserve"> Phần I Bản chào của mình tại Phụ lục </w:t>
      </w:r>
      <w:r w:rsidR="00100D0D" w:rsidRPr="00D4154C">
        <w:rPr>
          <w:rFonts w:ascii="Times New Roman" w:hAnsi="Times New Roman" w:cs="Times New Roman"/>
          <w:lang w:val="vi-VN"/>
        </w:rPr>
        <w:t>15</w:t>
      </w:r>
      <w:r w:rsidR="00D93A34" w:rsidRPr="00D93A34">
        <w:rPr>
          <w:rFonts w:ascii="Times New Roman" w:hAnsi="Times New Roman" w:cs="Times New Roman"/>
          <w:lang w:val="vi-VN"/>
        </w:rPr>
        <w:t>-A</w:t>
      </w:r>
      <w:r w:rsidRPr="00D4154C">
        <w:rPr>
          <w:rFonts w:ascii="Times New Roman" w:hAnsi="Times New Roman" w:cs="Times New Roman"/>
          <w:lang w:val="vi-VN"/>
        </w:rPr>
        <w:t xml:space="preserve"> </w:t>
      </w:r>
      <w:r w:rsidR="00DB23FB" w:rsidRPr="002061EA">
        <w:rPr>
          <w:rFonts w:ascii="Times New Roman" w:hAnsi="Times New Roman" w:cs="Times New Roman"/>
          <w:lang w:val="vi-VN"/>
        </w:rPr>
        <w:t>tên tờ báo hay phương tiện</w:t>
      </w:r>
      <w:r w:rsidRPr="00D4154C">
        <w:rPr>
          <w:rFonts w:ascii="Times New Roman" w:hAnsi="Times New Roman" w:cs="Times New Roman"/>
          <w:lang w:val="vi-VN"/>
        </w:rPr>
        <w:t xml:space="preserve"> điện tử mà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đó </w:t>
      </w:r>
      <w:r w:rsidR="0035441E" w:rsidRPr="00D4154C">
        <w:rPr>
          <w:rFonts w:ascii="Times New Roman" w:hAnsi="Times New Roman" w:cs="Times New Roman"/>
          <w:lang w:val="vi-VN"/>
        </w:rPr>
        <w:t xml:space="preserve">sử dụng để </w:t>
      </w:r>
      <w:r w:rsidR="008015E8" w:rsidRPr="00D4154C">
        <w:rPr>
          <w:rFonts w:ascii="Times New Roman" w:hAnsi="Times New Roman" w:cs="Times New Roman"/>
          <w:lang w:val="vi-VN"/>
        </w:rPr>
        <w:t>đăng tải</w:t>
      </w:r>
      <w:r w:rsidRPr="00D4154C">
        <w:rPr>
          <w:rFonts w:ascii="Times New Roman" w:hAnsi="Times New Roman" w:cs="Times New Roman"/>
          <w:lang w:val="vi-VN"/>
        </w:rPr>
        <w:t xml:space="preserve"> thông tin </w:t>
      </w:r>
      <w:r w:rsidR="0035441E" w:rsidRPr="00D4154C">
        <w:rPr>
          <w:rFonts w:ascii="Times New Roman" w:hAnsi="Times New Roman" w:cs="Times New Roman"/>
          <w:lang w:val="vi-VN"/>
        </w:rPr>
        <w:t>theo</w:t>
      </w:r>
      <w:r w:rsidRPr="00D4154C">
        <w:rPr>
          <w:rFonts w:ascii="Times New Roman" w:hAnsi="Times New Roman" w:cs="Times New Roman"/>
          <w:lang w:val="vi-VN"/>
        </w:rPr>
        <w:t xml:space="preserve"> quy định tại Khoản 1 </w:t>
      </w:r>
      <w:r w:rsidR="008015E8" w:rsidRPr="00D4154C">
        <w:rPr>
          <w:rFonts w:ascii="Times New Roman" w:hAnsi="Times New Roman" w:cs="Times New Roman"/>
          <w:lang w:val="vi-VN"/>
        </w:rPr>
        <w:t xml:space="preserve">Điều này </w:t>
      </w:r>
      <w:r w:rsidRPr="00D4154C">
        <w:rPr>
          <w:rFonts w:ascii="Times New Roman" w:hAnsi="Times New Roman" w:cs="Times New Roman"/>
          <w:lang w:val="vi-VN"/>
        </w:rPr>
        <w:t xml:space="preserve">và các thông báo theo quy định tại Điều </w:t>
      </w:r>
      <w:r w:rsidR="00100D0D" w:rsidRPr="00D4154C">
        <w:rPr>
          <w:rFonts w:ascii="Times New Roman" w:hAnsi="Times New Roman" w:cs="Times New Roman"/>
          <w:lang w:val="vi-VN"/>
        </w:rPr>
        <w:t>15</w:t>
      </w:r>
      <w:r w:rsidRPr="00D4154C">
        <w:rPr>
          <w:rFonts w:ascii="Times New Roman" w:hAnsi="Times New Roman" w:cs="Times New Roman"/>
          <w:lang w:val="vi-VN"/>
        </w:rPr>
        <w:t>.7</w:t>
      </w:r>
      <w:r w:rsidR="00D93A34" w:rsidRPr="00D93A34">
        <w:rPr>
          <w:rFonts w:ascii="Times New Roman" w:hAnsi="Times New Roman" w:cs="Times New Roman"/>
          <w:lang w:val="vi-VN"/>
        </w:rPr>
        <w:t xml:space="preserve"> (Thông báo mời thầu)</w:t>
      </w:r>
      <w:r w:rsidRPr="00D4154C">
        <w:rPr>
          <w:rFonts w:ascii="Times New Roman" w:hAnsi="Times New Roman" w:cs="Times New Roman"/>
          <w:lang w:val="vi-VN"/>
        </w:rPr>
        <w:t xml:space="preserve">, Khoản 3 Điều </w:t>
      </w:r>
      <w:r w:rsidR="00100D0D" w:rsidRPr="00D4154C">
        <w:rPr>
          <w:rFonts w:ascii="Times New Roman" w:hAnsi="Times New Roman" w:cs="Times New Roman"/>
          <w:lang w:val="vi-VN"/>
        </w:rPr>
        <w:t>15</w:t>
      </w:r>
      <w:r w:rsidRPr="00D4154C">
        <w:rPr>
          <w:rFonts w:ascii="Times New Roman" w:hAnsi="Times New Roman" w:cs="Times New Roman"/>
          <w:lang w:val="vi-VN"/>
        </w:rPr>
        <w:t>.9</w:t>
      </w:r>
      <w:r w:rsidR="00D93A34" w:rsidRPr="00D93A34">
        <w:rPr>
          <w:rFonts w:ascii="Times New Roman" w:hAnsi="Times New Roman" w:cs="Times New Roman"/>
          <w:lang w:val="vi-VN"/>
        </w:rPr>
        <w:t xml:space="preserve"> (Lựa chọn danh sách ngắn)</w:t>
      </w:r>
      <w:r w:rsidRPr="00D4154C">
        <w:rPr>
          <w:rFonts w:ascii="Times New Roman" w:hAnsi="Times New Roman" w:cs="Times New Roman"/>
          <w:lang w:val="vi-VN"/>
        </w:rPr>
        <w:t xml:space="preserve"> và Khoản 3 Điều </w:t>
      </w:r>
      <w:r w:rsidR="00100D0D" w:rsidRPr="00D4154C">
        <w:rPr>
          <w:rFonts w:ascii="Times New Roman" w:hAnsi="Times New Roman" w:cs="Times New Roman"/>
          <w:lang w:val="vi-VN"/>
        </w:rPr>
        <w:t>15</w:t>
      </w:r>
      <w:r w:rsidRPr="00D4154C">
        <w:rPr>
          <w:rFonts w:ascii="Times New Roman" w:hAnsi="Times New Roman" w:cs="Times New Roman"/>
          <w:lang w:val="vi-VN"/>
        </w:rPr>
        <w:t>.16</w:t>
      </w:r>
      <w:r w:rsidR="00D93A34" w:rsidRPr="00D93A34">
        <w:rPr>
          <w:rFonts w:ascii="Times New Roman" w:hAnsi="Times New Roman" w:cs="Times New Roman"/>
          <w:lang w:val="vi-VN"/>
        </w:rPr>
        <w:t xml:space="preserve"> (Thông tin sau khi trao hợp đồng)</w:t>
      </w:r>
      <w:r w:rsidRPr="00D4154C">
        <w:rPr>
          <w:rFonts w:ascii="Times New Roman" w:hAnsi="Times New Roman" w:cs="Times New Roman"/>
          <w:lang w:val="vi-VN"/>
        </w:rPr>
        <w:t xml:space="preserve">. </w:t>
      </w:r>
    </w:p>
    <w:p w:rsidR="008B0E22" w:rsidRPr="00D4154C" w:rsidRDefault="008B0E22" w:rsidP="00CB04D2">
      <w:pPr>
        <w:pStyle w:val="ListParagraph"/>
        <w:spacing w:line="360" w:lineRule="exact"/>
        <w:ind w:left="426"/>
        <w:jc w:val="both"/>
        <w:rPr>
          <w:rFonts w:ascii="Times New Roman" w:hAnsi="Times New Roman" w:cs="Times New Roman"/>
          <w:lang w:val="vi-VN"/>
        </w:rPr>
      </w:pPr>
    </w:p>
    <w:p w:rsidR="008B0E22" w:rsidRPr="00D4154C" w:rsidRDefault="00F2501A" w:rsidP="00CB04D2">
      <w:pPr>
        <w:pStyle w:val="ListParagraph"/>
        <w:numPr>
          <w:ilvl w:val="0"/>
          <w:numId w:val="32"/>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Theo yêu cầu của các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khác, mỗi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có nghĩa vụ phản hồi các yêu cầu liên quan đến thông tin được nêu tại Khoản 1</w:t>
      </w:r>
      <w:r w:rsidR="00276439" w:rsidRPr="00D4154C">
        <w:rPr>
          <w:rFonts w:ascii="Times New Roman" w:hAnsi="Times New Roman" w:cs="Times New Roman"/>
          <w:lang w:val="vi-VN"/>
        </w:rPr>
        <w:t xml:space="preserve"> Điều này</w:t>
      </w:r>
      <w:r w:rsidRPr="00D4154C">
        <w:rPr>
          <w:rFonts w:ascii="Times New Roman" w:hAnsi="Times New Roman" w:cs="Times New Roman"/>
          <w:lang w:val="vi-VN"/>
        </w:rPr>
        <w:t xml:space="preserve">. </w:t>
      </w:r>
    </w:p>
    <w:p w:rsidR="008B0E22" w:rsidRPr="00D4154C" w:rsidRDefault="008B0E22" w:rsidP="00CB04D2">
      <w:pPr>
        <w:pStyle w:val="ListParagraph"/>
        <w:spacing w:line="360" w:lineRule="exact"/>
        <w:jc w:val="both"/>
        <w:rPr>
          <w:rFonts w:ascii="Times New Roman" w:hAnsi="Times New Roman" w:cs="Times New Roman"/>
          <w:lang w:val="vi-VN"/>
        </w:rPr>
      </w:pPr>
    </w:p>
    <w:p w:rsidR="008B0E22" w:rsidRPr="00D4154C" w:rsidRDefault="00F2501A" w:rsidP="00CB04D2">
      <w:pPr>
        <w:spacing w:line="360" w:lineRule="exact"/>
        <w:jc w:val="both"/>
        <w:rPr>
          <w:rFonts w:ascii="Times New Roman" w:hAnsi="Times New Roman" w:cs="Times New Roman"/>
          <w:b/>
        </w:rPr>
      </w:pPr>
      <w:r w:rsidRPr="00D4154C">
        <w:rPr>
          <w:rFonts w:ascii="Times New Roman" w:hAnsi="Times New Roman" w:cs="Times New Roman"/>
          <w:b/>
          <w:lang w:val="vi-VN"/>
        </w:rPr>
        <w:t xml:space="preserve">Điều </w:t>
      </w:r>
      <w:r w:rsidR="00100D0D" w:rsidRPr="00D4154C">
        <w:rPr>
          <w:rFonts w:ascii="Times New Roman" w:hAnsi="Times New Roman" w:cs="Times New Roman"/>
          <w:b/>
          <w:lang w:val="vi-VN"/>
        </w:rPr>
        <w:t>15</w:t>
      </w:r>
      <w:r w:rsidRPr="00D4154C">
        <w:rPr>
          <w:rFonts w:ascii="Times New Roman" w:hAnsi="Times New Roman" w:cs="Times New Roman"/>
          <w:b/>
          <w:lang w:val="vi-VN"/>
        </w:rPr>
        <w:t>.7: Thông báo mời thầu</w:t>
      </w:r>
    </w:p>
    <w:p w:rsidR="007956D2" w:rsidRPr="00D4154C" w:rsidRDefault="007956D2" w:rsidP="00CB04D2">
      <w:pPr>
        <w:spacing w:line="360" w:lineRule="exact"/>
        <w:jc w:val="both"/>
        <w:rPr>
          <w:rFonts w:ascii="Times New Roman" w:hAnsi="Times New Roman" w:cs="Times New Roman"/>
          <w:b/>
        </w:rPr>
      </w:pPr>
    </w:p>
    <w:p w:rsidR="008B0E22" w:rsidRPr="00D4154C" w:rsidRDefault="00F2501A" w:rsidP="00CB04D2">
      <w:pPr>
        <w:pStyle w:val="ListParagraph"/>
        <w:numPr>
          <w:ilvl w:val="0"/>
          <w:numId w:val="33"/>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Đối với mỗi gói thầu thuộc phạm vi điều chỉnh, trừ những trường hợp </w:t>
      </w:r>
      <w:r w:rsidR="00B62534" w:rsidRPr="00D4154C">
        <w:rPr>
          <w:rFonts w:ascii="Times New Roman" w:hAnsi="Times New Roman" w:cs="Times New Roman"/>
          <w:lang w:val="vi-VN"/>
        </w:rPr>
        <w:t>theo quy định</w:t>
      </w:r>
      <w:r w:rsidRPr="00D4154C">
        <w:rPr>
          <w:rFonts w:ascii="Times New Roman" w:hAnsi="Times New Roman" w:cs="Times New Roman"/>
          <w:lang w:val="vi-VN"/>
        </w:rPr>
        <w:t xml:space="preserve"> tại Điều </w:t>
      </w:r>
      <w:r w:rsidR="00100D0D" w:rsidRPr="00D4154C">
        <w:rPr>
          <w:rFonts w:ascii="Times New Roman" w:hAnsi="Times New Roman" w:cs="Times New Roman"/>
          <w:lang w:val="vi-VN"/>
        </w:rPr>
        <w:t>15</w:t>
      </w:r>
      <w:r w:rsidRPr="00D4154C">
        <w:rPr>
          <w:rFonts w:ascii="Times New Roman" w:hAnsi="Times New Roman" w:cs="Times New Roman"/>
          <w:lang w:val="vi-VN"/>
        </w:rPr>
        <w:t>.10 (Chỉ định thầ</w:t>
      </w:r>
      <w:r w:rsidR="00B62534" w:rsidRPr="00D4154C">
        <w:rPr>
          <w:rFonts w:ascii="Times New Roman" w:hAnsi="Times New Roman" w:cs="Times New Roman"/>
          <w:lang w:val="vi-VN"/>
        </w:rPr>
        <w:t>u), c</w:t>
      </w:r>
      <w:r w:rsidRPr="00D4154C">
        <w:rPr>
          <w:rFonts w:ascii="Times New Roman" w:hAnsi="Times New Roman" w:cs="Times New Roman"/>
          <w:lang w:val="vi-VN"/>
        </w:rPr>
        <w:t xml:space="preserve">ơ quan mua sắm có nghĩa vụ </w:t>
      </w:r>
      <w:r w:rsidR="00B62534" w:rsidRPr="00D4154C">
        <w:rPr>
          <w:rFonts w:ascii="Times New Roman" w:hAnsi="Times New Roman" w:cs="Times New Roman"/>
          <w:lang w:val="vi-VN"/>
        </w:rPr>
        <w:t>đăng tải</w:t>
      </w:r>
      <w:r w:rsidRPr="00D4154C">
        <w:rPr>
          <w:rFonts w:ascii="Times New Roman" w:hAnsi="Times New Roman" w:cs="Times New Roman"/>
          <w:lang w:val="vi-VN"/>
        </w:rPr>
        <w:t xml:space="preserve"> thông báo mời thầu thông qua </w:t>
      </w:r>
      <w:r w:rsidR="00601DC9">
        <w:rPr>
          <w:rFonts w:ascii="Times New Roman" w:hAnsi="Times New Roman" w:cs="Times New Roman"/>
        </w:rPr>
        <w:lastRenderedPageBreak/>
        <w:t xml:space="preserve">báo chí hoặc </w:t>
      </w:r>
      <w:r w:rsidRPr="00D4154C">
        <w:rPr>
          <w:rFonts w:ascii="Times New Roman" w:hAnsi="Times New Roman" w:cs="Times New Roman"/>
          <w:lang w:val="vi-VN"/>
        </w:rPr>
        <w:t xml:space="preserve">phương tiện điện tử phù hợp được liệt kê tại Phụ lục </w:t>
      </w:r>
      <w:r w:rsidR="00100D0D" w:rsidRPr="00D4154C">
        <w:rPr>
          <w:rFonts w:ascii="Times New Roman" w:hAnsi="Times New Roman" w:cs="Times New Roman"/>
          <w:lang w:val="vi-VN"/>
        </w:rPr>
        <w:t>15</w:t>
      </w:r>
      <w:r w:rsidR="00486357" w:rsidRPr="00D4154C">
        <w:rPr>
          <w:rFonts w:ascii="Times New Roman" w:hAnsi="Times New Roman" w:cs="Times New Roman"/>
        </w:rPr>
        <w:t>-A</w:t>
      </w:r>
      <w:r w:rsidRPr="00D4154C">
        <w:rPr>
          <w:rFonts w:ascii="Times New Roman" w:hAnsi="Times New Roman" w:cs="Times New Roman"/>
          <w:lang w:val="vi-VN"/>
        </w:rPr>
        <w:t xml:space="preserve">. </w:t>
      </w:r>
      <w:r w:rsidR="00D93A34" w:rsidRPr="00D93A34">
        <w:rPr>
          <w:rFonts w:ascii="Times New Roman" w:hAnsi="Times New Roman" w:cs="Times New Roman"/>
          <w:lang w:val="vi-VN"/>
        </w:rPr>
        <w:t>T</w:t>
      </w:r>
      <w:r w:rsidR="0000721D" w:rsidRPr="00D4154C">
        <w:rPr>
          <w:rFonts w:ascii="Times New Roman" w:hAnsi="Times New Roman" w:cs="Times New Roman"/>
          <w:lang w:val="vi-VN"/>
        </w:rPr>
        <w:t xml:space="preserve">hông báo mời thầu </w:t>
      </w:r>
      <w:r w:rsidR="00D93A34" w:rsidRPr="00D93A34">
        <w:rPr>
          <w:rFonts w:ascii="Times New Roman" w:hAnsi="Times New Roman" w:cs="Times New Roman"/>
          <w:lang w:val="vi-VN"/>
        </w:rPr>
        <w:t xml:space="preserve">phải được tiếp cận dễ dàng </w:t>
      </w:r>
      <w:r w:rsidRPr="00D4154C">
        <w:rPr>
          <w:rFonts w:ascii="Times New Roman" w:hAnsi="Times New Roman" w:cs="Times New Roman"/>
          <w:lang w:val="vi-VN"/>
        </w:rPr>
        <w:t xml:space="preserve">ít nhất cho đến khi kết thúc thời hạn để nhà thầu phản hồi thông báo hoặc thời </w:t>
      </w:r>
      <w:r w:rsidR="00D93A34" w:rsidRPr="00D93A34">
        <w:rPr>
          <w:rFonts w:ascii="Times New Roman" w:hAnsi="Times New Roman" w:cs="Times New Roman"/>
          <w:lang w:val="vi-VN"/>
        </w:rPr>
        <w:t>điểm đóng thầu</w:t>
      </w:r>
      <w:r w:rsidRPr="00D4154C">
        <w:rPr>
          <w:rFonts w:ascii="Times New Roman" w:hAnsi="Times New Roman" w:cs="Times New Roman"/>
          <w:lang w:val="vi-VN"/>
        </w:rPr>
        <w:t xml:space="preserve">. </w:t>
      </w:r>
    </w:p>
    <w:p w:rsidR="008B0E22" w:rsidRPr="00D4154C" w:rsidRDefault="008B0E22" w:rsidP="00CB04D2">
      <w:pPr>
        <w:pStyle w:val="ListParagraph"/>
        <w:spacing w:line="360" w:lineRule="exact"/>
        <w:ind w:left="426"/>
        <w:jc w:val="both"/>
        <w:rPr>
          <w:rFonts w:ascii="Times New Roman" w:hAnsi="Times New Roman" w:cs="Times New Roman"/>
          <w:lang w:val="vi-VN"/>
        </w:rPr>
      </w:pPr>
    </w:p>
    <w:p w:rsidR="008B0E22" w:rsidRPr="00D4154C" w:rsidRDefault="00F2501A" w:rsidP="00CB04D2">
      <w:pPr>
        <w:pStyle w:val="ListParagraph"/>
        <w:numPr>
          <w:ilvl w:val="0"/>
          <w:numId w:val="33"/>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t>Trường hợp đăng tải trên phương tiện điện tử, thông báo mời thầu phải được cung cấp miễn phí:</w:t>
      </w:r>
    </w:p>
    <w:p w:rsidR="008B0E22" w:rsidRPr="00D4154C" w:rsidRDefault="002C682F" w:rsidP="00CB04D2">
      <w:pPr>
        <w:pStyle w:val="ListParagraph"/>
        <w:numPr>
          <w:ilvl w:val="0"/>
          <w:numId w:val="34"/>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qua một điểm truy cập duy nhất </w:t>
      </w:r>
      <w:r w:rsidR="0063762A" w:rsidRPr="00D4154C">
        <w:rPr>
          <w:rFonts w:ascii="Times New Roman" w:hAnsi="Times New Roman" w:cs="Times New Roman"/>
          <w:lang w:val="vi-VN"/>
        </w:rPr>
        <w:t xml:space="preserve">trong trường hợp cơ quan mua sắm là </w:t>
      </w:r>
      <w:r w:rsidR="00F2501A" w:rsidRPr="00D4154C">
        <w:rPr>
          <w:rFonts w:ascii="Times New Roman" w:hAnsi="Times New Roman" w:cs="Times New Roman"/>
          <w:lang w:val="vi-VN"/>
        </w:rPr>
        <w:t>cơ quan</w:t>
      </w:r>
      <w:r w:rsidR="0012083B" w:rsidRPr="00D4154C">
        <w:rPr>
          <w:rFonts w:ascii="Times New Roman" w:hAnsi="Times New Roman" w:cs="Times New Roman"/>
          <w:lang w:val="vi-VN"/>
        </w:rPr>
        <w:t xml:space="preserve"> cấp</w:t>
      </w:r>
      <w:r w:rsidR="00F2501A" w:rsidRPr="00D4154C">
        <w:rPr>
          <w:rFonts w:ascii="Times New Roman" w:hAnsi="Times New Roman" w:cs="Times New Roman"/>
          <w:lang w:val="vi-VN"/>
        </w:rPr>
        <w:t xml:space="preserve"> trung ương thuộc phạm vi điều chỉ</w:t>
      </w:r>
      <w:r w:rsidR="00103AC8" w:rsidRPr="00D4154C">
        <w:rPr>
          <w:rFonts w:ascii="Times New Roman" w:hAnsi="Times New Roman" w:cs="Times New Roman"/>
          <w:lang w:val="vi-VN"/>
        </w:rPr>
        <w:t>nh tại</w:t>
      </w:r>
      <w:r w:rsidR="00F2501A" w:rsidRPr="00D4154C">
        <w:rPr>
          <w:rFonts w:ascii="Times New Roman" w:hAnsi="Times New Roman" w:cs="Times New Roman"/>
          <w:lang w:val="vi-VN"/>
        </w:rPr>
        <w:t xml:space="preserve"> Phụ lụ</w:t>
      </w:r>
      <w:r w:rsidR="0063762A" w:rsidRPr="00D4154C">
        <w:rPr>
          <w:rFonts w:ascii="Times New Roman" w:hAnsi="Times New Roman" w:cs="Times New Roman"/>
          <w:lang w:val="vi-VN"/>
        </w:rPr>
        <w:t xml:space="preserve">c </w:t>
      </w:r>
      <w:r w:rsidR="00100D0D" w:rsidRPr="00D4154C">
        <w:rPr>
          <w:rFonts w:ascii="Times New Roman" w:hAnsi="Times New Roman" w:cs="Times New Roman"/>
          <w:lang w:val="vi-VN"/>
        </w:rPr>
        <w:t>15</w:t>
      </w:r>
      <w:r w:rsidR="00D93A34" w:rsidRPr="00D93A34">
        <w:rPr>
          <w:rFonts w:ascii="Times New Roman" w:hAnsi="Times New Roman" w:cs="Times New Roman"/>
          <w:lang w:val="vi-VN"/>
        </w:rPr>
        <w:t>-A</w:t>
      </w:r>
      <w:r w:rsidR="00F2501A" w:rsidRPr="00D4154C">
        <w:rPr>
          <w:rFonts w:ascii="Times New Roman" w:hAnsi="Times New Roman" w:cs="Times New Roman"/>
          <w:lang w:val="vi-VN"/>
        </w:rPr>
        <w:t>; và</w:t>
      </w:r>
    </w:p>
    <w:p w:rsidR="008B0E22" w:rsidRPr="00D4154C" w:rsidRDefault="0063762A" w:rsidP="00CB04D2">
      <w:pPr>
        <w:pStyle w:val="ListParagraph"/>
        <w:numPr>
          <w:ilvl w:val="0"/>
          <w:numId w:val="34"/>
        </w:numPr>
        <w:spacing w:line="360" w:lineRule="exact"/>
        <w:ind w:left="851" w:hanging="425"/>
        <w:jc w:val="both"/>
        <w:rPr>
          <w:rFonts w:ascii="Times New Roman" w:hAnsi="Times New Roman" w:cs="Times New Roman"/>
          <w:lang w:val="vi-VN"/>
        </w:rPr>
      </w:pPr>
      <w:r w:rsidRPr="00D4154C">
        <w:rPr>
          <w:rFonts w:ascii="Times New Roman" w:hAnsi="Times New Roman" w:cs="Times New Roman"/>
          <w:lang w:val="vi-VN"/>
        </w:rPr>
        <w:t xml:space="preserve">thông qua các đường dẫn trên một cổng thông tin điện tử duy nhất trong trường hợp cơ quan mua sắm là </w:t>
      </w:r>
      <w:r w:rsidR="00F2501A" w:rsidRPr="00D4154C">
        <w:rPr>
          <w:rFonts w:ascii="Times New Roman" w:hAnsi="Times New Roman" w:cs="Times New Roman"/>
          <w:lang w:val="vi-VN"/>
        </w:rPr>
        <w:t>cơ quan cấp đị</w:t>
      </w:r>
      <w:r w:rsidR="00B1343F" w:rsidRPr="00D4154C">
        <w:rPr>
          <w:rFonts w:ascii="Times New Roman" w:hAnsi="Times New Roman" w:cs="Times New Roman"/>
          <w:lang w:val="vi-VN"/>
        </w:rPr>
        <w:t>a phương hoặc</w:t>
      </w:r>
      <w:r w:rsidR="00F2501A" w:rsidRPr="00D4154C">
        <w:rPr>
          <w:rFonts w:ascii="Times New Roman" w:hAnsi="Times New Roman" w:cs="Times New Roman"/>
          <w:lang w:val="vi-VN"/>
        </w:rPr>
        <w:t xml:space="preserve"> </w:t>
      </w:r>
      <w:r w:rsidRPr="00D4154C">
        <w:rPr>
          <w:rFonts w:ascii="Times New Roman" w:hAnsi="Times New Roman" w:cs="Times New Roman"/>
          <w:lang w:val="vi-VN"/>
        </w:rPr>
        <w:t>c</w:t>
      </w:r>
      <w:r w:rsidR="00F2501A" w:rsidRPr="00D4154C">
        <w:rPr>
          <w:rFonts w:ascii="Times New Roman" w:hAnsi="Times New Roman" w:cs="Times New Roman"/>
          <w:lang w:val="vi-VN"/>
        </w:rPr>
        <w:t xml:space="preserve">ơ quan khác thuộc phạm vi điều chỉnh </w:t>
      </w:r>
      <w:r w:rsidR="00103AC8" w:rsidRPr="00D4154C">
        <w:rPr>
          <w:rFonts w:ascii="Times New Roman" w:hAnsi="Times New Roman" w:cs="Times New Roman"/>
          <w:lang w:val="vi-VN"/>
        </w:rPr>
        <w:t>tại</w:t>
      </w:r>
      <w:r w:rsidR="00F2501A" w:rsidRPr="00D4154C">
        <w:rPr>
          <w:rFonts w:ascii="Times New Roman" w:hAnsi="Times New Roman" w:cs="Times New Roman"/>
          <w:lang w:val="vi-VN"/>
        </w:rPr>
        <w:t xml:space="preserve"> Phụ lụ</w:t>
      </w:r>
      <w:r w:rsidR="00B1343F" w:rsidRPr="00D4154C">
        <w:rPr>
          <w:rFonts w:ascii="Times New Roman" w:hAnsi="Times New Roman" w:cs="Times New Roman"/>
          <w:lang w:val="vi-VN"/>
        </w:rPr>
        <w:t xml:space="preserve">c </w:t>
      </w:r>
      <w:r w:rsidR="00100D0D" w:rsidRPr="00D4154C">
        <w:rPr>
          <w:rFonts w:ascii="Times New Roman" w:hAnsi="Times New Roman" w:cs="Times New Roman"/>
          <w:lang w:val="vi-VN"/>
        </w:rPr>
        <w:t>15</w:t>
      </w:r>
      <w:r w:rsidR="00D93A34" w:rsidRPr="00D93A34">
        <w:rPr>
          <w:rFonts w:ascii="Times New Roman" w:hAnsi="Times New Roman" w:cs="Times New Roman"/>
          <w:lang w:val="vi-VN"/>
        </w:rPr>
        <w:t>-A</w:t>
      </w:r>
      <w:r w:rsidR="00F2501A" w:rsidRPr="00D4154C">
        <w:rPr>
          <w:rFonts w:ascii="Times New Roman" w:hAnsi="Times New Roman" w:cs="Times New Roman"/>
          <w:lang w:val="vi-VN"/>
        </w:rPr>
        <w:t>.</w:t>
      </w:r>
    </w:p>
    <w:p w:rsidR="008B0E22" w:rsidRPr="00D4154C" w:rsidRDefault="008B0E22" w:rsidP="00CB04D2">
      <w:pPr>
        <w:pStyle w:val="ListParagraph"/>
        <w:spacing w:line="360" w:lineRule="exact"/>
        <w:ind w:left="851"/>
        <w:jc w:val="both"/>
        <w:rPr>
          <w:rFonts w:ascii="Times New Roman" w:hAnsi="Times New Roman" w:cs="Times New Roman"/>
          <w:lang w:val="vi-VN"/>
        </w:rPr>
      </w:pPr>
    </w:p>
    <w:p w:rsidR="008B0E22" w:rsidRPr="00D4154C" w:rsidRDefault="00F2501A" w:rsidP="00CB04D2">
      <w:pPr>
        <w:pStyle w:val="ListParagraph"/>
        <w:numPr>
          <w:ilvl w:val="0"/>
          <w:numId w:val="33"/>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t>Trừ trường hợp được quy định khác trong Chương này, thông báo mời thầu phải bao gồ</w:t>
      </w:r>
      <w:r w:rsidR="00F563D6" w:rsidRPr="00D4154C">
        <w:rPr>
          <w:rFonts w:ascii="Times New Roman" w:hAnsi="Times New Roman" w:cs="Times New Roman"/>
          <w:lang w:val="vi-VN"/>
        </w:rPr>
        <w:t>m các thông tin sau, nếu những</w:t>
      </w:r>
      <w:r w:rsidRPr="00D4154C">
        <w:rPr>
          <w:rFonts w:ascii="Times New Roman" w:hAnsi="Times New Roman" w:cs="Times New Roman"/>
          <w:lang w:val="vi-VN"/>
        </w:rPr>
        <w:t xml:space="preserve"> thông tin đó </w:t>
      </w:r>
      <w:r w:rsidR="00F563D6" w:rsidRPr="00D4154C">
        <w:rPr>
          <w:rFonts w:ascii="Times New Roman" w:hAnsi="Times New Roman" w:cs="Times New Roman"/>
          <w:lang w:val="vi-VN"/>
        </w:rPr>
        <w:t>chưa</w:t>
      </w:r>
      <w:r w:rsidRPr="00D4154C">
        <w:rPr>
          <w:rFonts w:ascii="Times New Roman" w:hAnsi="Times New Roman" w:cs="Times New Roman"/>
          <w:lang w:val="vi-VN"/>
        </w:rPr>
        <w:t xml:space="preserve"> </w:t>
      </w:r>
      <w:r w:rsidR="00F563D6" w:rsidRPr="00D4154C">
        <w:rPr>
          <w:rFonts w:ascii="Times New Roman" w:hAnsi="Times New Roman" w:cs="Times New Roman"/>
          <w:lang w:val="vi-VN"/>
        </w:rPr>
        <w:t>có</w:t>
      </w:r>
      <w:r w:rsidRPr="00D4154C">
        <w:rPr>
          <w:rFonts w:ascii="Times New Roman" w:hAnsi="Times New Roman" w:cs="Times New Roman"/>
          <w:lang w:val="vi-VN"/>
        </w:rPr>
        <w:t xml:space="preserve"> trong hồ sơ mời thầu </w:t>
      </w:r>
      <w:r w:rsidR="00F563D6" w:rsidRPr="00D4154C">
        <w:rPr>
          <w:rFonts w:ascii="Times New Roman" w:hAnsi="Times New Roman" w:cs="Times New Roman"/>
          <w:lang w:val="vi-VN"/>
        </w:rPr>
        <w:t xml:space="preserve">được cung </w:t>
      </w:r>
      <w:r w:rsidRPr="00D4154C">
        <w:rPr>
          <w:rFonts w:ascii="Times New Roman" w:hAnsi="Times New Roman" w:cs="Times New Roman"/>
          <w:lang w:val="vi-VN"/>
        </w:rPr>
        <w:t>cấp miễn phí cho tất cả nhà thầu quan tâm cùng thời điểm với</w:t>
      </w:r>
      <w:r w:rsidR="00A00795" w:rsidRPr="002061EA">
        <w:rPr>
          <w:rFonts w:ascii="Times New Roman" w:hAnsi="Times New Roman" w:cs="Times New Roman"/>
          <w:lang w:val="vi-VN"/>
        </w:rPr>
        <w:t xml:space="preserve"> việc đăng tải</w:t>
      </w:r>
      <w:r w:rsidRPr="00D4154C">
        <w:rPr>
          <w:rFonts w:ascii="Times New Roman" w:hAnsi="Times New Roman" w:cs="Times New Roman"/>
          <w:lang w:val="vi-VN"/>
        </w:rPr>
        <w:t xml:space="preserve"> thông báo mời thầu:</w:t>
      </w:r>
    </w:p>
    <w:p w:rsidR="008B0E22" w:rsidRPr="00D4154C" w:rsidRDefault="003C0A10" w:rsidP="00CB04D2">
      <w:pPr>
        <w:pStyle w:val="ListParagraph"/>
        <w:numPr>
          <w:ilvl w:val="0"/>
          <w:numId w:val="35"/>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t</w:t>
      </w:r>
      <w:r w:rsidR="00F2501A" w:rsidRPr="00D4154C">
        <w:rPr>
          <w:rFonts w:ascii="Times New Roman" w:hAnsi="Times New Roman" w:cs="Times New Roman"/>
          <w:lang w:val="vi-VN"/>
        </w:rPr>
        <w:t>ên</w:t>
      </w:r>
      <w:r w:rsidRPr="00D4154C">
        <w:rPr>
          <w:rFonts w:ascii="Times New Roman" w:hAnsi="Times New Roman" w:cs="Times New Roman"/>
          <w:lang w:val="vi-VN"/>
        </w:rPr>
        <w:t xml:space="preserve">, </w:t>
      </w:r>
      <w:r w:rsidR="00F2501A" w:rsidRPr="00D4154C">
        <w:rPr>
          <w:rFonts w:ascii="Times New Roman" w:hAnsi="Times New Roman" w:cs="Times New Roman"/>
          <w:lang w:val="vi-VN"/>
        </w:rPr>
        <w:t xml:space="preserve">địa chỉ </w:t>
      </w:r>
      <w:r w:rsidRPr="00D4154C">
        <w:rPr>
          <w:rFonts w:ascii="Times New Roman" w:hAnsi="Times New Roman" w:cs="Times New Roman"/>
          <w:lang w:val="vi-VN"/>
        </w:rPr>
        <w:t xml:space="preserve">và các thông tin cần thiết khác </w:t>
      </w:r>
      <w:r w:rsidR="00F2501A" w:rsidRPr="00D4154C">
        <w:rPr>
          <w:rFonts w:ascii="Times New Roman" w:hAnsi="Times New Roman" w:cs="Times New Roman"/>
          <w:lang w:val="vi-VN"/>
        </w:rPr>
        <w:t>củ</w:t>
      </w:r>
      <w:r w:rsidRPr="00D4154C">
        <w:rPr>
          <w:rFonts w:ascii="Times New Roman" w:hAnsi="Times New Roman" w:cs="Times New Roman"/>
          <w:lang w:val="vi-VN"/>
        </w:rPr>
        <w:t>a c</w:t>
      </w:r>
      <w:r w:rsidR="00F2501A" w:rsidRPr="00D4154C">
        <w:rPr>
          <w:rFonts w:ascii="Times New Roman" w:hAnsi="Times New Roman" w:cs="Times New Roman"/>
          <w:lang w:val="vi-VN"/>
        </w:rPr>
        <w:t xml:space="preserve">ơ quan mua sắm để </w:t>
      </w:r>
      <w:r w:rsidR="00D93A34" w:rsidRPr="00D93A34">
        <w:rPr>
          <w:rFonts w:ascii="Times New Roman" w:hAnsi="Times New Roman" w:cs="Times New Roman"/>
          <w:lang w:val="vi-VN"/>
        </w:rPr>
        <w:t xml:space="preserve">liên hệ và mua, nhận </w:t>
      </w:r>
      <w:r w:rsidR="00B71FDC" w:rsidRPr="00D4154C">
        <w:rPr>
          <w:rFonts w:ascii="Times New Roman" w:hAnsi="Times New Roman" w:cs="Times New Roman"/>
          <w:lang w:val="vi-VN"/>
        </w:rPr>
        <w:t>các</w:t>
      </w:r>
      <w:r w:rsidR="00F2501A" w:rsidRPr="00D4154C">
        <w:rPr>
          <w:rFonts w:ascii="Times New Roman" w:hAnsi="Times New Roman" w:cs="Times New Roman"/>
          <w:lang w:val="vi-VN"/>
        </w:rPr>
        <w:t xml:space="preserve"> tài liệu liên quan đến gói thầu, chi phí </w:t>
      </w:r>
      <w:r w:rsidR="00C9638E" w:rsidRPr="00D4154C">
        <w:rPr>
          <w:rFonts w:ascii="Times New Roman" w:hAnsi="Times New Roman" w:cs="Times New Roman"/>
          <w:lang w:val="vi-VN"/>
        </w:rPr>
        <w:t>và</w:t>
      </w:r>
      <w:r w:rsidR="00F2501A" w:rsidRPr="00D4154C">
        <w:rPr>
          <w:rFonts w:ascii="Times New Roman" w:hAnsi="Times New Roman" w:cs="Times New Roman"/>
          <w:lang w:val="vi-VN"/>
        </w:rPr>
        <w:t xml:space="preserve"> cách thức thanh toán để có được những tài liệu đó, nếu có;</w:t>
      </w:r>
    </w:p>
    <w:p w:rsidR="008B0E22" w:rsidRPr="00D4154C" w:rsidRDefault="00F2501A" w:rsidP="00CB04D2">
      <w:pPr>
        <w:pStyle w:val="ListParagraph"/>
        <w:numPr>
          <w:ilvl w:val="0"/>
          <w:numId w:val="35"/>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mô tả về gói thầu</w:t>
      </w:r>
      <w:r w:rsidR="009460CC" w:rsidRPr="00D4154C">
        <w:rPr>
          <w:rFonts w:ascii="Times New Roman" w:hAnsi="Times New Roman" w:cs="Times New Roman"/>
          <w:lang w:val="vi-VN"/>
        </w:rPr>
        <w:t>,</w:t>
      </w:r>
      <w:r w:rsidRPr="00D4154C">
        <w:rPr>
          <w:rFonts w:ascii="Times New Roman" w:hAnsi="Times New Roman" w:cs="Times New Roman"/>
          <w:lang w:val="vi-VN"/>
        </w:rPr>
        <w:t xml:space="preserve"> bao gồ</w:t>
      </w:r>
      <w:r w:rsidR="009460CC" w:rsidRPr="00D4154C">
        <w:rPr>
          <w:rFonts w:ascii="Times New Roman" w:hAnsi="Times New Roman" w:cs="Times New Roman"/>
          <w:lang w:val="vi-VN"/>
        </w:rPr>
        <w:t>m, nếu phù hợp, tính</w:t>
      </w:r>
      <w:r w:rsidRPr="00D4154C">
        <w:rPr>
          <w:rFonts w:ascii="Times New Roman" w:hAnsi="Times New Roman" w:cs="Times New Roman"/>
          <w:lang w:val="vi-VN"/>
        </w:rPr>
        <w:t xml:space="preserve"> chất</w:t>
      </w:r>
      <w:r w:rsidR="009460CC" w:rsidRPr="00D4154C">
        <w:rPr>
          <w:rFonts w:ascii="Times New Roman" w:hAnsi="Times New Roman" w:cs="Times New Roman"/>
          <w:lang w:val="vi-VN"/>
        </w:rPr>
        <w:t xml:space="preserve"> và</w:t>
      </w:r>
      <w:r w:rsidRPr="00D4154C">
        <w:rPr>
          <w:rFonts w:ascii="Times New Roman" w:hAnsi="Times New Roman" w:cs="Times New Roman"/>
          <w:lang w:val="vi-VN"/>
        </w:rPr>
        <w:t xml:space="preserve"> số lượng hàng hoá hoặc dịch vụ cần mua sắ</w:t>
      </w:r>
      <w:r w:rsidR="00731CDC" w:rsidRPr="00D4154C">
        <w:rPr>
          <w:rFonts w:ascii="Times New Roman" w:hAnsi="Times New Roman" w:cs="Times New Roman"/>
          <w:lang w:val="vi-VN"/>
        </w:rPr>
        <w:t>m cũng như</w:t>
      </w:r>
      <w:r w:rsidRPr="00D4154C">
        <w:rPr>
          <w:rFonts w:ascii="Times New Roman" w:hAnsi="Times New Roman" w:cs="Times New Roman"/>
          <w:lang w:val="vi-VN"/>
        </w:rPr>
        <w:t xml:space="preserve"> </w:t>
      </w:r>
      <w:r w:rsidR="004249D0" w:rsidRPr="00D4154C">
        <w:rPr>
          <w:rFonts w:ascii="Times New Roman" w:hAnsi="Times New Roman" w:cs="Times New Roman"/>
          <w:lang w:val="vi-VN"/>
        </w:rPr>
        <w:t xml:space="preserve">khối lượng công việc, hàng hoá </w:t>
      </w:r>
      <w:r w:rsidR="00D93A34" w:rsidRPr="00D93A34">
        <w:rPr>
          <w:rFonts w:ascii="Times New Roman" w:hAnsi="Times New Roman" w:cs="Times New Roman"/>
          <w:lang w:val="vi-VN"/>
        </w:rPr>
        <w:t>thuộc tuỳ chọn mua thêm</w:t>
      </w:r>
      <w:r w:rsidRPr="00D4154C">
        <w:rPr>
          <w:rFonts w:ascii="Times New Roman" w:hAnsi="Times New Roman" w:cs="Times New Roman"/>
          <w:lang w:val="vi-VN"/>
        </w:rPr>
        <w:t xml:space="preserve">, </w:t>
      </w:r>
      <w:r w:rsidR="00731CDC" w:rsidRPr="00D4154C">
        <w:rPr>
          <w:rFonts w:ascii="Times New Roman" w:hAnsi="Times New Roman" w:cs="Times New Roman"/>
          <w:lang w:val="vi-VN"/>
        </w:rPr>
        <w:t>trường hợp chưa có số lượng cụ thể thì nêu số lượng tạm tính</w:t>
      </w:r>
      <w:r w:rsidRPr="00D4154C">
        <w:rPr>
          <w:rFonts w:ascii="Times New Roman" w:hAnsi="Times New Roman" w:cs="Times New Roman"/>
          <w:lang w:val="vi-VN"/>
        </w:rPr>
        <w:t xml:space="preserve">; </w:t>
      </w:r>
    </w:p>
    <w:p w:rsidR="008B0E22" w:rsidRPr="00D4154C" w:rsidRDefault="0096088D" w:rsidP="00CB04D2">
      <w:pPr>
        <w:pStyle w:val="ListParagraph"/>
        <w:numPr>
          <w:ilvl w:val="0"/>
          <w:numId w:val="35"/>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tiến độ cung cấp hàng hoá hoặc dịch vụ hay thời gian thực hiện hợp đồng;</w:t>
      </w:r>
    </w:p>
    <w:p w:rsidR="008B0E22" w:rsidRPr="00D4154C" w:rsidRDefault="0096088D" w:rsidP="00CB04D2">
      <w:pPr>
        <w:pStyle w:val="ListParagraph"/>
        <w:numPr>
          <w:ilvl w:val="0"/>
          <w:numId w:val="35"/>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địa chỉ và </w:t>
      </w:r>
      <w:r w:rsidR="00D93A34" w:rsidRPr="00D93A34">
        <w:rPr>
          <w:rFonts w:ascii="Times New Roman" w:hAnsi="Times New Roman" w:cs="Times New Roman"/>
          <w:lang w:val="vi-VN"/>
        </w:rPr>
        <w:t xml:space="preserve">thời </w:t>
      </w:r>
      <w:r w:rsidRPr="00D4154C">
        <w:rPr>
          <w:rFonts w:ascii="Times New Roman" w:hAnsi="Times New Roman" w:cs="Times New Roman"/>
          <w:lang w:val="vi-VN"/>
        </w:rPr>
        <w:t xml:space="preserve">hạn nộp hồ sơ quan tâm hoặc hồ sơ dự sơ tuyển; </w:t>
      </w:r>
    </w:p>
    <w:p w:rsidR="008B0E22" w:rsidRPr="00D4154C" w:rsidRDefault="00F2501A" w:rsidP="00CB04D2">
      <w:pPr>
        <w:pStyle w:val="ListParagraph"/>
        <w:numPr>
          <w:ilvl w:val="0"/>
          <w:numId w:val="35"/>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địa chỉ và </w:t>
      </w:r>
      <w:r w:rsidR="00D93A34" w:rsidRPr="00D93A34">
        <w:rPr>
          <w:rFonts w:ascii="Times New Roman" w:hAnsi="Times New Roman" w:cs="Times New Roman"/>
          <w:lang w:val="vi-VN"/>
        </w:rPr>
        <w:t xml:space="preserve">thời điểm đóng </w:t>
      </w:r>
      <w:r w:rsidRPr="00D4154C">
        <w:rPr>
          <w:rFonts w:ascii="Times New Roman" w:hAnsi="Times New Roman" w:cs="Times New Roman"/>
          <w:lang w:val="vi-VN"/>
        </w:rPr>
        <w:t>thầu;</w:t>
      </w:r>
    </w:p>
    <w:p w:rsidR="008B0E22" w:rsidRPr="00D4154C" w:rsidRDefault="00F2501A" w:rsidP="00CB04D2">
      <w:pPr>
        <w:pStyle w:val="ListParagraph"/>
        <w:numPr>
          <w:ilvl w:val="0"/>
          <w:numId w:val="35"/>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ngôn ngữ </w:t>
      </w:r>
      <w:r w:rsidR="001032ED" w:rsidRPr="00D4154C">
        <w:rPr>
          <w:rFonts w:ascii="Times New Roman" w:hAnsi="Times New Roman" w:cs="Times New Roman"/>
          <w:lang w:val="vi-VN"/>
        </w:rPr>
        <w:t>sử dụng</w:t>
      </w:r>
      <w:r w:rsidRPr="00D4154C">
        <w:rPr>
          <w:rFonts w:ascii="Times New Roman" w:hAnsi="Times New Roman" w:cs="Times New Roman"/>
          <w:lang w:val="vi-VN"/>
        </w:rPr>
        <w:t xml:space="preserve"> trong hồ sơ dự thầu hoặc hồ sơ quan tâm</w:t>
      </w:r>
      <w:r w:rsidR="001032ED" w:rsidRPr="00D4154C">
        <w:rPr>
          <w:rFonts w:ascii="Times New Roman" w:hAnsi="Times New Roman" w:cs="Times New Roman"/>
          <w:lang w:val="vi-VN"/>
        </w:rPr>
        <w:t xml:space="preserve"> </w:t>
      </w:r>
      <w:r w:rsidR="004C2350" w:rsidRPr="002061EA">
        <w:rPr>
          <w:rFonts w:ascii="Times New Roman" w:hAnsi="Times New Roman" w:cs="Times New Roman"/>
          <w:lang w:val="vi-VN"/>
        </w:rPr>
        <w:t>hay</w:t>
      </w:r>
      <w:r w:rsidR="004C2350" w:rsidRPr="00D4154C">
        <w:rPr>
          <w:rFonts w:ascii="Times New Roman" w:hAnsi="Times New Roman" w:cs="Times New Roman"/>
          <w:lang w:val="vi-VN"/>
        </w:rPr>
        <w:t xml:space="preserve"> </w:t>
      </w:r>
      <w:r w:rsidRPr="00D4154C">
        <w:rPr>
          <w:rFonts w:ascii="Times New Roman" w:hAnsi="Times New Roman" w:cs="Times New Roman"/>
          <w:lang w:val="vi-VN"/>
        </w:rPr>
        <w:t xml:space="preserve">hồ sơ dự sơ tuyển trong trường hợp không sử dụng ngôn ngữ chính thức của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w:t>
      </w:r>
      <w:r w:rsidR="0072481F" w:rsidRPr="00D4154C">
        <w:rPr>
          <w:rFonts w:ascii="Times New Roman" w:hAnsi="Times New Roman" w:cs="Times New Roman"/>
          <w:lang w:val="vi-VN"/>
        </w:rPr>
        <w:t>có</w:t>
      </w:r>
      <w:r w:rsidR="001032ED" w:rsidRPr="00D4154C">
        <w:rPr>
          <w:rFonts w:ascii="Times New Roman" w:hAnsi="Times New Roman" w:cs="Times New Roman"/>
          <w:lang w:val="vi-VN"/>
        </w:rPr>
        <w:t xml:space="preserve"> c</w:t>
      </w:r>
      <w:r w:rsidRPr="00D4154C">
        <w:rPr>
          <w:rFonts w:ascii="Times New Roman" w:hAnsi="Times New Roman" w:cs="Times New Roman"/>
          <w:lang w:val="vi-VN"/>
        </w:rPr>
        <w:t>ơ quan mua sắm;</w:t>
      </w:r>
    </w:p>
    <w:p w:rsidR="008B0E22" w:rsidRPr="00D4154C" w:rsidRDefault="00F2501A" w:rsidP="00CB04D2">
      <w:pPr>
        <w:pStyle w:val="ListParagraph"/>
        <w:numPr>
          <w:ilvl w:val="0"/>
          <w:numId w:val="35"/>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danh </w:t>
      </w:r>
      <w:r w:rsidR="00D93A34" w:rsidRPr="00D93A34">
        <w:rPr>
          <w:rFonts w:ascii="Times New Roman" w:hAnsi="Times New Roman" w:cs="Times New Roman"/>
          <w:lang w:val="vi-VN"/>
        </w:rPr>
        <w:t>mục</w:t>
      </w:r>
      <w:r w:rsidRPr="00D4154C">
        <w:rPr>
          <w:rFonts w:ascii="Times New Roman" w:hAnsi="Times New Roman" w:cs="Times New Roman"/>
          <w:lang w:val="vi-VN"/>
        </w:rPr>
        <w:t xml:space="preserve"> </w:t>
      </w:r>
      <w:r w:rsidR="00955FF9" w:rsidRPr="00D4154C">
        <w:rPr>
          <w:rFonts w:ascii="Times New Roman" w:hAnsi="Times New Roman" w:cs="Times New Roman"/>
          <w:lang w:val="vi-VN"/>
        </w:rPr>
        <w:t xml:space="preserve">điều kiện tham dự </w:t>
      </w:r>
      <w:r w:rsidR="00757895" w:rsidRPr="002061EA">
        <w:rPr>
          <w:rFonts w:ascii="Times New Roman" w:hAnsi="Times New Roman" w:cs="Times New Roman"/>
          <w:lang w:val="vi-VN"/>
        </w:rPr>
        <w:t xml:space="preserve">thầu </w:t>
      </w:r>
      <w:r w:rsidR="00955FF9" w:rsidRPr="00D4154C">
        <w:rPr>
          <w:rFonts w:ascii="Times New Roman" w:hAnsi="Times New Roman" w:cs="Times New Roman"/>
          <w:lang w:val="vi-VN"/>
        </w:rPr>
        <w:t xml:space="preserve">của nhà thầu </w:t>
      </w:r>
      <w:r w:rsidRPr="00D4154C">
        <w:rPr>
          <w:rFonts w:ascii="Times New Roman" w:hAnsi="Times New Roman" w:cs="Times New Roman"/>
          <w:lang w:val="vi-VN"/>
        </w:rPr>
        <w:t xml:space="preserve">và mô tả tóm tắt </w:t>
      </w:r>
      <w:r w:rsidR="00955FF9" w:rsidRPr="00D4154C">
        <w:rPr>
          <w:rFonts w:ascii="Times New Roman" w:hAnsi="Times New Roman" w:cs="Times New Roman"/>
          <w:lang w:val="vi-VN"/>
        </w:rPr>
        <w:t xml:space="preserve">các </w:t>
      </w:r>
      <w:r w:rsidRPr="00D4154C">
        <w:rPr>
          <w:rFonts w:ascii="Times New Roman" w:hAnsi="Times New Roman" w:cs="Times New Roman"/>
          <w:lang w:val="vi-VN"/>
        </w:rPr>
        <w:t xml:space="preserve">điều kiện </w:t>
      </w:r>
      <w:r w:rsidR="00955FF9" w:rsidRPr="00D4154C">
        <w:rPr>
          <w:rFonts w:ascii="Times New Roman" w:hAnsi="Times New Roman" w:cs="Times New Roman"/>
          <w:lang w:val="vi-VN"/>
        </w:rPr>
        <w:t>đó</w:t>
      </w:r>
      <w:r w:rsidRPr="00D4154C">
        <w:rPr>
          <w:rFonts w:ascii="Times New Roman" w:hAnsi="Times New Roman" w:cs="Times New Roman"/>
          <w:lang w:val="vi-VN"/>
        </w:rPr>
        <w:t>, có thể bao gồ</w:t>
      </w:r>
      <w:r w:rsidR="00955FF9" w:rsidRPr="00D4154C">
        <w:rPr>
          <w:rFonts w:ascii="Times New Roman" w:hAnsi="Times New Roman" w:cs="Times New Roman"/>
          <w:lang w:val="vi-VN"/>
        </w:rPr>
        <w:t>m</w:t>
      </w:r>
      <w:r w:rsidRPr="00D4154C">
        <w:rPr>
          <w:rFonts w:ascii="Times New Roman" w:hAnsi="Times New Roman" w:cs="Times New Roman"/>
          <w:lang w:val="vi-VN"/>
        </w:rPr>
        <w:t xml:space="preserve"> yêu cầu về các tài liệu hay chứng nhậ</w:t>
      </w:r>
      <w:r w:rsidR="0057009B" w:rsidRPr="00D4154C">
        <w:rPr>
          <w:rFonts w:ascii="Times New Roman" w:hAnsi="Times New Roman" w:cs="Times New Roman"/>
          <w:lang w:val="vi-VN"/>
        </w:rPr>
        <w:t>n</w:t>
      </w:r>
      <w:r w:rsidRPr="00D4154C">
        <w:rPr>
          <w:rFonts w:ascii="Times New Roman" w:hAnsi="Times New Roman" w:cs="Times New Roman"/>
          <w:lang w:val="vi-VN"/>
        </w:rPr>
        <w:t xml:space="preserve"> </w:t>
      </w:r>
      <w:r w:rsidR="00FC6983" w:rsidRPr="00D4154C">
        <w:rPr>
          <w:rFonts w:ascii="Times New Roman" w:hAnsi="Times New Roman" w:cs="Times New Roman"/>
          <w:lang w:val="vi-VN"/>
        </w:rPr>
        <w:t>cần thiết</w:t>
      </w:r>
      <w:r w:rsidR="00390166" w:rsidRPr="00D4154C">
        <w:rPr>
          <w:rFonts w:ascii="Times New Roman" w:hAnsi="Times New Roman" w:cs="Times New Roman"/>
          <w:lang w:val="vi-VN"/>
        </w:rPr>
        <w:t xml:space="preserve"> </w:t>
      </w:r>
      <w:r w:rsidRPr="00D4154C">
        <w:rPr>
          <w:rFonts w:ascii="Times New Roman" w:hAnsi="Times New Roman" w:cs="Times New Roman"/>
          <w:lang w:val="vi-VN"/>
        </w:rPr>
        <w:t>mà nhà thầu phải cung cấp;</w:t>
      </w:r>
    </w:p>
    <w:p w:rsidR="00EB5A87" w:rsidRPr="00D4154C" w:rsidRDefault="004249D0" w:rsidP="00CB04D2">
      <w:pPr>
        <w:pStyle w:val="ListParagraph"/>
        <w:numPr>
          <w:ilvl w:val="0"/>
          <w:numId w:val="35"/>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nếu cơ quan mua sắm có ý định lựa chọn số lượng hạn chế các nhà thầu đáp ứng yêu cầu để tham dự thầu theo quy định tại Điều </w:t>
      </w:r>
      <w:r w:rsidR="00100D0D" w:rsidRPr="00D4154C">
        <w:rPr>
          <w:rFonts w:ascii="Times New Roman" w:hAnsi="Times New Roman" w:cs="Times New Roman"/>
          <w:lang w:val="vi-VN"/>
        </w:rPr>
        <w:t>15</w:t>
      </w:r>
      <w:r w:rsidRPr="00D4154C">
        <w:rPr>
          <w:rFonts w:ascii="Times New Roman" w:hAnsi="Times New Roman" w:cs="Times New Roman"/>
          <w:lang w:val="vi-VN"/>
        </w:rPr>
        <w:t>.9 (</w:t>
      </w:r>
      <w:r w:rsidR="00D93A34" w:rsidRPr="00D93A34">
        <w:rPr>
          <w:rFonts w:ascii="Times New Roman" w:hAnsi="Times New Roman" w:cs="Times New Roman"/>
          <w:lang w:val="vi-VN"/>
        </w:rPr>
        <w:t>Lựa chọn danh sách ngắn</w:t>
      </w:r>
      <w:r w:rsidRPr="00D4154C">
        <w:rPr>
          <w:rFonts w:ascii="Times New Roman" w:hAnsi="Times New Roman" w:cs="Times New Roman"/>
          <w:lang w:val="vi-VN"/>
        </w:rPr>
        <w:t xml:space="preserve">) thì phải nêu rõ các tiêu chí lựa chọn nhà thầu và số lượng nhà thầu </w:t>
      </w:r>
      <w:r w:rsidR="00D93A34" w:rsidRPr="00D93A34">
        <w:rPr>
          <w:rFonts w:ascii="Times New Roman" w:hAnsi="Times New Roman" w:cs="Times New Roman"/>
          <w:lang w:val="vi-VN"/>
        </w:rPr>
        <w:t xml:space="preserve">trong danh sách ngắn </w:t>
      </w:r>
      <w:r w:rsidRPr="00D4154C">
        <w:rPr>
          <w:rFonts w:ascii="Times New Roman" w:hAnsi="Times New Roman" w:cs="Times New Roman"/>
          <w:lang w:val="vi-VN"/>
        </w:rPr>
        <w:t>được phép nộp hồ sơ dự thầu; và</w:t>
      </w:r>
    </w:p>
    <w:p w:rsidR="008B0E22" w:rsidRPr="00D4154C" w:rsidRDefault="00AB6D52" w:rsidP="00CB04D2">
      <w:pPr>
        <w:pStyle w:val="ListParagraph"/>
        <w:numPr>
          <w:ilvl w:val="0"/>
          <w:numId w:val="35"/>
        </w:numPr>
        <w:spacing w:line="360" w:lineRule="exact"/>
        <w:ind w:left="851" w:hanging="425"/>
        <w:jc w:val="both"/>
        <w:rPr>
          <w:rFonts w:ascii="Times New Roman" w:hAnsi="Times New Roman" w:cs="Times New Roman"/>
          <w:lang w:val="vi-VN"/>
        </w:rPr>
      </w:pPr>
      <w:r w:rsidRPr="00D4154C">
        <w:rPr>
          <w:rFonts w:ascii="Times New Roman" w:hAnsi="Times New Roman" w:cs="Times New Roman"/>
          <w:lang w:val="vi-VN"/>
        </w:rPr>
        <w:t>thông tin nêu rõ</w:t>
      </w:r>
      <w:r w:rsidR="008B0E22" w:rsidRPr="00D4154C">
        <w:rPr>
          <w:rFonts w:ascii="Times New Roman" w:hAnsi="Times New Roman" w:cs="Times New Roman"/>
          <w:lang w:val="vi-VN"/>
        </w:rPr>
        <w:t xml:space="preserve"> việc gói thầu thuộc phạm vi điều chỉnh của Chương này, trừ trường hợp </w:t>
      </w:r>
      <w:r w:rsidR="00455CEC" w:rsidRPr="00D4154C">
        <w:rPr>
          <w:rFonts w:ascii="Times New Roman" w:hAnsi="Times New Roman" w:cs="Times New Roman"/>
          <w:lang w:val="vi-VN"/>
        </w:rPr>
        <w:t xml:space="preserve">thông tin đó </w:t>
      </w:r>
      <w:r w:rsidR="008B0E22" w:rsidRPr="00D4154C">
        <w:rPr>
          <w:rFonts w:ascii="Times New Roman" w:hAnsi="Times New Roman" w:cs="Times New Roman"/>
          <w:lang w:val="vi-VN"/>
        </w:rPr>
        <w:t xml:space="preserve">đã được </w:t>
      </w:r>
      <w:r w:rsidR="00455CEC" w:rsidRPr="00D4154C">
        <w:rPr>
          <w:rFonts w:ascii="Times New Roman" w:hAnsi="Times New Roman" w:cs="Times New Roman"/>
          <w:lang w:val="vi-VN"/>
        </w:rPr>
        <w:t>c</w:t>
      </w:r>
      <w:r w:rsidR="008B0E22" w:rsidRPr="00D4154C">
        <w:rPr>
          <w:rFonts w:ascii="Times New Roman" w:hAnsi="Times New Roman" w:cs="Times New Roman"/>
          <w:lang w:val="vi-VN"/>
        </w:rPr>
        <w:t xml:space="preserve">ông bố rộng rãi theo quy định tại </w:t>
      </w:r>
      <w:r w:rsidR="00A3738D" w:rsidRPr="00D4154C">
        <w:rPr>
          <w:rFonts w:ascii="Times New Roman" w:hAnsi="Times New Roman" w:cs="Times New Roman"/>
          <w:lang w:val="vi-VN"/>
        </w:rPr>
        <w:t xml:space="preserve">Khoản 2 </w:t>
      </w:r>
      <w:r w:rsidR="008B0E22" w:rsidRPr="00D4154C">
        <w:rPr>
          <w:rFonts w:ascii="Times New Roman" w:hAnsi="Times New Roman" w:cs="Times New Roman"/>
          <w:lang w:val="vi-VN"/>
        </w:rPr>
        <w:t xml:space="preserve">Điều </w:t>
      </w:r>
      <w:r w:rsidR="00100D0D" w:rsidRPr="00D4154C">
        <w:rPr>
          <w:rFonts w:ascii="Times New Roman" w:hAnsi="Times New Roman" w:cs="Times New Roman"/>
          <w:lang w:val="vi-VN"/>
        </w:rPr>
        <w:t>15</w:t>
      </w:r>
      <w:r w:rsidR="008B0E22" w:rsidRPr="00D4154C">
        <w:rPr>
          <w:rFonts w:ascii="Times New Roman" w:hAnsi="Times New Roman" w:cs="Times New Roman"/>
          <w:lang w:val="vi-VN"/>
        </w:rPr>
        <w:t>.6</w:t>
      </w:r>
      <w:r w:rsidR="00D93A34" w:rsidRPr="00D93A34">
        <w:rPr>
          <w:rFonts w:ascii="Times New Roman" w:hAnsi="Times New Roman" w:cs="Times New Roman"/>
          <w:lang w:val="vi-VN"/>
        </w:rPr>
        <w:t xml:space="preserve"> (Đăng tải thông tin đấu thầu)</w:t>
      </w:r>
      <w:r w:rsidR="008B0E22" w:rsidRPr="00D4154C">
        <w:rPr>
          <w:rFonts w:ascii="Times New Roman" w:hAnsi="Times New Roman" w:cs="Times New Roman"/>
          <w:lang w:val="vi-VN"/>
        </w:rPr>
        <w:t>.</w:t>
      </w:r>
    </w:p>
    <w:p w:rsidR="008B0E22" w:rsidRPr="00D4154C" w:rsidRDefault="008B0E22" w:rsidP="00CB04D2">
      <w:pPr>
        <w:pStyle w:val="ListParagraph"/>
        <w:spacing w:line="360" w:lineRule="exact"/>
        <w:ind w:left="851"/>
        <w:jc w:val="both"/>
        <w:rPr>
          <w:rFonts w:ascii="Times New Roman" w:hAnsi="Times New Roman" w:cs="Times New Roman"/>
          <w:lang w:val="vi-VN"/>
        </w:rPr>
      </w:pPr>
    </w:p>
    <w:p w:rsidR="008B0E22" w:rsidRPr="00D4154C" w:rsidRDefault="00757895" w:rsidP="00CB04D2">
      <w:pPr>
        <w:pStyle w:val="ListParagraph"/>
        <w:numPr>
          <w:ilvl w:val="0"/>
          <w:numId w:val="33"/>
        </w:numPr>
        <w:spacing w:line="360" w:lineRule="exact"/>
        <w:ind w:left="426" w:hanging="426"/>
        <w:jc w:val="both"/>
        <w:rPr>
          <w:rFonts w:ascii="Times New Roman" w:hAnsi="Times New Roman" w:cs="Times New Roman"/>
          <w:lang w:val="vi-VN"/>
        </w:rPr>
      </w:pPr>
      <w:r w:rsidRPr="002061EA">
        <w:rPr>
          <w:rFonts w:ascii="Times New Roman" w:hAnsi="Times New Roman" w:cs="Times New Roman"/>
          <w:lang w:val="vi-VN"/>
        </w:rPr>
        <w:lastRenderedPageBreak/>
        <w:t>Để rõ nghĩa hơn</w:t>
      </w:r>
      <w:r w:rsidR="008B0E22" w:rsidRPr="00D4154C">
        <w:rPr>
          <w:rFonts w:ascii="Times New Roman" w:hAnsi="Times New Roman" w:cs="Times New Roman"/>
          <w:lang w:val="vi-VN"/>
        </w:rPr>
        <w:t xml:space="preserve">, Khoản 3 </w:t>
      </w:r>
      <w:r w:rsidR="00392D53" w:rsidRPr="00D4154C">
        <w:rPr>
          <w:rFonts w:ascii="Times New Roman" w:hAnsi="Times New Roman" w:cs="Times New Roman"/>
          <w:lang w:val="vi-VN"/>
        </w:rPr>
        <w:t xml:space="preserve">Điều này </w:t>
      </w:r>
      <w:r w:rsidR="008B0E22" w:rsidRPr="00D4154C">
        <w:rPr>
          <w:rFonts w:ascii="Times New Roman" w:hAnsi="Times New Roman" w:cs="Times New Roman"/>
          <w:lang w:val="vi-VN"/>
        </w:rPr>
        <w:t xml:space="preserve">không ngăn cản một </w:t>
      </w:r>
      <w:r w:rsidR="00F25FE4" w:rsidRPr="00D4154C">
        <w:rPr>
          <w:rFonts w:ascii="Times New Roman" w:hAnsi="Times New Roman" w:cs="Times New Roman"/>
          <w:lang w:val="vi-VN"/>
        </w:rPr>
        <w:t>Nước thành viên</w:t>
      </w:r>
      <w:r w:rsidR="008B0E22" w:rsidRPr="00D4154C">
        <w:rPr>
          <w:rFonts w:ascii="Times New Roman" w:hAnsi="Times New Roman" w:cs="Times New Roman"/>
          <w:lang w:val="vi-VN"/>
        </w:rPr>
        <w:t xml:space="preserve"> </w:t>
      </w:r>
      <w:r w:rsidR="00392D53" w:rsidRPr="00D4154C">
        <w:rPr>
          <w:rFonts w:ascii="Times New Roman" w:hAnsi="Times New Roman" w:cs="Times New Roman"/>
          <w:lang w:val="vi-VN"/>
        </w:rPr>
        <w:t xml:space="preserve">bán </w:t>
      </w:r>
      <w:r w:rsidR="008B0E22" w:rsidRPr="00D4154C">
        <w:rPr>
          <w:rFonts w:ascii="Times New Roman" w:hAnsi="Times New Roman" w:cs="Times New Roman"/>
          <w:lang w:val="vi-VN"/>
        </w:rPr>
        <w:t xml:space="preserve">hồ sơ mời thầu nếu </w:t>
      </w:r>
      <w:r w:rsidR="00112FCF" w:rsidRPr="00D4154C">
        <w:rPr>
          <w:rFonts w:ascii="Times New Roman" w:hAnsi="Times New Roman" w:cs="Times New Roman"/>
          <w:lang w:val="vi-VN"/>
        </w:rPr>
        <w:t>t</w:t>
      </w:r>
      <w:r w:rsidR="008B0E22" w:rsidRPr="00D4154C">
        <w:rPr>
          <w:rFonts w:ascii="Times New Roman" w:hAnsi="Times New Roman" w:cs="Times New Roman"/>
          <w:lang w:val="vi-VN"/>
        </w:rPr>
        <w:t>hông báo mời thầ</w:t>
      </w:r>
      <w:r w:rsidR="003E12AF" w:rsidRPr="00D4154C">
        <w:rPr>
          <w:rFonts w:ascii="Times New Roman" w:hAnsi="Times New Roman" w:cs="Times New Roman"/>
          <w:lang w:val="vi-VN"/>
        </w:rPr>
        <w:t xml:space="preserve">u </w:t>
      </w:r>
      <w:r w:rsidR="008B0E22" w:rsidRPr="00D4154C">
        <w:rPr>
          <w:rFonts w:ascii="Times New Roman" w:hAnsi="Times New Roman" w:cs="Times New Roman"/>
          <w:lang w:val="vi-VN"/>
        </w:rPr>
        <w:t xml:space="preserve">đã bao gồm tất cả thông tin được quy định tại </w:t>
      </w:r>
      <w:r w:rsidR="004249D0" w:rsidRPr="00D4154C">
        <w:rPr>
          <w:rFonts w:ascii="Times New Roman" w:hAnsi="Times New Roman" w:cs="Times New Roman"/>
          <w:lang w:val="vi-VN"/>
        </w:rPr>
        <w:t>Khoản 3 Điều này</w:t>
      </w:r>
      <w:r w:rsidR="0096088D" w:rsidRPr="00D4154C">
        <w:rPr>
          <w:rFonts w:ascii="Times New Roman" w:hAnsi="Times New Roman" w:cs="Times New Roman"/>
          <w:lang w:val="vi-VN"/>
        </w:rPr>
        <w:t>.</w:t>
      </w:r>
    </w:p>
    <w:p w:rsidR="008B0E22" w:rsidRPr="00D4154C" w:rsidRDefault="008B0E22" w:rsidP="00CB04D2">
      <w:pPr>
        <w:pStyle w:val="ListParagraph"/>
        <w:spacing w:line="360" w:lineRule="exact"/>
        <w:ind w:left="426"/>
        <w:jc w:val="both"/>
        <w:rPr>
          <w:rFonts w:ascii="Times New Roman" w:hAnsi="Times New Roman" w:cs="Times New Roman"/>
          <w:lang w:val="vi-VN"/>
        </w:rPr>
      </w:pPr>
    </w:p>
    <w:p w:rsidR="008B0E22" w:rsidRPr="00D4154C" w:rsidRDefault="00C07CE0" w:rsidP="00CB04D2">
      <w:pPr>
        <w:pStyle w:val="ListParagraph"/>
        <w:numPr>
          <w:ilvl w:val="0"/>
          <w:numId w:val="33"/>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Chương này khuyến khích các</w:t>
      </w:r>
      <w:r w:rsidR="008B0E22" w:rsidRPr="00D4154C">
        <w:rPr>
          <w:rFonts w:ascii="Times New Roman" w:hAnsi="Times New Roman" w:cs="Times New Roman"/>
          <w:lang w:val="vi-VN"/>
        </w:rPr>
        <w:t xml:space="preserve"> </w:t>
      </w:r>
      <w:r w:rsidR="00F25FE4" w:rsidRPr="00D4154C">
        <w:rPr>
          <w:rFonts w:ascii="Times New Roman" w:hAnsi="Times New Roman" w:cs="Times New Roman"/>
          <w:lang w:val="vi-VN"/>
        </w:rPr>
        <w:t>Nước thành viên</w:t>
      </w:r>
      <w:r w:rsidR="008B0E22" w:rsidRPr="00D4154C">
        <w:rPr>
          <w:rFonts w:ascii="Times New Roman" w:hAnsi="Times New Roman" w:cs="Times New Roman"/>
          <w:lang w:val="vi-VN"/>
        </w:rPr>
        <w:t xml:space="preserve"> sử dụng </w:t>
      </w:r>
      <w:r w:rsidR="00932B86" w:rsidRPr="00D4154C">
        <w:rPr>
          <w:rFonts w:ascii="Times New Roman" w:hAnsi="Times New Roman" w:cs="Times New Roman"/>
          <w:lang w:val="vi-VN"/>
        </w:rPr>
        <w:t>t</w:t>
      </w:r>
      <w:r w:rsidR="008B0E22" w:rsidRPr="00D4154C">
        <w:rPr>
          <w:rFonts w:ascii="Times New Roman" w:hAnsi="Times New Roman" w:cs="Times New Roman"/>
          <w:lang w:val="vi-VN"/>
        </w:rPr>
        <w:t xml:space="preserve">iếng Anh khi </w:t>
      </w:r>
      <w:r w:rsidRPr="00D4154C">
        <w:rPr>
          <w:rFonts w:ascii="Times New Roman" w:hAnsi="Times New Roman" w:cs="Times New Roman"/>
          <w:lang w:val="vi-VN"/>
        </w:rPr>
        <w:t>đăng tải</w:t>
      </w:r>
      <w:r w:rsidR="008B0E22" w:rsidRPr="00D4154C">
        <w:rPr>
          <w:rFonts w:ascii="Times New Roman" w:hAnsi="Times New Roman" w:cs="Times New Roman"/>
          <w:lang w:val="vi-VN"/>
        </w:rPr>
        <w:t xml:space="preserve"> thông báo mời thầu.  </w:t>
      </w:r>
    </w:p>
    <w:p w:rsidR="008B0E22" w:rsidRPr="00D4154C" w:rsidRDefault="008B0E22" w:rsidP="00CB04D2">
      <w:pPr>
        <w:spacing w:line="360" w:lineRule="exact"/>
        <w:ind w:left="360"/>
        <w:jc w:val="both"/>
        <w:rPr>
          <w:rFonts w:ascii="Times New Roman" w:hAnsi="Times New Roman" w:cs="Times New Roman"/>
          <w:i/>
          <w:lang w:val="vi-VN"/>
        </w:rPr>
      </w:pPr>
    </w:p>
    <w:p w:rsidR="008B0E22" w:rsidRPr="00D4154C" w:rsidRDefault="008B0E22" w:rsidP="00CB04D2">
      <w:pPr>
        <w:spacing w:line="360" w:lineRule="exact"/>
        <w:jc w:val="both"/>
        <w:rPr>
          <w:rFonts w:ascii="Times New Roman" w:hAnsi="Times New Roman" w:cs="Times New Roman"/>
          <w:i/>
          <w:lang w:val="vi-VN"/>
        </w:rPr>
      </w:pPr>
      <w:r w:rsidRPr="00D4154C">
        <w:rPr>
          <w:rFonts w:ascii="Times New Roman" w:hAnsi="Times New Roman" w:cs="Times New Roman"/>
          <w:i/>
          <w:lang w:val="vi-VN"/>
        </w:rPr>
        <w:t xml:space="preserve">Thông báo kế hoạch lựa chọn nhà thầu  </w:t>
      </w:r>
    </w:p>
    <w:p w:rsidR="008B0E22" w:rsidRPr="00D4154C" w:rsidRDefault="00741A06" w:rsidP="00CB04D2">
      <w:pPr>
        <w:pStyle w:val="ListParagraph"/>
        <w:numPr>
          <w:ilvl w:val="0"/>
          <w:numId w:val="33"/>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Chương này khuyến khích </w:t>
      </w:r>
      <w:r w:rsidR="008B0E22" w:rsidRPr="00D4154C">
        <w:rPr>
          <w:rFonts w:ascii="Times New Roman" w:hAnsi="Times New Roman" w:cs="Times New Roman"/>
          <w:lang w:val="vi-VN"/>
        </w:rPr>
        <w:t xml:space="preserve">các </w:t>
      </w:r>
      <w:r w:rsidR="00C07CE0" w:rsidRPr="00D4154C">
        <w:rPr>
          <w:rFonts w:ascii="Times New Roman" w:hAnsi="Times New Roman" w:cs="Times New Roman"/>
          <w:lang w:val="vi-VN"/>
        </w:rPr>
        <w:t>c</w:t>
      </w:r>
      <w:r w:rsidR="008B0E22" w:rsidRPr="00D4154C">
        <w:rPr>
          <w:rFonts w:ascii="Times New Roman" w:hAnsi="Times New Roman" w:cs="Times New Roman"/>
          <w:lang w:val="vi-VN"/>
        </w:rPr>
        <w:t>ơ quan mua sắm</w:t>
      </w:r>
      <w:r w:rsidRPr="00D4154C">
        <w:rPr>
          <w:rFonts w:ascii="Times New Roman" w:hAnsi="Times New Roman" w:cs="Times New Roman"/>
          <w:lang w:val="vi-VN"/>
        </w:rPr>
        <w:t>, trong mỗi năm tài chính,</w:t>
      </w:r>
      <w:r w:rsidR="008B0E22" w:rsidRPr="00D4154C">
        <w:rPr>
          <w:rFonts w:ascii="Times New Roman" w:hAnsi="Times New Roman" w:cs="Times New Roman"/>
          <w:lang w:val="vi-VN"/>
        </w:rPr>
        <w:t xml:space="preserve"> công bố thông báo về kế hoạch </w:t>
      </w:r>
      <w:r w:rsidR="00D93A34" w:rsidRPr="00D93A34">
        <w:rPr>
          <w:rFonts w:ascii="Times New Roman" w:hAnsi="Times New Roman" w:cs="Times New Roman"/>
          <w:lang w:val="vi-VN"/>
        </w:rPr>
        <w:t xml:space="preserve">lựa chọn nhà thầu đối với </w:t>
      </w:r>
      <w:r w:rsidR="008B0E22" w:rsidRPr="00D4154C">
        <w:rPr>
          <w:rFonts w:ascii="Times New Roman" w:hAnsi="Times New Roman" w:cs="Times New Roman"/>
          <w:lang w:val="vi-VN"/>
        </w:rPr>
        <w:t xml:space="preserve">các gói thầu trong tương lai (Thông báo kế hoạch lựa chọn nhà thầu) càng sớm càng tốt. Thông báo này </w:t>
      </w:r>
      <w:r w:rsidR="009719B8" w:rsidRPr="00D4154C">
        <w:rPr>
          <w:rFonts w:ascii="Times New Roman" w:hAnsi="Times New Roman" w:cs="Times New Roman"/>
          <w:lang w:val="vi-VN"/>
        </w:rPr>
        <w:t>có thể</w:t>
      </w:r>
      <w:r w:rsidR="008B0E22" w:rsidRPr="00D4154C">
        <w:rPr>
          <w:rFonts w:ascii="Times New Roman" w:hAnsi="Times New Roman" w:cs="Times New Roman"/>
          <w:lang w:val="vi-VN"/>
        </w:rPr>
        <w:t xml:space="preserve"> bao gồm </w:t>
      </w:r>
      <w:r w:rsidR="009719B8" w:rsidRPr="00D4154C">
        <w:rPr>
          <w:rFonts w:ascii="Times New Roman" w:hAnsi="Times New Roman" w:cs="Times New Roman"/>
          <w:lang w:val="vi-VN"/>
        </w:rPr>
        <w:t>thông tin</w:t>
      </w:r>
      <w:r w:rsidR="00D93A34" w:rsidRPr="00D93A34">
        <w:rPr>
          <w:rFonts w:ascii="Times New Roman" w:hAnsi="Times New Roman" w:cs="Times New Roman"/>
          <w:lang w:val="vi-VN"/>
        </w:rPr>
        <w:t xml:space="preserve"> chính</w:t>
      </w:r>
      <w:r w:rsidR="009719B8" w:rsidRPr="00D4154C">
        <w:rPr>
          <w:rFonts w:ascii="Times New Roman" w:hAnsi="Times New Roman" w:cs="Times New Roman"/>
          <w:lang w:val="vi-VN"/>
        </w:rPr>
        <w:t xml:space="preserve"> về hàng hóa hoặc dịch vụ cần mua sắm</w:t>
      </w:r>
      <w:r w:rsidR="008B0E22" w:rsidRPr="00D4154C">
        <w:rPr>
          <w:rFonts w:ascii="Times New Roman" w:hAnsi="Times New Roman" w:cs="Times New Roman"/>
          <w:lang w:val="vi-VN"/>
        </w:rPr>
        <w:t xml:space="preserve"> và ngày dự kiến </w:t>
      </w:r>
      <w:r w:rsidR="009719B8" w:rsidRPr="00D4154C">
        <w:rPr>
          <w:rFonts w:ascii="Times New Roman" w:hAnsi="Times New Roman" w:cs="Times New Roman"/>
          <w:lang w:val="vi-VN"/>
        </w:rPr>
        <w:t>đăng tải</w:t>
      </w:r>
      <w:r w:rsidR="008B0E22" w:rsidRPr="00D4154C">
        <w:rPr>
          <w:rFonts w:ascii="Times New Roman" w:hAnsi="Times New Roman" w:cs="Times New Roman"/>
          <w:lang w:val="vi-VN"/>
        </w:rPr>
        <w:t xml:space="preserve"> </w:t>
      </w:r>
      <w:r w:rsidR="000522C4" w:rsidRPr="00D4154C">
        <w:rPr>
          <w:rFonts w:ascii="Times New Roman" w:hAnsi="Times New Roman" w:cs="Times New Roman"/>
          <w:lang w:val="vi-VN"/>
        </w:rPr>
        <w:t>t</w:t>
      </w:r>
      <w:r w:rsidR="008B0E22" w:rsidRPr="00D4154C">
        <w:rPr>
          <w:rFonts w:ascii="Times New Roman" w:hAnsi="Times New Roman" w:cs="Times New Roman"/>
          <w:lang w:val="vi-VN"/>
        </w:rPr>
        <w:t xml:space="preserve">hông báo mời thầu. </w:t>
      </w:r>
    </w:p>
    <w:p w:rsidR="008B0E22" w:rsidRPr="00D4154C" w:rsidRDefault="008B0E22" w:rsidP="00CB04D2">
      <w:pPr>
        <w:pStyle w:val="ListParagraph"/>
        <w:spacing w:line="360" w:lineRule="exact"/>
        <w:jc w:val="both"/>
        <w:rPr>
          <w:rFonts w:ascii="Times New Roman" w:hAnsi="Times New Roman" w:cs="Times New Roman"/>
          <w:lang w:val="vi-VN"/>
        </w:rPr>
      </w:pPr>
    </w:p>
    <w:p w:rsidR="008B0E22" w:rsidRPr="00E0607D" w:rsidRDefault="008B0E22" w:rsidP="00CB04D2">
      <w:pPr>
        <w:spacing w:line="360" w:lineRule="exact"/>
        <w:jc w:val="both"/>
        <w:rPr>
          <w:rFonts w:ascii="Times New Roman" w:hAnsi="Times New Roman" w:cs="Times New Roman"/>
          <w:b/>
          <w:lang w:val="vi-VN"/>
        </w:rPr>
      </w:pPr>
      <w:r w:rsidRPr="00D4154C">
        <w:rPr>
          <w:rFonts w:ascii="Times New Roman" w:hAnsi="Times New Roman" w:cs="Times New Roman"/>
          <w:b/>
          <w:lang w:val="vi-VN"/>
        </w:rPr>
        <w:t xml:space="preserve">Điều </w:t>
      </w:r>
      <w:r w:rsidR="00100D0D" w:rsidRPr="00D4154C">
        <w:rPr>
          <w:rFonts w:ascii="Times New Roman" w:hAnsi="Times New Roman" w:cs="Times New Roman"/>
          <w:b/>
          <w:lang w:val="vi-VN"/>
        </w:rPr>
        <w:t>15</w:t>
      </w:r>
      <w:r w:rsidRPr="00D4154C">
        <w:rPr>
          <w:rFonts w:ascii="Times New Roman" w:hAnsi="Times New Roman" w:cs="Times New Roman"/>
          <w:b/>
          <w:lang w:val="vi-VN"/>
        </w:rPr>
        <w:t>.8: Điều kiện tham dự</w:t>
      </w:r>
      <w:r w:rsidR="00D93A34" w:rsidRPr="00D93A34">
        <w:rPr>
          <w:rFonts w:ascii="Times New Roman" w:hAnsi="Times New Roman" w:cs="Times New Roman"/>
          <w:b/>
          <w:lang w:val="vi-VN"/>
        </w:rPr>
        <w:t xml:space="preserve"> thầu</w:t>
      </w:r>
    </w:p>
    <w:p w:rsidR="007956D2" w:rsidRPr="00E0607D" w:rsidRDefault="007956D2" w:rsidP="00CB04D2">
      <w:pPr>
        <w:spacing w:line="360" w:lineRule="exact"/>
        <w:jc w:val="both"/>
        <w:rPr>
          <w:rFonts w:ascii="Times New Roman" w:hAnsi="Times New Roman" w:cs="Times New Roman"/>
          <w:b/>
          <w:lang w:val="vi-VN"/>
        </w:rPr>
      </w:pPr>
    </w:p>
    <w:p w:rsidR="008B0E22" w:rsidRPr="00D4154C" w:rsidRDefault="008B0E22" w:rsidP="00CB04D2">
      <w:pPr>
        <w:pStyle w:val="ListParagraph"/>
        <w:numPr>
          <w:ilvl w:val="0"/>
          <w:numId w:val="36"/>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Cơ quan mua sắm có </w:t>
      </w:r>
      <w:r w:rsidR="00D93A34" w:rsidRPr="00D93A34">
        <w:rPr>
          <w:rFonts w:ascii="Times New Roman" w:hAnsi="Times New Roman" w:cs="Times New Roman"/>
          <w:lang w:val="vi-VN"/>
        </w:rPr>
        <w:t>trách nhiệm đưa ra</w:t>
      </w:r>
      <w:r w:rsidRPr="00D4154C">
        <w:rPr>
          <w:rFonts w:ascii="Times New Roman" w:hAnsi="Times New Roman" w:cs="Times New Roman"/>
          <w:lang w:val="vi-VN"/>
        </w:rPr>
        <w:t xml:space="preserve"> các điều kiện tham d</w:t>
      </w:r>
      <w:r w:rsidR="002A64E0" w:rsidRPr="00D4154C">
        <w:rPr>
          <w:rFonts w:ascii="Times New Roman" w:hAnsi="Times New Roman" w:cs="Times New Roman"/>
          <w:lang w:val="vi-VN"/>
        </w:rPr>
        <w:t>ự thầu</w:t>
      </w:r>
      <w:r w:rsidR="00C5206E" w:rsidRPr="00D4154C">
        <w:rPr>
          <w:rFonts w:ascii="Times New Roman" w:hAnsi="Times New Roman" w:cs="Times New Roman"/>
          <w:lang w:val="vi-VN"/>
        </w:rPr>
        <w:t xml:space="preserve"> </w:t>
      </w:r>
      <w:r w:rsidR="003D69ED" w:rsidRPr="002061EA">
        <w:rPr>
          <w:rFonts w:ascii="Times New Roman" w:hAnsi="Times New Roman" w:cs="Times New Roman"/>
          <w:lang w:val="vi-VN"/>
        </w:rPr>
        <w:t xml:space="preserve">cho </w:t>
      </w:r>
      <w:r w:rsidRPr="00D4154C">
        <w:rPr>
          <w:rFonts w:ascii="Times New Roman" w:hAnsi="Times New Roman" w:cs="Times New Roman"/>
          <w:lang w:val="vi-VN"/>
        </w:rPr>
        <w:t xml:space="preserve">gói thầu thuộc phạm vi điều chỉnh ở mức độ </w:t>
      </w:r>
      <w:r w:rsidR="00C5206E" w:rsidRPr="00D4154C">
        <w:rPr>
          <w:rFonts w:ascii="Times New Roman" w:hAnsi="Times New Roman" w:cs="Times New Roman"/>
          <w:lang w:val="vi-VN"/>
        </w:rPr>
        <w:t>cần thiết nhằm</w:t>
      </w:r>
      <w:r w:rsidRPr="00D4154C">
        <w:rPr>
          <w:rFonts w:ascii="Times New Roman" w:hAnsi="Times New Roman" w:cs="Times New Roman"/>
          <w:lang w:val="vi-VN"/>
        </w:rPr>
        <w:t xml:space="preserve"> đảm bảo nhà thầu có đủ năng lực </w:t>
      </w:r>
      <w:r w:rsidR="002A64E0" w:rsidRPr="00D4154C">
        <w:rPr>
          <w:rFonts w:ascii="Times New Roman" w:hAnsi="Times New Roman" w:cs="Times New Roman"/>
          <w:lang w:val="vi-VN"/>
        </w:rPr>
        <w:t>pháp lý và tài chính cũng như</w:t>
      </w:r>
      <w:r w:rsidRPr="00D4154C">
        <w:rPr>
          <w:rFonts w:ascii="Times New Roman" w:hAnsi="Times New Roman" w:cs="Times New Roman"/>
          <w:lang w:val="vi-VN"/>
        </w:rPr>
        <w:t xml:space="preserve"> năng </w:t>
      </w:r>
      <w:r w:rsidR="002A64E0" w:rsidRPr="00D4154C">
        <w:rPr>
          <w:rFonts w:ascii="Times New Roman" w:hAnsi="Times New Roman" w:cs="Times New Roman"/>
          <w:lang w:val="vi-VN"/>
        </w:rPr>
        <w:t xml:space="preserve">lực </w:t>
      </w:r>
      <w:r w:rsidRPr="00D4154C">
        <w:rPr>
          <w:rFonts w:ascii="Times New Roman" w:hAnsi="Times New Roman" w:cs="Times New Roman"/>
          <w:lang w:val="vi-VN"/>
        </w:rPr>
        <w:t>kỹ thuật và thương mạ</w:t>
      </w:r>
      <w:r w:rsidR="00F27F7A" w:rsidRPr="00D4154C">
        <w:rPr>
          <w:rFonts w:ascii="Times New Roman" w:hAnsi="Times New Roman" w:cs="Times New Roman"/>
          <w:lang w:val="vi-VN"/>
        </w:rPr>
        <w:t>i</w:t>
      </w:r>
      <w:r w:rsidRPr="00D4154C">
        <w:rPr>
          <w:rFonts w:ascii="Times New Roman" w:hAnsi="Times New Roman" w:cs="Times New Roman"/>
          <w:lang w:val="vi-VN"/>
        </w:rPr>
        <w:t xml:space="preserve"> đáp ứng </w:t>
      </w:r>
      <w:r w:rsidR="00F27F7A" w:rsidRPr="00D4154C">
        <w:rPr>
          <w:rFonts w:ascii="Times New Roman" w:hAnsi="Times New Roman" w:cs="Times New Roman"/>
          <w:lang w:val="vi-VN"/>
        </w:rPr>
        <w:t xml:space="preserve">các </w:t>
      </w:r>
      <w:r w:rsidRPr="00D4154C">
        <w:rPr>
          <w:rFonts w:ascii="Times New Roman" w:hAnsi="Times New Roman" w:cs="Times New Roman"/>
          <w:lang w:val="vi-VN"/>
        </w:rPr>
        <w:t xml:space="preserve">yêu cầu của gói thầu đó. </w:t>
      </w:r>
    </w:p>
    <w:p w:rsidR="008B0E22" w:rsidRPr="00D4154C" w:rsidRDefault="008B0E22" w:rsidP="00CB04D2">
      <w:pPr>
        <w:pStyle w:val="ListParagraph"/>
        <w:spacing w:line="360" w:lineRule="exact"/>
        <w:ind w:left="426"/>
        <w:jc w:val="both"/>
        <w:rPr>
          <w:rFonts w:ascii="Times New Roman" w:hAnsi="Times New Roman" w:cs="Times New Roman"/>
          <w:lang w:val="vi-VN"/>
        </w:rPr>
      </w:pPr>
    </w:p>
    <w:p w:rsidR="008B0E22" w:rsidRPr="00D4154C" w:rsidRDefault="008B0E22" w:rsidP="00CB04D2">
      <w:pPr>
        <w:pStyle w:val="ListParagraph"/>
        <w:numPr>
          <w:ilvl w:val="0"/>
          <w:numId w:val="36"/>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t>Khi đưa ra các điều kiện tham dự</w:t>
      </w:r>
      <w:r w:rsidR="00F27F7A" w:rsidRPr="00D4154C">
        <w:rPr>
          <w:rFonts w:ascii="Times New Roman" w:hAnsi="Times New Roman" w:cs="Times New Roman"/>
          <w:lang w:val="vi-VN"/>
        </w:rPr>
        <w:t xml:space="preserve"> thầu</w:t>
      </w:r>
      <w:r w:rsidRPr="00D4154C">
        <w:rPr>
          <w:rFonts w:ascii="Times New Roman" w:hAnsi="Times New Roman" w:cs="Times New Roman"/>
          <w:lang w:val="vi-VN"/>
        </w:rPr>
        <w:t xml:space="preserve">, </w:t>
      </w:r>
      <w:r w:rsidR="00903571" w:rsidRPr="00D4154C">
        <w:rPr>
          <w:rFonts w:ascii="Times New Roman" w:hAnsi="Times New Roman" w:cs="Times New Roman"/>
          <w:lang w:val="vi-VN"/>
        </w:rPr>
        <w:t>c</w:t>
      </w:r>
      <w:r w:rsidRPr="00D4154C">
        <w:rPr>
          <w:rFonts w:ascii="Times New Roman" w:hAnsi="Times New Roman" w:cs="Times New Roman"/>
          <w:lang w:val="vi-VN"/>
        </w:rPr>
        <w:t>ơ quan mua sắm:</w:t>
      </w:r>
    </w:p>
    <w:p w:rsidR="008B0E22" w:rsidRPr="00D4154C" w:rsidRDefault="008B0E22" w:rsidP="00CB04D2">
      <w:pPr>
        <w:pStyle w:val="ListParagraph"/>
        <w:numPr>
          <w:ilvl w:val="0"/>
          <w:numId w:val="37"/>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không được áp đặt điều kiện </w:t>
      </w:r>
      <w:r w:rsidR="0050369D" w:rsidRPr="00D4154C">
        <w:rPr>
          <w:rFonts w:ascii="Times New Roman" w:hAnsi="Times New Roman" w:cs="Times New Roman"/>
          <w:lang w:val="vi-VN"/>
        </w:rPr>
        <w:t>để được tham dự một gói thầu,</w:t>
      </w:r>
      <w:r w:rsidRPr="00D4154C">
        <w:rPr>
          <w:rFonts w:ascii="Times New Roman" w:hAnsi="Times New Roman" w:cs="Times New Roman"/>
          <w:lang w:val="vi-VN"/>
        </w:rPr>
        <w:t xml:space="preserve"> trước đó nhà thầu đã </w:t>
      </w:r>
      <w:r w:rsidR="005744C8" w:rsidRPr="00D4154C">
        <w:rPr>
          <w:rFonts w:ascii="Times New Roman" w:hAnsi="Times New Roman" w:cs="Times New Roman"/>
          <w:lang w:val="vi-VN"/>
        </w:rPr>
        <w:t xml:space="preserve">từng ký kết thực hiện một </w:t>
      </w:r>
      <w:r w:rsidRPr="00D4154C">
        <w:rPr>
          <w:rFonts w:ascii="Times New Roman" w:hAnsi="Times New Roman" w:cs="Times New Roman"/>
          <w:lang w:val="vi-VN"/>
        </w:rPr>
        <w:t xml:space="preserve">hoặc nhiều hợp đồng </w:t>
      </w:r>
      <w:r w:rsidR="005744C8" w:rsidRPr="00D4154C">
        <w:rPr>
          <w:rFonts w:ascii="Times New Roman" w:hAnsi="Times New Roman" w:cs="Times New Roman"/>
          <w:lang w:val="vi-VN"/>
        </w:rPr>
        <w:t>với</w:t>
      </w:r>
      <w:r w:rsidR="00903571" w:rsidRPr="00D4154C">
        <w:rPr>
          <w:rFonts w:ascii="Times New Roman" w:hAnsi="Times New Roman" w:cs="Times New Roman"/>
          <w:lang w:val="vi-VN"/>
        </w:rPr>
        <w:t xml:space="preserve"> c</w:t>
      </w:r>
      <w:r w:rsidRPr="00D4154C">
        <w:rPr>
          <w:rFonts w:ascii="Times New Roman" w:hAnsi="Times New Roman" w:cs="Times New Roman"/>
          <w:lang w:val="vi-VN"/>
        </w:rPr>
        <w:t xml:space="preserve">ơ quan mua sắm của một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cụ thể hoặc nhà thầu phải có kinh nghiệm </w:t>
      </w:r>
      <w:r w:rsidR="00D10CCE" w:rsidRPr="00D4154C">
        <w:rPr>
          <w:rFonts w:ascii="Times New Roman" w:hAnsi="Times New Roman" w:cs="Times New Roman"/>
          <w:lang w:val="vi-VN"/>
        </w:rPr>
        <w:t>cung cấp hàng hóa hoặc dịch vụ</w:t>
      </w:r>
      <w:r w:rsidRPr="00D4154C">
        <w:rPr>
          <w:rFonts w:ascii="Times New Roman" w:hAnsi="Times New Roman" w:cs="Times New Roman"/>
          <w:lang w:val="vi-VN"/>
        </w:rPr>
        <w:t xml:space="preserve"> trong lãnh thổ của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đó; và</w:t>
      </w:r>
    </w:p>
    <w:p w:rsidR="008B0E22" w:rsidRPr="00D4154C" w:rsidRDefault="003D69ED" w:rsidP="00CB04D2">
      <w:pPr>
        <w:pStyle w:val="ListParagraph"/>
        <w:numPr>
          <w:ilvl w:val="0"/>
          <w:numId w:val="37"/>
        </w:numPr>
        <w:spacing w:line="360" w:lineRule="exact"/>
        <w:ind w:left="851" w:hanging="425"/>
        <w:jc w:val="both"/>
        <w:rPr>
          <w:rFonts w:ascii="Times New Roman" w:hAnsi="Times New Roman" w:cs="Times New Roman"/>
          <w:lang w:val="vi-VN"/>
        </w:rPr>
      </w:pPr>
      <w:r w:rsidRPr="002061EA">
        <w:rPr>
          <w:rFonts w:ascii="Times New Roman" w:hAnsi="Times New Roman" w:cs="Times New Roman"/>
          <w:lang w:val="vi-VN"/>
        </w:rPr>
        <w:t xml:space="preserve">trong </w:t>
      </w:r>
      <w:r w:rsidR="00A25F97" w:rsidRPr="00D4154C">
        <w:rPr>
          <w:rFonts w:ascii="Times New Roman" w:hAnsi="Times New Roman" w:cs="Times New Roman"/>
          <w:lang w:val="vi-VN"/>
        </w:rPr>
        <w:t xml:space="preserve">trường hợp cần thiết, </w:t>
      </w:r>
      <w:r w:rsidR="008B0E22" w:rsidRPr="00D4154C">
        <w:rPr>
          <w:rFonts w:ascii="Times New Roman" w:hAnsi="Times New Roman" w:cs="Times New Roman"/>
          <w:lang w:val="vi-VN"/>
        </w:rPr>
        <w:t xml:space="preserve">có thể yêu cầu kinh nghiệm liên quan để đáp ứng yêu cầu của gói thầu. </w:t>
      </w:r>
    </w:p>
    <w:p w:rsidR="008B0E22" w:rsidRPr="00D4154C" w:rsidRDefault="008B0E22" w:rsidP="00CB04D2">
      <w:pPr>
        <w:pStyle w:val="ListParagraph"/>
        <w:spacing w:line="360" w:lineRule="exact"/>
        <w:ind w:left="1440"/>
        <w:jc w:val="both"/>
        <w:rPr>
          <w:rFonts w:ascii="Times New Roman" w:hAnsi="Times New Roman" w:cs="Times New Roman"/>
          <w:lang w:val="vi-VN"/>
        </w:rPr>
      </w:pPr>
    </w:p>
    <w:p w:rsidR="008B0E22" w:rsidRPr="00D4154C" w:rsidRDefault="004249D0" w:rsidP="00CB04D2">
      <w:pPr>
        <w:pStyle w:val="ListParagraph"/>
        <w:numPr>
          <w:ilvl w:val="0"/>
          <w:numId w:val="36"/>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t xml:space="preserve">Trong quá trình đánh giá việc </w:t>
      </w:r>
      <w:r w:rsidR="00D93A34" w:rsidRPr="00D93A34">
        <w:rPr>
          <w:rFonts w:ascii="Times New Roman" w:hAnsi="Times New Roman" w:cs="Times New Roman"/>
          <w:lang w:val="vi-VN"/>
        </w:rPr>
        <w:t xml:space="preserve">nhà thầu có </w:t>
      </w:r>
      <w:r w:rsidRPr="00D4154C">
        <w:rPr>
          <w:rFonts w:ascii="Times New Roman" w:hAnsi="Times New Roman" w:cs="Times New Roman"/>
          <w:lang w:val="vi-VN"/>
        </w:rPr>
        <w:t xml:space="preserve">đáp ứng </w:t>
      </w:r>
      <w:r w:rsidR="00D93A34" w:rsidRPr="00D93A34">
        <w:rPr>
          <w:rFonts w:ascii="Times New Roman" w:hAnsi="Times New Roman" w:cs="Times New Roman"/>
          <w:lang w:val="vi-VN"/>
        </w:rPr>
        <w:t>điều kiện tham dự thầu hay không</w:t>
      </w:r>
      <w:r w:rsidR="00903571" w:rsidRPr="00D4154C">
        <w:rPr>
          <w:rFonts w:ascii="Times New Roman" w:hAnsi="Times New Roman" w:cs="Times New Roman"/>
          <w:lang w:val="vi-VN"/>
        </w:rPr>
        <w:t>, c</w:t>
      </w:r>
      <w:r w:rsidR="008B0E22" w:rsidRPr="00D4154C">
        <w:rPr>
          <w:rFonts w:ascii="Times New Roman" w:hAnsi="Times New Roman" w:cs="Times New Roman"/>
          <w:lang w:val="vi-VN"/>
        </w:rPr>
        <w:t>ơ quan mua sắm có nghĩa vụ:</w:t>
      </w:r>
    </w:p>
    <w:p w:rsidR="008B0E22" w:rsidRPr="00D4154C" w:rsidRDefault="008B0E22" w:rsidP="00CB04D2">
      <w:pPr>
        <w:pStyle w:val="ListParagraph"/>
        <w:numPr>
          <w:ilvl w:val="0"/>
          <w:numId w:val="38"/>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đánh giá năng lực tài chính, </w:t>
      </w:r>
      <w:r w:rsidR="00146139" w:rsidRPr="00D4154C">
        <w:rPr>
          <w:rFonts w:ascii="Times New Roman" w:hAnsi="Times New Roman" w:cs="Times New Roman"/>
          <w:lang w:val="vi-VN"/>
        </w:rPr>
        <w:t xml:space="preserve">năng lực </w:t>
      </w:r>
      <w:r w:rsidRPr="00D4154C">
        <w:rPr>
          <w:rFonts w:ascii="Times New Roman" w:hAnsi="Times New Roman" w:cs="Times New Roman"/>
          <w:lang w:val="vi-VN"/>
        </w:rPr>
        <w:t xml:space="preserve">kỹ thuật và thương mại của nhà thầu trên cơ sở hoạt động kinh doanh của nhà thầu đó cả trong và ngoài lãnh thổ </w:t>
      </w:r>
      <w:r w:rsidR="002D7C82" w:rsidRPr="00D4154C">
        <w:rPr>
          <w:rFonts w:ascii="Times New Roman" w:hAnsi="Times New Roman" w:cs="Times New Roman"/>
          <w:lang w:val="vi-VN"/>
        </w:rPr>
        <w:t xml:space="preserve">của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w:t>
      </w:r>
      <w:r w:rsidR="00146139" w:rsidRPr="00D4154C">
        <w:rPr>
          <w:rFonts w:ascii="Times New Roman" w:hAnsi="Times New Roman" w:cs="Times New Roman"/>
          <w:lang w:val="vi-VN"/>
        </w:rPr>
        <w:t xml:space="preserve">có </w:t>
      </w:r>
      <w:r w:rsidR="00903571" w:rsidRPr="00D4154C">
        <w:rPr>
          <w:rFonts w:ascii="Times New Roman" w:hAnsi="Times New Roman" w:cs="Times New Roman"/>
          <w:lang w:val="vi-VN"/>
        </w:rPr>
        <w:t>c</w:t>
      </w:r>
      <w:r w:rsidRPr="00D4154C">
        <w:rPr>
          <w:rFonts w:ascii="Times New Roman" w:hAnsi="Times New Roman" w:cs="Times New Roman"/>
          <w:lang w:val="vi-VN"/>
        </w:rPr>
        <w:t>ơ quan mua sắm; và</w:t>
      </w:r>
    </w:p>
    <w:p w:rsidR="008B0E22" w:rsidRPr="00D4154C" w:rsidRDefault="008B0E22" w:rsidP="00CB04D2">
      <w:pPr>
        <w:pStyle w:val="ListParagraph"/>
        <w:numPr>
          <w:ilvl w:val="0"/>
          <w:numId w:val="38"/>
        </w:numPr>
        <w:spacing w:line="360" w:lineRule="exact"/>
        <w:ind w:left="851" w:hanging="425"/>
        <w:jc w:val="both"/>
        <w:rPr>
          <w:rFonts w:ascii="Times New Roman" w:hAnsi="Times New Roman" w:cs="Times New Roman"/>
          <w:lang w:val="vi-VN"/>
        </w:rPr>
      </w:pPr>
      <w:r w:rsidRPr="00D4154C">
        <w:rPr>
          <w:rFonts w:ascii="Times New Roman" w:hAnsi="Times New Roman" w:cs="Times New Roman"/>
          <w:lang w:val="vi-VN"/>
        </w:rPr>
        <w:t xml:space="preserve">chỉ đánh giá dựa trên các </w:t>
      </w:r>
      <w:r w:rsidR="00D93A34" w:rsidRPr="00D93A34">
        <w:rPr>
          <w:rFonts w:ascii="Times New Roman" w:hAnsi="Times New Roman" w:cs="Times New Roman"/>
          <w:lang w:val="vi-VN"/>
        </w:rPr>
        <w:t>tiêu chí</w:t>
      </w:r>
      <w:r w:rsidRPr="00D4154C">
        <w:rPr>
          <w:rFonts w:ascii="Times New Roman" w:hAnsi="Times New Roman" w:cs="Times New Roman"/>
          <w:lang w:val="vi-VN"/>
        </w:rPr>
        <w:t xml:space="preserve"> mà </w:t>
      </w:r>
      <w:r w:rsidR="00903571" w:rsidRPr="00D4154C">
        <w:rPr>
          <w:rFonts w:ascii="Times New Roman" w:hAnsi="Times New Roman" w:cs="Times New Roman"/>
          <w:lang w:val="vi-VN"/>
        </w:rPr>
        <w:t>c</w:t>
      </w:r>
      <w:r w:rsidRPr="00D4154C">
        <w:rPr>
          <w:rFonts w:ascii="Times New Roman" w:hAnsi="Times New Roman" w:cs="Times New Roman"/>
          <w:lang w:val="vi-VN"/>
        </w:rPr>
        <w:t xml:space="preserve">ơ quan mua sắm đã nêu trong </w:t>
      </w:r>
      <w:r w:rsidR="00DD1C6C" w:rsidRPr="00D4154C">
        <w:rPr>
          <w:rFonts w:ascii="Times New Roman" w:hAnsi="Times New Roman" w:cs="Times New Roman"/>
          <w:lang w:val="vi-VN"/>
        </w:rPr>
        <w:t xml:space="preserve">các </w:t>
      </w:r>
      <w:r w:rsidRPr="00D4154C">
        <w:rPr>
          <w:rFonts w:ascii="Times New Roman" w:hAnsi="Times New Roman" w:cs="Times New Roman"/>
          <w:lang w:val="vi-VN"/>
        </w:rPr>
        <w:t xml:space="preserve">thông báo hoặc hồ sơ mời thầu. </w:t>
      </w:r>
    </w:p>
    <w:p w:rsidR="008B0E22" w:rsidRPr="00D4154C" w:rsidRDefault="008B0E22" w:rsidP="00CB04D2">
      <w:pPr>
        <w:pStyle w:val="ListParagraph"/>
        <w:spacing w:line="360" w:lineRule="exact"/>
        <w:ind w:left="851"/>
        <w:jc w:val="both"/>
        <w:rPr>
          <w:rFonts w:ascii="Times New Roman" w:hAnsi="Times New Roman" w:cs="Times New Roman"/>
          <w:lang w:val="vi-VN"/>
        </w:rPr>
      </w:pPr>
    </w:p>
    <w:p w:rsidR="008B0E22" w:rsidRPr="00D4154C" w:rsidRDefault="008B0E22" w:rsidP="00CB04D2">
      <w:pPr>
        <w:pStyle w:val="ListParagraph"/>
        <w:numPr>
          <w:ilvl w:val="0"/>
          <w:numId w:val="36"/>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t xml:space="preserve">Trường hợp </w:t>
      </w:r>
      <w:r w:rsidR="00DD1C6C" w:rsidRPr="00D4154C">
        <w:rPr>
          <w:rFonts w:ascii="Times New Roman" w:hAnsi="Times New Roman" w:cs="Times New Roman"/>
          <w:lang w:val="vi-VN"/>
        </w:rPr>
        <w:t>có bằng chứng</w:t>
      </w:r>
      <w:r w:rsidRPr="00D4154C">
        <w:rPr>
          <w:rFonts w:ascii="Times New Roman" w:hAnsi="Times New Roman" w:cs="Times New Roman"/>
          <w:lang w:val="vi-VN"/>
        </w:rPr>
        <w:t xml:space="preserve">, một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bao gồm cả</w:t>
      </w:r>
      <w:r w:rsidR="00DD1C6C" w:rsidRPr="00D4154C">
        <w:rPr>
          <w:rFonts w:ascii="Times New Roman" w:hAnsi="Times New Roman" w:cs="Times New Roman"/>
          <w:lang w:val="vi-VN"/>
        </w:rPr>
        <w:t xml:space="preserve"> các c</w:t>
      </w:r>
      <w:r w:rsidRPr="00D4154C">
        <w:rPr>
          <w:rFonts w:ascii="Times New Roman" w:hAnsi="Times New Roman" w:cs="Times New Roman"/>
          <w:lang w:val="vi-VN"/>
        </w:rPr>
        <w:t xml:space="preserve">ơ quan mua sắm của </w:t>
      </w:r>
      <w:r w:rsidR="00DD1C6C" w:rsidRPr="00D4154C">
        <w:rPr>
          <w:rFonts w:ascii="Times New Roman" w:hAnsi="Times New Roman" w:cs="Times New Roman"/>
          <w:lang w:val="vi-VN"/>
        </w:rPr>
        <w:t>mình</w:t>
      </w:r>
      <w:r w:rsidRPr="00D4154C">
        <w:rPr>
          <w:rFonts w:ascii="Times New Roman" w:hAnsi="Times New Roman" w:cs="Times New Roman"/>
          <w:lang w:val="vi-VN"/>
        </w:rPr>
        <w:t xml:space="preserve">, có thể loại nhà thầu vì những lý do </w:t>
      </w:r>
      <w:r w:rsidR="0082796C" w:rsidRPr="00D4154C">
        <w:rPr>
          <w:rFonts w:ascii="Times New Roman" w:hAnsi="Times New Roman" w:cs="Times New Roman"/>
          <w:lang w:val="vi-VN"/>
        </w:rPr>
        <w:t>sau đây</w:t>
      </w:r>
      <w:r w:rsidRPr="00D4154C">
        <w:rPr>
          <w:rFonts w:ascii="Times New Roman" w:hAnsi="Times New Roman" w:cs="Times New Roman"/>
          <w:lang w:val="vi-VN"/>
        </w:rPr>
        <w:t>:</w:t>
      </w:r>
    </w:p>
    <w:p w:rsidR="008B0E22" w:rsidRPr="00D4154C" w:rsidRDefault="008B0E22" w:rsidP="00CB04D2">
      <w:pPr>
        <w:pStyle w:val="ListParagraph"/>
        <w:numPr>
          <w:ilvl w:val="0"/>
          <w:numId w:val="39"/>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phá sản hoặc không có khả năng thanh toán;</w:t>
      </w:r>
    </w:p>
    <w:p w:rsidR="008B0E22" w:rsidRPr="00D4154C" w:rsidRDefault="00D2638E" w:rsidP="00CB04D2">
      <w:pPr>
        <w:pStyle w:val="ListParagraph"/>
        <w:numPr>
          <w:ilvl w:val="0"/>
          <w:numId w:val="39"/>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lastRenderedPageBreak/>
        <w:t>kê khai không trung thực</w:t>
      </w:r>
      <w:r w:rsidR="008B0E22" w:rsidRPr="00D4154C">
        <w:rPr>
          <w:rFonts w:ascii="Times New Roman" w:hAnsi="Times New Roman" w:cs="Times New Roman"/>
        </w:rPr>
        <w:t>;</w:t>
      </w:r>
    </w:p>
    <w:p w:rsidR="008B0E22" w:rsidRPr="00D4154C" w:rsidRDefault="00043C99" w:rsidP="00CB04D2">
      <w:pPr>
        <w:pStyle w:val="ListParagraph"/>
        <w:numPr>
          <w:ilvl w:val="0"/>
          <w:numId w:val="39"/>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vi phạm nghiêm trọng hoặc thường xuyên</w:t>
      </w:r>
      <w:r w:rsidR="008B0E22" w:rsidRPr="00D4154C">
        <w:rPr>
          <w:rFonts w:ascii="Times New Roman" w:hAnsi="Times New Roman" w:cs="Times New Roman"/>
        </w:rPr>
        <w:t xml:space="preserve"> </w:t>
      </w:r>
      <w:r w:rsidR="0082796C" w:rsidRPr="00D4154C">
        <w:rPr>
          <w:rFonts w:ascii="Times New Roman" w:hAnsi="Times New Roman" w:cs="Times New Roman"/>
        </w:rPr>
        <w:t xml:space="preserve">các </w:t>
      </w:r>
      <w:r w:rsidR="008B0E22" w:rsidRPr="00D4154C">
        <w:rPr>
          <w:rFonts w:ascii="Times New Roman" w:hAnsi="Times New Roman" w:cs="Times New Roman"/>
        </w:rPr>
        <w:t>nghĩa vụ quan trọ</w:t>
      </w:r>
      <w:r w:rsidR="0082796C" w:rsidRPr="00D4154C">
        <w:rPr>
          <w:rFonts w:ascii="Times New Roman" w:hAnsi="Times New Roman" w:cs="Times New Roman"/>
        </w:rPr>
        <w:t>ng</w:t>
      </w:r>
      <w:r w:rsidR="008B0E22" w:rsidRPr="00D4154C">
        <w:rPr>
          <w:rFonts w:ascii="Times New Roman" w:hAnsi="Times New Roman" w:cs="Times New Roman"/>
        </w:rPr>
        <w:t xml:space="preserve"> trong một hoặc nhiều hợp đồng trước đó; hoặc</w:t>
      </w:r>
    </w:p>
    <w:p w:rsidR="008B0E22" w:rsidRPr="00D4154C" w:rsidRDefault="008B0E22" w:rsidP="00CB04D2">
      <w:pPr>
        <w:pStyle w:val="ListParagraph"/>
        <w:numPr>
          <w:ilvl w:val="0"/>
          <w:numId w:val="39"/>
        </w:numPr>
        <w:spacing w:line="360" w:lineRule="exact"/>
        <w:ind w:left="851" w:hanging="425"/>
        <w:jc w:val="both"/>
        <w:rPr>
          <w:rFonts w:ascii="Times New Roman" w:hAnsi="Times New Roman" w:cs="Times New Roman"/>
        </w:rPr>
      </w:pPr>
      <w:r w:rsidRPr="00D4154C">
        <w:rPr>
          <w:rFonts w:ascii="Times New Roman" w:hAnsi="Times New Roman" w:cs="Times New Roman"/>
        </w:rPr>
        <w:t xml:space="preserve">không hoàn thành nghĩa vụ thuế. </w:t>
      </w:r>
    </w:p>
    <w:p w:rsidR="008B0E22" w:rsidRPr="00D4154C" w:rsidRDefault="008B0E22" w:rsidP="00CB04D2">
      <w:pPr>
        <w:spacing w:line="360" w:lineRule="exact"/>
        <w:jc w:val="both"/>
        <w:rPr>
          <w:rFonts w:ascii="Times New Roman" w:hAnsi="Times New Roman" w:cs="Times New Roman"/>
        </w:rPr>
      </w:pPr>
    </w:p>
    <w:p w:rsidR="008B0E22" w:rsidRPr="00E0607D" w:rsidRDefault="0002246B" w:rsidP="00CB04D2">
      <w:pPr>
        <w:spacing w:line="360" w:lineRule="exact"/>
        <w:jc w:val="both"/>
        <w:rPr>
          <w:rFonts w:ascii="Times New Roman" w:hAnsi="Times New Roman" w:cs="Times New Roman"/>
          <w:b/>
          <w:lang w:val="vi-VN"/>
        </w:rPr>
      </w:pPr>
      <w:r w:rsidRPr="00D4154C">
        <w:rPr>
          <w:rFonts w:ascii="Times New Roman" w:hAnsi="Times New Roman" w:cs="Times New Roman"/>
          <w:b/>
          <w:lang w:val="vi-VN"/>
        </w:rPr>
        <w:t xml:space="preserve">Điều 15.9: </w:t>
      </w:r>
      <w:r w:rsidR="00D93A34" w:rsidRPr="00D93A34">
        <w:rPr>
          <w:rFonts w:ascii="Times New Roman" w:hAnsi="Times New Roman" w:cs="Times New Roman"/>
          <w:b/>
          <w:lang w:val="vi-VN"/>
        </w:rPr>
        <w:t>Lựa chọn danh sách ngắn</w:t>
      </w:r>
    </w:p>
    <w:p w:rsidR="007956D2" w:rsidRPr="00E0607D" w:rsidRDefault="007956D2" w:rsidP="00CB04D2">
      <w:pPr>
        <w:spacing w:line="360" w:lineRule="exact"/>
        <w:jc w:val="both"/>
        <w:rPr>
          <w:rFonts w:ascii="Times New Roman" w:hAnsi="Times New Roman" w:cs="Times New Roman"/>
          <w:b/>
          <w:lang w:val="vi-VN"/>
        </w:rPr>
      </w:pPr>
    </w:p>
    <w:p w:rsidR="008B0E22" w:rsidRPr="00D4154C" w:rsidRDefault="00F2501A" w:rsidP="00CB04D2">
      <w:pPr>
        <w:spacing w:line="360" w:lineRule="exact"/>
        <w:jc w:val="both"/>
        <w:rPr>
          <w:rFonts w:ascii="Times New Roman" w:hAnsi="Times New Roman" w:cs="Times New Roman"/>
          <w:i/>
          <w:lang w:val="vi-VN"/>
        </w:rPr>
      </w:pPr>
      <w:r w:rsidRPr="00D4154C">
        <w:rPr>
          <w:rFonts w:ascii="Times New Roman" w:hAnsi="Times New Roman" w:cs="Times New Roman"/>
          <w:i/>
          <w:lang w:val="vi-VN"/>
        </w:rPr>
        <w:t>Hệ thống đăng ký và quy trình đánh giá năng lực</w:t>
      </w:r>
    </w:p>
    <w:p w:rsidR="008B0E22" w:rsidRPr="00D4154C" w:rsidRDefault="00F2501A" w:rsidP="00CB04D2">
      <w:pPr>
        <w:pStyle w:val="ListParagraph"/>
        <w:numPr>
          <w:ilvl w:val="0"/>
          <w:numId w:val="40"/>
        </w:numPr>
        <w:spacing w:line="360" w:lineRule="exact"/>
        <w:ind w:left="426" w:hanging="426"/>
        <w:jc w:val="both"/>
        <w:rPr>
          <w:rFonts w:ascii="Times New Roman" w:hAnsi="Times New Roman" w:cs="Times New Roman"/>
          <w:lang w:val="vi-VN"/>
        </w:rPr>
      </w:pPr>
      <w:r w:rsidRPr="00D4154C">
        <w:rPr>
          <w:rFonts w:ascii="Times New Roman" w:hAnsi="Times New Roman" w:cs="Times New Roman"/>
          <w:lang w:val="vi-VN"/>
        </w:rPr>
        <w:t xml:space="preserve">Một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bao gồm cả</w:t>
      </w:r>
      <w:r w:rsidR="007F6796" w:rsidRPr="00D4154C">
        <w:rPr>
          <w:rFonts w:ascii="Times New Roman" w:hAnsi="Times New Roman" w:cs="Times New Roman"/>
          <w:lang w:val="vi-VN"/>
        </w:rPr>
        <w:t xml:space="preserve"> các c</w:t>
      </w:r>
      <w:r w:rsidRPr="00D4154C">
        <w:rPr>
          <w:rFonts w:ascii="Times New Roman" w:hAnsi="Times New Roman" w:cs="Times New Roman"/>
          <w:lang w:val="vi-VN"/>
        </w:rPr>
        <w:t xml:space="preserve">ơ quan mua sắm của </w:t>
      </w:r>
      <w:r w:rsidR="007F6796" w:rsidRPr="00D4154C">
        <w:rPr>
          <w:rFonts w:ascii="Times New Roman" w:hAnsi="Times New Roman" w:cs="Times New Roman"/>
          <w:lang w:val="vi-VN"/>
        </w:rPr>
        <w:t>mình</w:t>
      </w:r>
      <w:r w:rsidRPr="00D4154C">
        <w:rPr>
          <w:rFonts w:ascii="Times New Roman" w:hAnsi="Times New Roman" w:cs="Times New Roman"/>
          <w:lang w:val="vi-VN"/>
        </w:rPr>
        <w:t>, có thể duy trì một hệ thống đăng ký nhà thầu theo đó các nhà thầu quan tâm phải đăng ký và cung cấp một số thông tin nhất định.</w:t>
      </w:r>
    </w:p>
    <w:p w:rsidR="008B0E22" w:rsidRPr="00D4154C" w:rsidRDefault="008B0E22" w:rsidP="00CB04D2">
      <w:pPr>
        <w:pStyle w:val="ListParagraph"/>
        <w:spacing w:line="360" w:lineRule="exact"/>
        <w:ind w:left="426"/>
        <w:jc w:val="both"/>
        <w:rPr>
          <w:rFonts w:ascii="Times New Roman" w:hAnsi="Times New Roman" w:cs="Times New Roman"/>
          <w:lang w:val="vi-VN"/>
        </w:rPr>
      </w:pPr>
    </w:p>
    <w:p w:rsidR="008B0E22" w:rsidRPr="00D4154C" w:rsidRDefault="00F2501A" w:rsidP="00CB04D2">
      <w:pPr>
        <w:pStyle w:val="ListParagraph"/>
        <w:numPr>
          <w:ilvl w:val="0"/>
          <w:numId w:val="40"/>
        </w:numPr>
        <w:spacing w:line="360" w:lineRule="exact"/>
        <w:ind w:left="426" w:hanging="426"/>
        <w:contextualSpacing w:val="0"/>
        <w:jc w:val="both"/>
        <w:rPr>
          <w:rFonts w:ascii="Times New Roman" w:hAnsi="Times New Roman" w:cs="Times New Roman"/>
          <w:lang w:val="vi-VN"/>
        </w:rPr>
      </w:pPr>
      <w:r w:rsidRPr="00D4154C">
        <w:rPr>
          <w:rFonts w:ascii="Times New Roman" w:hAnsi="Times New Roman" w:cs="Times New Roman"/>
          <w:lang w:val="vi-VN"/>
        </w:rPr>
        <w:t xml:space="preserve">Một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bao gồm cả</w:t>
      </w:r>
      <w:r w:rsidR="00585513" w:rsidRPr="00D4154C">
        <w:rPr>
          <w:rFonts w:ascii="Times New Roman" w:hAnsi="Times New Roman" w:cs="Times New Roman"/>
          <w:lang w:val="vi-VN"/>
        </w:rPr>
        <w:t xml:space="preserve"> các c</w:t>
      </w:r>
      <w:r w:rsidRPr="00D4154C">
        <w:rPr>
          <w:rFonts w:ascii="Times New Roman" w:hAnsi="Times New Roman" w:cs="Times New Roman"/>
          <w:lang w:val="vi-VN"/>
        </w:rPr>
        <w:t xml:space="preserve">ơ quan mua sắm của </w:t>
      </w:r>
      <w:r w:rsidR="00585513" w:rsidRPr="00D4154C">
        <w:rPr>
          <w:rFonts w:ascii="Times New Roman" w:hAnsi="Times New Roman" w:cs="Times New Roman"/>
          <w:lang w:val="vi-VN"/>
        </w:rPr>
        <w:t>mình</w:t>
      </w:r>
      <w:r w:rsidRPr="00D4154C">
        <w:rPr>
          <w:rFonts w:ascii="Times New Roman" w:hAnsi="Times New Roman" w:cs="Times New Roman"/>
          <w:lang w:val="vi-VN"/>
        </w:rPr>
        <w:t>, không được:</w:t>
      </w:r>
    </w:p>
    <w:p w:rsidR="008B0E22" w:rsidRPr="00D4154C" w:rsidRDefault="00F2501A" w:rsidP="00CB04D2">
      <w:pPr>
        <w:pStyle w:val="ListParagraph"/>
        <w:numPr>
          <w:ilvl w:val="0"/>
          <w:numId w:val="41"/>
        </w:numPr>
        <w:spacing w:line="360" w:lineRule="exact"/>
        <w:ind w:left="851" w:hanging="425"/>
        <w:contextualSpacing w:val="0"/>
        <w:jc w:val="both"/>
        <w:rPr>
          <w:rFonts w:ascii="Times New Roman" w:hAnsi="Times New Roman" w:cs="Times New Roman"/>
          <w:lang w:val="vi-VN"/>
        </w:rPr>
      </w:pPr>
      <w:r w:rsidRPr="00D4154C">
        <w:rPr>
          <w:rFonts w:ascii="Times New Roman" w:hAnsi="Times New Roman" w:cs="Times New Roman"/>
          <w:lang w:val="vi-VN"/>
        </w:rPr>
        <w:t xml:space="preserve">thông qua hay áp dụng bất kỳ hệ thống đăng ký hay quy trình đánh giá năng lực nào với mục đích </w:t>
      </w:r>
      <w:r w:rsidR="00D93A34" w:rsidRPr="00D93A34">
        <w:rPr>
          <w:rFonts w:ascii="Times New Roman" w:hAnsi="Times New Roman" w:cs="Times New Roman"/>
          <w:lang w:val="vi-VN"/>
        </w:rPr>
        <w:t xml:space="preserve">hoặc có hậu quả là </w:t>
      </w:r>
      <w:r w:rsidRPr="00D4154C">
        <w:rPr>
          <w:rFonts w:ascii="Times New Roman" w:hAnsi="Times New Roman" w:cs="Times New Roman"/>
          <w:lang w:val="vi-VN"/>
        </w:rPr>
        <w:t xml:space="preserve">tạo ra các rào cản không cần thiết </w:t>
      </w:r>
      <w:r w:rsidR="00585513" w:rsidRPr="00D4154C">
        <w:rPr>
          <w:rFonts w:ascii="Times New Roman" w:hAnsi="Times New Roman" w:cs="Times New Roman"/>
          <w:lang w:val="vi-VN"/>
        </w:rPr>
        <w:t>cho</w:t>
      </w:r>
      <w:r w:rsidRPr="00D4154C">
        <w:rPr>
          <w:rFonts w:ascii="Times New Roman" w:hAnsi="Times New Roman" w:cs="Times New Roman"/>
          <w:lang w:val="vi-VN"/>
        </w:rPr>
        <w:t xml:space="preserve"> sự tham gia của các nhà thầu của một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khác vào gói thầu của </w:t>
      </w:r>
      <w:r w:rsidR="00647075" w:rsidRPr="00D4154C">
        <w:rPr>
          <w:rFonts w:ascii="Times New Roman" w:hAnsi="Times New Roman" w:cs="Times New Roman"/>
          <w:lang w:val="vi-VN"/>
        </w:rPr>
        <w:t>mình</w:t>
      </w:r>
      <w:r w:rsidRPr="00D4154C">
        <w:rPr>
          <w:rFonts w:ascii="Times New Roman" w:hAnsi="Times New Roman" w:cs="Times New Roman"/>
          <w:lang w:val="vi-VN"/>
        </w:rPr>
        <w:t>; hoặc</w:t>
      </w:r>
    </w:p>
    <w:p w:rsidR="008B0E22" w:rsidRPr="00D4154C" w:rsidRDefault="00F2501A" w:rsidP="00CB04D2">
      <w:pPr>
        <w:pStyle w:val="ListParagraph"/>
        <w:numPr>
          <w:ilvl w:val="0"/>
          <w:numId w:val="41"/>
        </w:numPr>
        <w:spacing w:line="360" w:lineRule="exact"/>
        <w:ind w:left="851" w:hanging="425"/>
        <w:jc w:val="both"/>
        <w:rPr>
          <w:rFonts w:ascii="Times New Roman" w:hAnsi="Times New Roman" w:cs="Times New Roman"/>
          <w:lang w:val="vi-VN"/>
        </w:rPr>
      </w:pPr>
      <w:r w:rsidRPr="00D4154C">
        <w:rPr>
          <w:rFonts w:ascii="Times New Roman" w:hAnsi="Times New Roman" w:cs="Times New Roman"/>
          <w:lang w:val="vi-VN"/>
        </w:rPr>
        <w:t xml:space="preserve">sử dụng hệ thống đăng ký hoặc quy trình đánh giá năng lực nêu trên nhằm cản trở hoặc trì hoãn việc đưa tên </w:t>
      </w:r>
      <w:r w:rsidR="00CE7D78" w:rsidRPr="00D4154C">
        <w:rPr>
          <w:rFonts w:ascii="Times New Roman" w:hAnsi="Times New Roman" w:cs="Times New Roman"/>
          <w:lang w:val="vi-VN"/>
        </w:rPr>
        <w:t xml:space="preserve">các </w:t>
      </w:r>
      <w:r w:rsidRPr="00D4154C">
        <w:rPr>
          <w:rFonts w:ascii="Times New Roman" w:hAnsi="Times New Roman" w:cs="Times New Roman"/>
          <w:lang w:val="vi-VN"/>
        </w:rPr>
        <w:t xml:space="preserve">nhà thầu của </w:t>
      </w:r>
      <w:r w:rsidR="00F25FE4" w:rsidRPr="00D4154C">
        <w:rPr>
          <w:rFonts w:ascii="Times New Roman" w:hAnsi="Times New Roman" w:cs="Times New Roman"/>
          <w:lang w:val="vi-VN"/>
        </w:rPr>
        <w:t>Nước thành viên</w:t>
      </w:r>
      <w:r w:rsidRPr="00D4154C">
        <w:rPr>
          <w:rFonts w:ascii="Times New Roman" w:hAnsi="Times New Roman" w:cs="Times New Roman"/>
          <w:lang w:val="vi-VN"/>
        </w:rPr>
        <w:t xml:space="preserve"> khác vào danh sách nhà thầu hoặc </w:t>
      </w:r>
      <w:r w:rsidR="00647075" w:rsidRPr="00D4154C">
        <w:rPr>
          <w:rFonts w:ascii="Times New Roman" w:hAnsi="Times New Roman" w:cs="Times New Roman"/>
          <w:lang w:val="vi-VN"/>
        </w:rPr>
        <w:t>ngăn cản</w:t>
      </w:r>
      <w:r w:rsidRPr="00D4154C">
        <w:rPr>
          <w:rFonts w:ascii="Times New Roman" w:hAnsi="Times New Roman" w:cs="Times New Roman"/>
          <w:lang w:val="vi-VN"/>
        </w:rPr>
        <w:t xml:space="preserve"> </w:t>
      </w:r>
      <w:r w:rsidR="00D93A34" w:rsidRPr="00D93A34">
        <w:rPr>
          <w:rFonts w:ascii="Times New Roman" w:hAnsi="Times New Roman" w:cs="Times New Roman"/>
          <w:lang w:val="vi-VN"/>
        </w:rPr>
        <w:t>việc xem xét để</w:t>
      </w:r>
      <w:r w:rsidRPr="00D4154C">
        <w:rPr>
          <w:rFonts w:ascii="Times New Roman" w:hAnsi="Times New Roman" w:cs="Times New Roman"/>
          <w:lang w:val="vi-VN"/>
        </w:rPr>
        <w:t xml:space="preserve"> nhà thầ</w:t>
      </w:r>
      <w:r w:rsidR="00647075" w:rsidRPr="00D4154C">
        <w:rPr>
          <w:rFonts w:ascii="Times New Roman" w:hAnsi="Times New Roman" w:cs="Times New Roman"/>
          <w:lang w:val="vi-VN"/>
        </w:rPr>
        <w:t>u</w:t>
      </w:r>
      <w:r w:rsidR="00CE7D78" w:rsidRPr="00D4154C">
        <w:rPr>
          <w:rFonts w:ascii="Times New Roman" w:hAnsi="Times New Roman" w:cs="Times New Roman"/>
          <w:lang w:val="vi-VN"/>
        </w:rPr>
        <w:t xml:space="preserve"> tham gia</w:t>
      </w:r>
      <w:r w:rsidRPr="00D4154C">
        <w:rPr>
          <w:rFonts w:ascii="Times New Roman" w:hAnsi="Times New Roman" w:cs="Times New Roman"/>
          <w:lang w:val="vi-VN"/>
        </w:rPr>
        <w:t xml:space="preserve"> một gói thầu cụ thể. </w:t>
      </w:r>
    </w:p>
    <w:p w:rsidR="008B0E22" w:rsidRPr="00D4154C" w:rsidRDefault="008B0E22" w:rsidP="00CB04D2">
      <w:pPr>
        <w:spacing w:line="360" w:lineRule="exact"/>
        <w:jc w:val="both"/>
        <w:rPr>
          <w:rFonts w:ascii="Times New Roman" w:hAnsi="Times New Roman" w:cs="Times New Roman"/>
          <w:i/>
          <w:lang w:val="vi-VN"/>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Đấu thầu hạn chế</w:t>
      </w:r>
    </w:p>
    <w:p w:rsidR="008B0E22" w:rsidRPr="00D4154C" w:rsidRDefault="008B0E22" w:rsidP="00CB04D2">
      <w:pPr>
        <w:pStyle w:val="ListParagraph"/>
        <w:numPr>
          <w:ilvl w:val="0"/>
          <w:numId w:val="40"/>
        </w:numPr>
        <w:spacing w:line="360" w:lineRule="exact"/>
        <w:ind w:left="426" w:hanging="426"/>
        <w:contextualSpacing w:val="0"/>
        <w:jc w:val="both"/>
        <w:rPr>
          <w:rFonts w:ascii="Times New Roman" w:hAnsi="Times New Roman" w:cs="Times New Roman"/>
        </w:rPr>
      </w:pPr>
      <w:r w:rsidRPr="00D4154C">
        <w:rPr>
          <w:rFonts w:ascii="Times New Roman" w:hAnsi="Times New Roman" w:cs="Times New Roman"/>
        </w:rPr>
        <w:t xml:space="preserve">Nếu </w:t>
      </w:r>
      <w:r w:rsidR="00C33168" w:rsidRPr="00D4154C">
        <w:rPr>
          <w:rFonts w:ascii="Times New Roman" w:hAnsi="Times New Roman" w:cs="Times New Roman"/>
        </w:rPr>
        <w:t xml:space="preserve">quy định của </w:t>
      </w:r>
      <w:r w:rsidRPr="00D4154C">
        <w:rPr>
          <w:rFonts w:ascii="Times New Roman" w:hAnsi="Times New Roman" w:cs="Times New Roman"/>
        </w:rPr>
        <w:t xml:space="preserve">một </w:t>
      </w:r>
      <w:r w:rsidR="00F25FE4" w:rsidRPr="00D4154C">
        <w:rPr>
          <w:rFonts w:ascii="Times New Roman" w:hAnsi="Times New Roman" w:cs="Times New Roman"/>
        </w:rPr>
        <w:t>Nước thành viên</w:t>
      </w:r>
      <w:r w:rsidRPr="00D4154C">
        <w:rPr>
          <w:rFonts w:ascii="Times New Roman" w:hAnsi="Times New Roman" w:cs="Times New Roman"/>
        </w:rPr>
        <w:t xml:space="preserve"> cho phép áp dụng đấu thầu hạn chế và </w:t>
      </w:r>
      <w:r w:rsidR="00CE7D78" w:rsidRPr="00D4154C">
        <w:rPr>
          <w:rFonts w:ascii="Times New Roman" w:hAnsi="Times New Roman" w:cs="Times New Roman"/>
        </w:rPr>
        <w:t>c</w:t>
      </w:r>
      <w:r w:rsidRPr="00D4154C">
        <w:rPr>
          <w:rFonts w:ascii="Times New Roman" w:hAnsi="Times New Roman" w:cs="Times New Roman"/>
        </w:rPr>
        <w:t xml:space="preserve">ơ quan mua sắm </w:t>
      </w:r>
      <w:r w:rsidR="00CE7D78" w:rsidRPr="00D4154C">
        <w:rPr>
          <w:rFonts w:ascii="Times New Roman" w:hAnsi="Times New Roman" w:cs="Times New Roman"/>
        </w:rPr>
        <w:t>có ý định áp dụng</w:t>
      </w:r>
      <w:r w:rsidRPr="00D4154C">
        <w:rPr>
          <w:rFonts w:ascii="Times New Roman" w:hAnsi="Times New Roman" w:cs="Times New Roman"/>
        </w:rPr>
        <w:t xml:space="preserve"> hình thức </w:t>
      </w:r>
      <w:r w:rsidR="007E25B3">
        <w:rPr>
          <w:rFonts w:ascii="Times New Roman" w:hAnsi="Times New Roman" w:cs="Times New Roman"/>
        </w:rPr>
        <w:t xml:space="preserve">lựa chọn nhà thầu </w:t>
      </w:r>
      <w:r w:rsidRPr="00D4154C">
        <w:rPr>
          <w:rFonts w:ascii="Times New Roman" w:hAnsi="Times New Roman" w:cs="Times New Roman"/>
        </w:rPr>
        <w:t xml:space="preserve">này thì </w:t>
      </w:r>
      <w:r w:rsidR="00CE7D78" w:rsidRPr="00D4154C">
        <w:rPr>
          <w:rFonts w:ascii="Times New Roman" w:hAnsi="Times New Roman" w:cs="Times New Roman"/>
        </w:rPr>
        <w:t>c</w:t>
      </w:r>
      <w:r w:rsidRPr="00D4154C">
        <w:rPr>
          <w:rFonts w:ascii="Times New Roman" w:hAnsi="Times New Roman" w:cs="Times New Roman"/>
        </w:rPr>
        <w:t xml:space="preserve">ơ quan mua sắm </w:t>
      </w:r>
      <w:r w:rsidR="006F1A41" w:rsidRPr="00D4154C">
        <w:rPr>
          <w:rFonts w:ascii="Times New Roman" w:hAnsi="Times New Roman" w:cs="Times New Roman"/>
        </w:rPr>
        <w:t xml:space="preserve">đó </w:t>
      </w:r>
      <w:r w:rsidR="00C33168" w:rsidRPr="00D4154C">
        <w:rPr>
          <w:rFonts w:ascii="Times New Roman" w:hAnsi="Times New Roman" w:cs="Times New Roman"/>
        </w:rPr>
        <w:t>có nghĩa vụ</w:t>
      </w:r>
      <w:r w:rsidRPr="00D4154C">
        <w:rPr>
          <w:rFonts w:ascii="Times New Roman" w:hAnsi="Times New Roman" w:cs="Times New Roman"/>
        </w:rPr>
        <w:t>:</w:t>
      </w:r>
    </w:p>
    <w:p w:rsidR="008B0E22" w:rsidRPr="00D4154C" w:rsidRDefault="004975DE" w:rsidP="00CB04D2">
      <w:pPr>
        <w:pStyle w:val="ListParagraph"/>
        <w:numPr>
          <w:ilvl w:val="1"/>
          <w:numId w:val="42"/>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đăng tải</w:t>
      </w:r>
      <w:r w:rsidR="008B0E22" w:rsidRPr="00D4154C">
        <w:rPr>
          <w:rFonts w:ascii="Times New Roman" w:hAnsi="Times New Roman" w:cs="Times New Roman"/>
        </w:rPr>
        <w:t xml:space="preserve"> thông báo mời các nhà thầu nộp hồ sơ quan tâm</w:t>
      </w:r>
      <w:r w:rsidRPr="00D4154C">
        <w:rPr>
          <w:rFonts w:ascii="Times New Roman" w:hAnsi="Times New Roman" w:cs="Times New Roman"/>
        </w:rPr>
        <w:t xml:space="preserve"> hoặc </w:t>
      </w:r>
      <w:r w:rsidR="005F24F0" w:rsidRPr="00D4154C">
        <w:rPr>
          <w:rFonts w:ascii="Times New Roman" w:hAnsi="Times New Roman" w:cs="Times New Roman"/>
        </w:rPr>
        <w:t>hồ sơ dự sơ tuyển</w:t>
      </w:r>
      <w:r w:rsidR="008B0E22" w:rsidRPr="00D4154C">
        <w:rPr>
          <w:rFonts w:ascii="Times New Roman" w:hAnsi="Times New Roman" w:cs="Times New Roman"/>
        </w:rPr>
        <w:t xml:space="preserve"> đối với gói thầu thuộc phạm vi điều chỉnh</w:t>
      </w:r>
      <w:r w:rsidR="00B35A77" w:rsidRPr="00D4154C">
        <w:rPr>
          <w:rFonts w:ascii="Times New Roman" w:hAnsi="Times New Roman" w:cs="Times New Roman"/>
        </w:rPr>
        <w:t>; và</w:t>
      </w:r>
      <w:r w:rsidR="008B0E22" w:rsidRPr="00D4154C">
        <w:rPr>
          <w:rFonts w:ascii="Times New Roman" w:hAnsi="Times New Roman" w:cs="Times New Roman"/>
        </w:rPr>
        <w:t xml:space="preserve"> </w:t>
      </w:r>
    </w:p>
    <w:p w:rsidR="008B0E22" w:rsidRPr="00D4154C" w:rsidRDefault="008B0E22" w:rsidP="00CB04D2">
      <w:pPr>
        <w:pStyle w:val="ListParagraph"/>
        <w:numPr>
          <w:ilvl w:val="1"/>
          <w:numId w:val="42"/>
        </w:numPr>
        <w:spacing w:line="360" w:lineRule="exact"/>
        <w:ind w:left="851" w:hanging="425"/>
        <w:jc w:val="both"/>
        <w:rPr>
          <w:rFonts w:ascii="Times New Roman" w:hAnsi="Times New Roman" w:cs="Times New Roman"/>
        </w:rPr>
      </w:pPr>
      <w:r w:rsidRPr="00D4154C">
        <w:rPr>
          <w:rFonts w:ascii="Times New Roman" w:hAnsi="Times New Roman" w:cs="Times New Roman"/>
        </w:rPr>
        <w:t xml:space="preserve">cung cấp các thông tin </w:t>
      </w:r>
      <w:r w:rsidR="00880E34" w:rsidRPr="00D4154C">
        <w:rPr>
          <w:rFonts w:ascii="Times New Roman" w:hAnsi="Times New Roman" w:cs="Times New Roman"/>
        </w:rPr>
        <w:t>được</w:t>
      </w:r>
      <w:r w:rsidRPr="00D4154C">
        <w:rPr>
          <w:rFonts w:ascii="Times New Roman" w:hAnsi="Times New Roman" w:cs="Times New Roman"/>
        </w:rPr>
        <w:t xml:space="preserve"> quy định tại </w:t>
      </w:r>
      <w:r w:rsidR="00880E34" w:rsidRPr="00D4154C">
        <w:rPr>
          <w:rFonts w:ascii="Times New Roman" w:hAnsi="Times New Roman" w:cs="Times New Roman"/>
        </w:rPr>
        <w:t xml:space="preserve">Điểm </w:t>
      </w:r>
      <w:r w:rsidRPr="00D4154C">
        <w:rPr>
          <w:rFonts w:ascii="Times New Roman" w:hAnsi="Times New Roman" w:cs="Times New Roman"/>
        </w:rPr>
        <w:t>(a),</w:t>
      </w:r>
      <w:r w:rsidR="00C83019" w:rsidRPr="00D4154C">
        <w:rPr>
          <w:rFonts w:ascii="Times New Roman" w:hAnsi="Times New Roman" w:cs="Times New Roman"/>
        </w:rPr>
        <w:t xml:space="preserve"> </w:t>
      </w:r>
      <w:r w:rsidRPr="00D4154C">
        <w:rPr>
          <w:rFonts w:ascii="Times New Roman" w:hAnsi="Times New Roman" w:cs="Times New Roman"/>
        </w:rPr>
        <w:t>(b),</w:t>
      </w:r>
      <w:r w:rsidR="00C83019" w:rsidRPr="00D4154C">
        <w:rPr>
          <w:rFonts w:ascii="Times New Roman" w:hAnsi="Times New Roman" w:cs="Times New Roman"/>
        </w:rPr>
        <w:t xml:space="preserve"> </w:t>
      </w:r>
      <w:r w:rsidRPr="00D4154C">
        <w:rPr>
          <w:rFonts w:ascii="Times New Roman" w:hAnsi="Times New Roman" w:cs="Times New Roman"/>
        </w:rPr>
        <w:t>(d),</w:t>
      </w:r>
      <w:r w:rsidR="00C83019" w:rsidRPr="00D4154C">
        <w:rPr>
          <w:rFonts w:ascii="Times New Roman" w:hAnsi="Times New Roman" w:cs="Times New Roman"/>
        </w:rPr>
        <w:t xml:space="preserve"> </w:t>
      </w:r>
      <w:r w:rsidRPr="00D4154C">
        <w:rPr>
          <w:rFonts w:ascii="Times New Roman" w:hAnsi="Times New Roman" w:cs="Times New Roman"/>
        </w:rPr>
        <w:t>(g),</w:t>
      </w:r>
      <w:r w:rsidR="00C83019" w:rsidRPr="00D4154C">
        <w:rPr>
          <w:rFonts w:ascii="Times New Roman" w:hAnsi="Times New Roman" w:cs="Times New Roman"/>
        </w:rPr>
        <w:t xml:space="preserve"> </w:t>
      </w:r>
      <w:r w:rsidRPr="00D4154C">
        <w:rPr>
          <w:rFonts w:ascii="Times New Roman" w:hAnsi="Times New Roman" w:cs="Times New Roman"/>
        </w:rPr>
        <w:t>(h), và (i)</w:t>
      </w:r>
      <w:r w:rsidR="00880E34" w:rsidRPr="00D4154C">
        <w:rPr>
          <w:rFonts w:ascii="Times New Roman" w:hAnsi="Times New Roman" w:cs="Times New Roman"/>
        </w:rPr>
        <w:t xml:space="preserve"> Khoản 3 Điều </w:t>
      </w:r>
      <w:r w:rsidR="00100D0D" w:rsidRPr="00D4154C">
        <w:rPr>
          <w:rFonts w:ascii="Times New Roman" w:hAnsi="Times New Roman" w:cs="Times New Roman"/>
        </w:rPr>
        <w:t>15</w:t>
      </w:r>
      <w:r w:rsidR="00880E34" w:rsidRPr="00D4154C">
        <w:rPr>
          <w:rFonts w:ascii="Times New Roman" w:hAnsi="Times New Roman" w:cs="Times New Roman"/>
        </w:rPr>
        <w:t xml:space="preserve">.7 </w:t>
      </w:r>
      <w:r w:rsidR="00B35A77" w:rsidRPr="00D4154C">
        <w:rPr>
          <w:rFonts w:ascii="Times New Roman" w:hAnsi="Times New Roman" w:cs="Times New Roman"/>
        </w:rPr>
        <w:t xml:space="preserve">(Thông báo mời thầu) </w:t>
      </w:r>
      <w:r w:rsidR="00880E34" w:rsidRPr="00D4154C">
        <w:rPr>
          <w:rFonts w:ascii="Times New Roman" w:hAnsi="Times New Roman" w:cs="Times New Roman"/>
        </w:rPr>
        <w:t xml:space="preserve">trong </w:t>
      </w:r>
      <w:r w:rsidR="009E1EC8" w:rsidRPr="00D4154C">
        <w:rPr>
          <w:rFonts w:ascii="Times New Roman" w:hAnsi="Times New Roman" w:cs="Times New Roman"/>
        </w:rPr>
        <w:t>thông báo mời nộp hồ sơ quan tâm</w:t>
      </w:r>
      <w:r w:rsidR="00C74D42" w:rsidRPr="00D4154C">
        <w:rPr>
          <w:rFonts w:ascii="Times New Roman" w:hAnsi="Times New Roman" w:cs="Times New Roman"/>
        </w:rPr>
        <w:t xml:space="preserve"> hoặc </w:t>
      </w:r>
      <w:r w:rsidR="00880E34" w:rsidRPr="00D4154C">
        <w:rPr>
          <w:rFonts w:ascii="Times New Roman" w:hAnsi="Times New Roman" w:cs="Times New Roman"/>
        </w:rPr>
        <w:t>mời sơ tuyển</w:t>
      </w:r>
      <w:r w:rsidRPr="00D4154C">
        <w:rPr>
          <w:rFonts w:ascii="Times New Roman" w:hAnsi="Times New Roman" w:cs="Times New Roman"/>
        </w:rPr>
        <w:t xml:space="preserve">. </w:t>
      </w:r>
    </w:p>
    <w:p w:rsidR="008B0E22" w:rsidRPr="00D4154C" w:rsidRDefault="008B0E22" w:rsidP="00CB04D2">
      <w:pPr>
        <w:pStyle w:val="ListParagraph"/>
        <w:spacing w:line="360" w:lineRule="exact"/>
        <w:ind w:left="851"/>
        <w:jc w:val="both"/>
        <w:rPr>
          <w:rFonts w:ascii="Times New Roman" w:hAnsi="Times New Roman" w:cs="Times New Roman"/>
        </w:rPr>
      </w:pPr>
    </w:p>
    <w:p w:rsidR="008B0E22" w:rsidRPr="00D4154C" w:rsidRDefault="008B0E22" w:rsidP="00CB04D2">
      <w:pPr>
        <w:pStyle w:val="ListParagraph"/>
        <w:numPr>
          <w:ilvl w:val="0"/>
          <w:numId w:val="40"/>
        </w:numPr>
        <w:spacing w:line="360" w:lineRule="exact"/>
        <w:ind w:left="426" w:hanging="426"/>
        <w:contextualSpacing w:val="0"/>
        <w:jc w:val="both"/>
        <w:rPr>
          <w:rFonts w:ascii="Times New Roman" w:hAnsi="Times New Roman" w:cs="Times New Roman"/>
        </w:rPr>
      </w:pPr>
      <w:r w:rsidRPr="00D4154C">
        <w:rPr>
          <w:rFonts w:ascii="Times New Roman" w:hAnsi="Times New Roman" w:cs="Times New Roman"/>
        </w:rPr>
        <w:t>Cơ quan mua sắm có nghĩa vụ:</w:t>
      </w:r>
    </w:p>
    <w:p w:rsidR="008B0E22" w:rsidRPr="00D4154C" w:rsidRDefault="008B0E22" w:rsidP="00CB04D2">
      <w:pPr>
        <w:pStyle w:val="ListParagraph"/>
        <w:numPr>
          <w:ilvl w:val="0"/>
          <w:numId w:val="43"/>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đăng tải thông báo </w:t>
      </w:r>
      <w:r w:rsidR="006F53D5" w:rsidRPr="00D4154C">
        <w:rPr>
          <w:rFonts w:ascii="Times New Roman" w:hAnsi="Times New Roman" w:cs="Times New Roman"/>
        </w:rPr>
        <w:t xml:space="preserve">trong một khoảng thời gian đủ </w:t>
      </w:r>
      <w:r w:rsidR="004C5CE1" w:rsidRPr="00D4154C">
        <w:rPr>
          <w:rFonts w:ascii="Times New Roman" w:hAnsi="Times New Roman" w:cs="Times New Roman"/>
        </w:rPr>
        <w:t xml:space="preserve">để </w:t>
      </w:r>
      <w:r w:rsidR="00C74D42" w:rsidRPr="00D4154C">
        <w:rPr>
          <w:rFonts w:ascii="Times New Roman" w:hAnsi="Times New Roman" w:cs="Times New Roman"/>
        </w:rPr>
        <w:t>nhà thầu chuẩn bị và</w:t>
      </w:r>
      <w:r w:rsidRPr="00D4154C">
        <w:rPr>
          <w:rFonts w:ascii="Times New Roman" w:hAnsi="Times New Roman" w:cs="Times New Roman"/>
        </w:rPr>
        <w:t xml:space="preserve"> </w:t>
      </w:r>
      <w:r w:rsidR="003C5076" w:rsidRPr="00D4154C">
        <w:rPr>
          <w:rFonts w:ascii="Times New Roman" w:hAnsi="Times New Roman" w:cs="Times New Roman"/>
        </w:rPr>
        <w:t>n</w:t>
      </w:r>
      <w:r w:rsidRPr="00D4154C">
        <w:rPr>
          <w:rFonts w:ascii="Times New Roman" w:hAnsi="Times New Roman" w:cs="Times New Roman"/>
        </w:rPr>
        <w:t>ộp hồ sơ quan tâm</w:t>
      </w:r>
      <w:r w:rsidR="00C74D42" w:rsidRPr="00D4154C">
        <w:rPr>
          <w:rFonts w:ascii="Times New Roman" w:hAnsi="Times New Roman" w:cs="Times New Roman"/>
        </w:rPr>
        <w:t xml:space="preserve"> hoặc </w:t>
      </w:r>
      <w:r w:rsidR="003C5076" w:rsidRPr="00D4154C">
        <w:rPr>
          <w:rFonts w:ascii="Times New Roman" w:hAnsi="Times New Roman" w:cs="Times New Roman"/>
        </w:rPr>
        <w:t>hồ sơ dự sơ tuyển</w:t>
      </w:r>
      <w:r w:rsidRPr="00D4154C">
        <w:rPr>
          <w:rFonts w:ascii="Times New Roman" w:hAnsi="Times New Roman" w:cs="Times New Roman"/>
        </w:rPr>
        <w:t>;</w:t>
      </w:r>
    </w:p>
    <w:p w:rsidR="008B0E22" w:rsidRPr="00D4154C" w:rsidRDefault="002D1FB8" w:rsidP="00CB04D2">
      <w:pPr>
        <w:pStyle w:val="ListParagraph"/>
        <w:numPr>
          <w:ilvl w:val="0"/>
          <w:numId w:val="43"/>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khi gửi thư mời thầu</w:t>
      </w:r>
      <w:r w:rsidR="004249D0" w:rsidRPr="00D4154C">
        <w:rPr>
          <w:rFonts w:ascii="Times New Roman" w:hAnsi="Times New Roman" w:cs="Times New Roman"/>
        </w:rPr>
        <w:t xml:space="preserve">, cung cấp các thông tin theo quy định tại Điểm (c), (e) và (f) Khoản 3 Điều </w:t>
      </w:r>
      <w:r w:rsidR="00100D0D" w:rsidRPr="00D4154C">
        <w:rPr>
          <w:rFonts w:ascii="Times New Roman" w:hAnsi="Times New Roman" w:cs="Times New Roman"/>
        </w:rPr>
        <w:t>15</w:t>
      </w:r>
      <w:r w:rsidR="004249D0" w:rsidRPr="00D4154C">
        <w:rPr>
          <w:rFonts w:ascii="Times New Roman" w:hAnsi="Times New Roman" w:cs="Times New Roman"/>
        </w:rPr>
        <w:t xml:space="preserve">.7 (Thông báo mời thầu) cho các nhà thầu có tên trong danh sách </w:t>
      </w:r>
      <w:r w:rsidRPr="00D4154C">
        <w:rPr>
          <w:rFonts w:ascii="Times New Roman" w:hAnsi="Times New Roman" w:cs="Times New Roman"/>
        </w:rPr>
        <w:t>ngắn</w:t>
      </w:r>
      <w:r w:rsidR="004249D0" w:rsidRPr="00D4154C">
        <w:rPr>
          <w:rFonts w:ascii="Times New Roman" w:hAnsi="Times New Roman" w:cs="Times New Roman"/>
        </w:rPr>
        <w:t xml:space="preserve"> theo quy định tại Điểm (b) Khoản 3 Điều </w:t>
      </w:r>
      <w:r w:rsidR="00100D0D" w:rsidRPr="00D4154C">
        <w:rPr>
          <w:rFonts w:ascii="Times New Roman" w:hAnsi="Times New Roman" w:cs="Times New Roman"/>
        </w:rPr>
        <w:t>15</w:t>
      </w:r>
      <w:r w:rsidR="004249D0" w:rsidRPr="00D4154C">
        <w:rPr>
          <w:rFonts w:ascii="Times New Roman" w:hAnsi="Times New Roman" w:cs="Times New Roman"/>
        </w:rPr>
        <w:t xml:space="preserve">.14 (Thời gian trong đấu thầu); </w:t>
      </w:r>
    </w:p>
    <w:p w:rsidR="008B0E22" w:rsidRPr="00D4154C" w:rsidRDefault="008B0E22" w:rsidP="00CB04D2">
      <w:pPr>
        <w:pStyle w:val="ListParagraph"/>
        <w:numPr>
          <w:ilvl w:val="0"/>
          <w:numId w:val="43"/>
        </w:numPr>
        <w:spacing w:line="360" w:lineRule="exact"/>
        <w:ind w:left="851" w:hanging="425"/>
        <w:jc w:val="both"/>
        <w:rPr>
          <w:rFonts w:ascii="Times New Roman" w:hAnsi="Times New Roman" w:cs="Times New Roman"/>
        </w:rPr>
      </w:pPr>
      <w:r w:rsidRPr="00D4154C">
        <w:rPr>
          <w:rFonts w:ascii="Times New Roman" w:hAnsi="Times New Roman" w:cs="Times New Roman"/>
        </w:rPr>
        <w:t>cho phép tất cả nhà thầu</w:t>
      </w:r>
      <w:r w:rsidR="00AA690F" w:rsidRPr="00D4154C">
        <w:rPr>
          <w:rFonts w:ascii="Times New Roman" w:hAnsi="Times New Roman" w:cs="Times New Roman"/>
        </w:rPr>
        <w:t xml:space="preserve"> </w:t>
      </w:r>
      <w:r w:rsidR="00092BF7" w:rsidRPr="00D4154C">
        <w:rPr>
          <w:rFonts w:ascii="Times New Roman" w:hAnsi="Times New Roman" w:cs="Times New Roman"/>
        </w:rPr>
        <w:t xml:space="preserve">có tên </w:t>
      </w:r>
      <w:r w:rsidR="00351A1B" w:rsidRPr="00D4154C">
        <w:rPr>
          <w:rFonts w:ascii="Times New Roman" w:hAnsi="Times New Roman" w:cs="Times New Roman"/>
        </w:rPr>
        <w:t>trong danh sách ngắn</w:t>
      </w:r>
      <w:r w:rsidRPr="00D4154C">
        <w:rPr>
          <w:rFonts w:ascii="Times New Roman" w:hAnsi="Times New Roman" w:cs="Times New Roman"/>
        </w:rPr>
        <w:t xml:space="preserve"> nộp hồ sơ dự thầu, trừ trường hợp trướ</w:t>
      </w:r>
      <w:r w:rsidR="00881DD8" w:rsidRPr="00D4154C">
        <w:rPr>
          <w:rFonts w:ascii="Times New Roman" w:hAnsi="Times New Roman" w:cs="Times New Roman"/>
        </w:rPr>
        <w:t>c đó c</w:t>
      </w:r>
      <w:r w:rsidRPr="00D4154C">
        <w:rPr>
          <w:rFonts w:ascii="Times New Roman" w:hAnsi="Times New Roman" w:cs="Times New Roman"/>
        </w:rPr>
        <w:t xml:space="preserve">ơ quan mua sắm nêu rõ trong </w:t>
      </w:r>
      <w:r w:rsidR="009E1EC8" w:rsidRPr="00D4154C">
        <w:rPr>
          <w:rFonts w:ascii="Times New Roman" w:hAnsi="Times New Roman" w:cs="Times New Roman"/>
        </w:rPr>
        <w:t>thông báo mời nộp hồ sơ quan tâm</w:t>
      </w:r>
      <w:r w:rsidR="00881DD8" w:rsidRPr="00D4154C">
        <w:rPr>
          <w:rFonts w:ascii="Times New Roman" w:hAnsi="Times New Roman" w:cs="Times New Roman"/>
        </w:rPr>
        <w:t xml:space="preserve"> hoặc </w:t>
      </w:r>
      <w:r w:rsidR="00366C70" w:rsidRPr="00D4154C">
        <w:rPr>
          <w:rFonts w:ascii="Times New Roman" w:hAnsi="Times New Roman" w:cs="Times New Roman"/>
        </w:rPr>
        <w:t xml:space="preserve">mời sơ </w:t>
      </w:r>
      <w:r w:rsidR="00366C70" w:rsidRPr="00D4154C">
        <w:rPr>
          <w:rFonts w:ascii="Times New Roman" w:hAnsi="Times New Roman" w:cs="Times New Roman"/>
        </w:rPr>
        <w:lastRenderedPageBreak/>
        <w:t xml:space="preserve">tuyển </w:t>
      </w:r>
      <w:r w:rsidRPr="00D4154C">
        <w:rPr>
          <w:rFonts w:ascii="Times New Roman" w:hAnsi="Times New Roman" w:cs="Times New Roman"/>
        </w:rPr>
        <w:t xml:space="preserve">về việc hạn chế số lượng nhà thầu được phép </w:t>
      </w:r>
      <w:r w:rsidR="00097DBA" w:rsidRPr="00D4154C">
        <w:rPr>
          <w:rFonts w:ascii="Times New Roman" w:hAnsi="Times New Roman" w:cs="Times New Roman"/>
        </w:rPr>
        <w:t xml:space="preserve">tham </w:t>
      </w:r>
      <w:r w:rsidRPr="00D4154C">
        <w:rPr>
          <w:rFonts w:ascii="Times New Roman" w:hAnsi="Times New Roman" w:cs="Times New Roman"/>
        </w:rPr>
        <w:t xml:space="preserve">dự thầu và tiêu </w:t>
      </w:r>
      <w:r w:rsidR="00097DBA" w:rsidRPr="00D4154C">
        <w:rPr>
          <w:rFonts w:ascii="Times New Roman" w:hAnsi="Times New Roman" w:cs="Times New Roman"/>
        </w:rPr>
        <w:t>chí</w:t>
      </w:r>
      <w:r w:rsidRPr="00D4154C">
        <w:rPr>
          <w:rFonts w:ascii="Times New Roman" w:hAnsi="Times New Roman" w:cs="Times New Roman"/>
        </w:rPr>
        <w:t xml:space="preserve"> hoặc </w:t>
      </w:r>
      <w:r w:rsidR="0000721D" w:rsidRPr="00D4154C">
        <w:rPr>
          <w:rFonts w:ascii="Times New Roman" w:hAnsi="Times New Roman" w:cs="Times New Roman"/>
        </w:rPr>
        <w:t>tiêu chuẩn đánh giá để lựa chọn số lượng nhà thầu đó.</w:t>
      </w:r>
      <w:r w:rsidRPr="00D4154C">
        <w:rPr>
          <w:rFonts w:ascii="Times New Roman" w:hAnsi="Times New Roman" w:cs="Times New Roman"/>
        </w:rPr>
        <w:t xml:space="preserve"> </w:t>
      </w:r>
    </w:p>
    <w:p w:rsidR="008B0E22" w:rsidRPr="00D4154C" w:rsidRDefault="008B0E22" w:rsidP="00CB04D2">
      <w:pPr>
        <w:pStyle w:val="ListParagraph"/>
        <w:spacing w:line="360" w:lineRule="exact"/>
        <w:ind w:left="851"/>
        <w:jc w:val="both"/>
        <w:rPr>
          <w:rFonts w:ascii="Times New Roman" w:hAnsi="Times New Roman" w:cs="Times New Roman"/>
        </w:rPr>
      </w:pPr>
    </w:p>
    <w:p w:rsidR="008B0E22" w:rsidRPr="00D4154C" w:rsidRDefault="008B0E22" w:rsidP="00CB04D2">
      <w:pPr>
        <w:pStyle w:val="ListParagraph"/>
        <w:numPr>
          <w:ilvl w:val="0"/>
          <w:numId w:val="40"/>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Nếu hồ sơ mời thầu không được </w:t>
      </w:r>
      <w:r w:rsidR="000915DB" w:rsidRPr="00D4154C">
        <w:rPr>
          <w:rFonts w:ascii="Times New Roman" w:hAnsi="Times New Roman" w:cs="Times New Roman"/>
        </w:rPr>
        <w:t>phát hành</w:t>
      </w:r>
      <w:r w:rsidRPr="00D4154C">
        <w:rPr>
          <w:rFonts w:ascii="Times New Roman" w:hAnsi="Times New Roman" w:cs="Times New Roman"/>
        </w:rPr>
        <w:t xml:space="preserve"> rộng rãi kể từ ngày </w:t>
      </w:r>
      <w:r w:rsidR="00E67A77" w:rsidRPr="00D4154C">
        <w:rPr>
          <w:rFonts w:ascii="Times New Roman" w:hAnsi="Times New Roman" w:cs="Times New Roman"/>
        </w:rPr>
        <w:t>đăng tải</w:t>
      </w:r>
      <w:r w:rsidRPr="00D4154C">
        <w:rPr>
          <w:rFonts w:ascii="Times New Roman" w:hAnsi="Times New Roman" w:cs="Times New Roman"/>
        </w:rPr>
        <w:t xml:space="preserve"> thông báo </w:t>
      </w:r>
      <w:r w:rsidR="00002A96" w:rsidRPr="00D4154C">
        <w:rPr>
          <w:rFonts w:ascii="Times New Roman" w:hAnsi="Times New Roman" w:cs="Times New Roman"/>
        </w:rPr>
        <w:t>theo quy định</w:t>
      </w:r>
      <w:r w:rsidRPr="00D4154C">
        <w:rPr>
          <w:rFonts w:ascii="Times New Roman" w:hAnsi="Times New Roman" w:cs="Times New Roman"/>
        </w:rPr>
        <w:t xml:space="preserve"> tại Khoản 3</w:t>
      </w:r>
      <w:r w:rsidR="00D329C1" w:rsidRPr="00D4154C">
        <w:rPr>
          <w:rFonts w:ascii="Times New Roman" w:hAnsi="Times New Roman" w:cs="Times New Roman"/>
        </w:rPr>
        <w:t xml:space="preserve"> Điều này</w:t>
      </w:r>
      <w:r w:rsidR="00E67A77" w:rsidRPr="00D4154C">
        <w:rPr>
          <w:rFonts w:ascii="Times New Roman" w:hAnsi="Times New Roman" w:cs="Times New Roman"/>
        </w:rPr>
        <w:t>, c</w:t>
      </w:r>
      <w:r w:rsidRPr="00D4154C">
        <w:rPr>
          <w:rFonts w:ascii="Times New Roman" w:hAnsi="Times New Roman" w:cs="Times New Roman"/>
        </w:rPr>
        <w:t>ơ quan mua sắm có nghĩa vụ đảm bả</w:t>
      </w:r>
      <w:r w:rsidR="00E67A77" w:rsidRPr="00D4154C">
        <w:rPr>
          <w:rFonts w:ascii="Times New Roman" w:hAnsi="Times New Roman" w:cs="Times New Roman"/>
        </w:rPr>
        <w:t>o</w:t>
      </w:r>
      <w:r w:rsidRPr="00D4154C">
        <w:rPr>
          <w:rFonts w:ascii="Times New Roman" w:hAnsi="Times New Roman" w:cs="Times New Roman"/>
        </w:rPr>
        <w:t xml:space="preserve"> hồ sơ mời thầu sẽ được </w:t>
      </w:r>
      <w:r w:rsidR="000915DB" w:rsidRPr="00D4154C">
        <w:rPr>
          <w:rFonts w:ascii="Times New Roman" w:hAnsi="Times New Roman" w:cs="Times New Roman"/>
        </w:rPr>
        <w:t>phát hành</w:t>
      </w:r>
      <w:r w:rsidRPr="00D4154C">
        <w:rPr>
          <w:rFonts w:ascii="Times New Roman" w:hAnsi="Times New Roman" w:cs="Times New Roman"/>
        </w:rPr>
        <w:t xml:space="preserve"> đồng thời tới tất cả nhà thầu </w:t>
      </w:r>
      <w:r w:rsidR="009C4D20" w:rsidRPr="00D4154C">
        <w:rPr>
          <w:rFonts w:ascii="Times New Roman" w:hAnsi="Times New Roman" w:cs="Times New Roman"/>
        </w:rPr>
        <w:t>trong danh sách ngắn</w:t>
      </w:r>
      <w:r w:rsidRPr="00D4154C">
        <w:rPr>
          <w:rFonts w:ascii="Times New Roman" w:hAnsi="Times New Roman" w:cs="Times New Roman"/>
        </w:rPr>
        <w:t xml:space="preserve"> theo quy định tại </w:t>
      </w:r>
      <w:r w:rsidR="00057B8C" w:rsidRPr="00D4154C">
        <w:rPr>
          <w:rFonts w:ascii="Times New Roman" w:hAnsi="Times New Roman" w:cs="Times New Roman"/>
        </w:rPr>
        <w:t xml:space="preserve">Điểm (c) </w:t>
      </w:r>
      <w:r w:rsidRPr="00D4154C">
        <w:rPr>
          <w:rFonts w:ascii="Times New Roman" w:hAnsi="Times New Roman" w:cs="Times New Roman"/>
        </w:rPr>
        <w:t>Khoản 4</w:t>
      </w:r>
      <w:r w:rsidR="00057B8C" w:rsidRPr="00D4154C">
        <w:rPr>
          <w:rFonts w:ascii="Times New Roman" w:hAnsi="Times New Roman" w:cs="Times New Roman"/>
        </w:rPr>
        <w:t xml:space="preserve"> Điều này.</w:t>
      </w:r>
    </w:p>
    <w:p w:rsidR="008B0E22" w:rsidRPr="00D4154C" w:rsidRDefault="008B0E22" w:rsidP="00CB04D2">
      <w:pPr>
        <w:spacing w:line="360" w:lineRule="exact"/>
        <w:jc w:val="both"/>
        <w:rPr>
          <w:rFonts w:ascii="Times New Roman" w:hAnsi="Times New Roman" w:cs="Times New Roman"/>
          <w:i/>
        </w:rPr>
      </w:pPr>
    </w:p>
    <w:p w:rsidR="008B0E22" w:rsidRPr="00D4154C" w:rsidRDefault="008B0E22" w:rsidP="00CB04D2">
      <w:pPr>
        <w:spacing w:line="360" w:lineRule="exact"/>
        <w:jc w:val="both"/>
        <w:rPr>
          <w:rFonts w:ascii="Times New Roman" w:hAnsi="Times New Roman" w:cs="Times New Roman"/>
          <w:i/>
        </w:rPr>
      </w:pPr>
      <w:r w:rsidRPr="00D4154C">
        <w:rPr>
          <w:rFonts w:ascii="Times New Roman" w:hAnsi="Times New Roman" w:cs="Times New Roman"/>
          <w:i/>
        </w:rPr>
        <w:t xml:space="preserve">Danh sách </w:t>
      </w:r>
      <w:r w:rsidR="00086ADA" w:rsidRPr="00D4154C">
        <w:rPr>
          <w:rFonts w:ascii="Times New Roman" w:hAnsi="Times New Roman" w:cs="Times New Roman"/>
          <w:i/>
        </w:rPr>
        <w:t xml:space="preserve">nhà thầu được </w:t>
      </w:r>
      <w:r w:rsidRPr="00D4154C">
        <w:rPr>
          <w:rFonts w:ascii="Times New Roman" w:hAnsi="Times New Roman" w:cs="Times New Roman"/>
          <w:i/>
        </w:rPr>
        <w:t>sử dụng nhiều lần</w:t>
      </w:r>
    </w:p>
    <w:p w:rsidR="008B0E22" w:rsidRPr="00D4154C" w:rsidRDefault="008B0E22" w:rsidP="00CB04D2">
      <w:pPr>
        <w:pStyle w:val="ListParagraph"/>
        <w:numPr>
          <w:ilvl w:val="0"/>
          <w:numId w:val="40"/>
        </w:numPr>
        <w:spacing w:line="360" w:lineRule="exact"/>
        <w:ind w:left="426" w:hanging="426"/>
        <w:contextualSpacing w:val="0"/>
        <w:jc w:val="both"/>
        <w:rPr>
          <w:rFonts w:ascii="Times New Roman" w:hAnsi="Times New Roman" w:cs="Times New Roman"/>
        </w:rPr>
      </w:pPr>
      <w:r w:rsidRPr="00D4154C">
        <w:rPr>
          <w:rFonts w:ascii="Times New Roman" w:hAnsi="Times New Roman" w:cs="Times New Roman"/>
        </w:rPr>
        <w:t xml:space="preserve">Một </w:t>
      </w:r>
      <w:r w:rsidR="00F25FE4" w:rsidRPr="00D4154C">
        <w:rPr>
          <w:rFonts w:ascii="Times New Roman" w:hAnsi="Times New Roman" w:cs="Times New Roman"/>
        </w:rPr>
        <w:t>Nước thành viên</w:t>
      </w:r>
      <w:r w:rsidRPr="00D4154C">
        <w:rPr>
          <w:rFonts w:ascii="Times New Roman" w:hAnsi="Times New Roman" w:cs="Times New Roman"/>
        </w:rPr>
        <w:t xml:space="preserve">, bao gồm cả các </w:t>
      </w:r>
      <w:r w:rsidR="004A1C47" w:rsidRPr="00D4154C">
        <w:rPr>
          <w:rFonts w:ascii="Times New Roman" w:hAnsi="Times New Roman" w:cs="Times New Roman"/>
        </w:rPr>
        <w:t>c</w:t>
      </w:r>
      <w:r w:rsidRPr="00D4154C">
        <w:rPr>
          <w:rFonts w:ascii="Times New Roman" w:hAnsi="Times New Roman" w:cs="Times New Roman"/>
        </w:rPr>
        <w:t xml:space="preserve">ơ quan mua sắm của </w:t>
      </w:r>
      <w:r w:rsidR="004A1C47" w:rsidRPr="00D4154C">
        <w:rPr>
          <w:rFonts w:ascii="Times New Roman" w:hAnsi="Times New Roman" w:cs="Times New Roman"/>
        </w:rPr>
        <w:t>mình</w:t>
      </w:r>
      <w:r w:rsidRPr="00D4154C">
        <w:rPr>
          <w:rFonts w:ascii="Times New Roman" w:hAnsi="Times New Roman" w:cs="Times New Roman"/>
        </w:rPr>
        <w:t xml:space="preserve">, có thể </w:t>
      </w:r>
      <w:r w:rsidR="00086ADA" w:rsidRPr="00D4154C">
        <w:rPr>
          <w:rFonts w:ascii="Times New Roman" w:hAnsi="Times New Roman" w:cs="Times New Roman"/>
        </w:rPr>
        <w:t>xây dựng</w:t>
      </w:r>
      <w:r w:rsidRPr="00D4154C">
        <w:rPr>
          <w:rFonts w:ascii="Times New Roman" w:hAnsi="Times New Roman" w:cs="Times New Roman"/>
        </w:rPr>
        <w:t xml:space="preserve"> hoặc duy trì danh sách </w:t>
      </w:r>
      <w:r w:rsidR="00086ADA" w:rsidRPr="00D4154C">
        <w:rPr>
          <w:rFonts w:ascii="Times New Roman" w:hAnsi="Times New Roman" w:cs="Times New Roman"/>
        </w:rPr>
        <w:t xml:space="preserve">nhà thầu được </w:t>
      </w:r>
      <w:r w:rsidRPr="00D4154C">
        <w:rPr>
          <w:rFonts w:ascii="Times New Roman" w:hAnsi="Times New Roman" w:cs="Times New Roman"/>
        </w:rPr>
        <w:t>sử dụng nhiều lần</w:t>
      </w:r>
      <w:r w:rsidR="00086ADA" w:rsidRPr="00D4154C">
        <w:rPr>
          <w:rFonts w:ascii="Times New Roman" w:hAnsi="Times New Roman" w:cs="Times New Roman"/>
        </w:rPr>
        <w:t xml:space="preserve"> (danh sách sử dụng nhiều lần)</w:t>
      </w:r>
      <w:r w:rsidRPr="00D4154C">
        <w:rPr>
          <w:rFonts w:ascii="Times New Roman" w:hAnsi="Times New Roman" w:cs="Times New Roman"/>
        </w:rPr>
        <w:t xml:space="preserve"> </w:t>
      </w:r>
      <w:r w:rsidR="004A1C47" w:rsidRPr="00D4154C">
        <w:rPr>
          <w:rFonts w:ascii="Times New Roman" w:hAnsi="Times New Roman" w:cs="Times New Roman"/>
        </w:rPr>
        <w:t>với điều kiện</w:t>
      </w:r>
      <w:r w:rsidRPr="00D4154C">
        <w:rPr>
          <w:rFonts w:ascii="Times New Roman" w:hAnsi="Times New Roman" w:cs="Times New Roman"/>
        </w:rPr>
        <w:t xml:space="preserve"> </w:t>
      </w:r>
      <w:r w:rsidR="003946EC" w:rsidRPr="00D4154C">
        <w:rPr>
          <w:rFonts w:ascii="Times New Roman" w:hAnsi="Times New Roman" w:cs="Times New Roman"/>
        </w:rPr>
        <w:t xml:space="preserve">hàng năm </w:t>
      </w:r>
      <w:r w:rsidR="00F25FE4" w:rsidRPr="00D4154C">
        <w:rPr>
          <w:rFonts w:ascii="Times New Roman" w:hAnsi="Times New Roman" w:cs="Times New Roman"/>
        </w:rPr>
        <w:t>Nước thành viên</w:t>
      </w:r>
      <w:r w:rsidRPr="00D4154C">
        <w:rPr>
          <w:rFonts w:ascii="Times New Roman" w:hAnsi="Times New Roman" w:cs="Times New Roman"/>
        </w:rPr>
        <w:t xml:space="preserve"> đó </w:t>
      </w:r>
      <w:r w:rsidR="00086ADA" w:rsidRPr="00D4154C">
        <w:rPr>
          <w:rFonts w:ascii="Times New Roman" w:hAnsi="Times New Roman" w:cs="Times New Roman"/>
        </w:rPr>
        <w:t>đăng tải</w:t>
      </w:r>
      <w:r w:rsidRPr="00D4154C">
        <w:rPr>
          <w:rFonts w:ascii="Times New Roman" w:hAnsi="Times New Roman" w:cs="Times New Roman"/>
        </w:rPr>
        <w:t xml:space="preserve"> thông báo mời các nhà thầu quan tâm tham gia danh sách này hoặc </w:t>
      </w:r>
      <w:r w:rsidR="00E204E1" w:rsidRPr="00D4154C">
        <w:rPr>
          <w:rFonts w:ascii="Times New Roman" w:hAnsi="Times New Roman" w:cs="Times New Roman"/>
        </w:rPr>
        <w:t>duy trì việc</w:t>
      </w:r>
      <w:r w:rsidRPr="00D4154C">
        <w:rPr>
          <w:rFonts w:ascii="Times New Roman" w:hAnsi="Times New Roman" w:cs="Times New Roman"/>
        </w:rPr>
        <w:t xml:space="preserve"> đăng tải </w:t>
      </w:r>
      <w:r w:rsidR="00277EC6" w:rsidRPr="00D4154C">
        <w:rPr>
          <w:rFonts w:ascii="Times New Roman" w:hAnsi="Times New Roman" w:cs="Times New Roman"/>
        </w:rPr>
        <w:t xml:space="preserve">thông báo đó </w:t>
      </w:r>
      <w:r w:rsidRPr="00D4154C">
        <w:rPr>
          <w:rFonts w:ascii="Times New Roman" w:hAnsi="Times New Roman" w:cs="Times New Roman"/>
        </w:rPr>
        <w:t>trên các phương tiện điện tử. Nội dung của thông báo bao gồm:</w:t>
      </w:r>
    </w:p>
    <w:p w:rsidR="008B0E22" w:rsidRPr="00D4154C" w:rsidRDefault="008B0E22" w:rsidP="00CB04D2">
      <w:pPr>
        <w:pStyle w:val="ListParagraph"/>
        <w:numPr>
          <w:ilvl w:val="0"/>
          <w:numId w:val="44"/>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mô tả về hàng hoá và dịch vụ, hoặc các chủng loại hàng hóa và dịch vụ</w:t>
      </w:r>
      <w:r w:rsidR="00636366" w:rsidRPr="00D4154C">
        <w:rPr>
          <w:rFonts w:ascii="Times New Roman" w:hAnsi="Times New Roman" w:cs="Times New Roman"/>
        </w:rPr>
        <w:t xml:space="preserve"> cần mua sắm</w:t>
      </w:r>
      <w:r w:rsidRPr="00D4154C">
        <w:rPr>
          <w:rFonts w:ascii="Times New Roman" w:hAnsi="Times New Roman" w:cs="Times New Roman"/>
        </w:rPr>
        <w:t xml:space="preserve"> </w:t>
      </w:r>
      <w:r w:rsidR="007923FC" w:rsidRPr="00D4154C">
        <w:rPr>
          <w:rFonts w:ascii="Times New Roman" w:hAnsi="Times New Roman" w:cs="Times New Roman"/>
        </w:rPr>
        <w:t xml:space="preserve">mà cơ quan mua sắm </w:t>
      </w:r>
      <w:r w:rsidRPr="00D4154C">
        <w:rPr>
          <w:rFonts w:ascii="Times New Roman" w:hAnsi="Times New Roman" w:cs="Times New Roman"/>
        </w:rPr>
        <w:t xml:space="preserve">có thể </w:t>
      </w:r>
      <w:r w:rsidR="00FF623D" w:rsidRPr="00D4154C">
        <w:rPr>
          <w:rFonts w:ascii="Times New Roman" w:hAnsi="Times New Roman" w:cs="Times New Roman"/>
        </w:rPr>
        <w:t xml:space="preserve">áp </w:t>
      </w:r>
      <w:r w:rsidRPr="00D4154C">
        <w:rPr>
          <w:rFonts w:ascii="Times New Roman" w:hAnsi="Times New Roman" w:cs="Times New Roman"/>
        </w:rPr>
        <w:t>dụng danh sách sử dụng nhiều lần</w:t>
      </w:r>
      <w:r w:rsidR="007923FC" w:rsidRPr="00D4154C">
        <w:rPr>
          <w:rFonts w:ascii="Times New Roman" w:hAnsi="Times New Roman" w:cs="Times New Roman"/>
        </w:rPr>
        <w:t xml:space="preserve"> để lựa chọn nhà thầu</w:t>
      </w:r>
      <w:r w:rsidRPr="00D4154C">
        <w:rPr>
          <w:rFonts w:ascii="Times New Roman" w:hAnsi="Times New Roman" w:cs="Times New Roman"/>
        </w:rPr>
        <w:t>;</w:t>
      </w:r>
    </w:p>
    <w:p w:rsidR="008B0E22" w:rsidRPr="00D4154C" w:rsidRDefault="008B0E22" w:rsidP="00CB04D2">
      <w:pPr>
        <w:pStyle w:val="ListParagraph"/>
        <w:numPr>
          <w:ilvl w:val="0"/>
          <w:numId w:val="44"/>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các </w:t>
      </w:r>
      <w:r w:rsidR="0002246B" w:rsidRPr="00D4154C">
        <w:rPr>
          <w:rFonts w:ascii="Times New Roman" w:hAnsi="Times New Roman" w:cs="Times New Roman"/>
        </w:rPr>
        <w:t>điều kiện tham gia danh sách sử dụng nhiều lần mà nhà thầu cần đáp ứng và các tiêu chí để cơ quan mua sắm hoặc cơ quan nhà nước khác sử dụng để xác minh khả năng đáp ứng các</w:t>
      </w:r>
      <w:r w:rsidRPr="00D4154C">
        <w:rPr>
          <w:rFonts w:ascii="Times New Roman" w:hAnsi="Times New Roman" w:cs="Times New Roman"/>
        </w:rPr>
        <w:t xml:space="preserve"> điều kiện đó</w:t>
      </w:r>
      <w:r w:rsidR="00AE1E15" w:rsidRPr="00D4154C">
        <w:rPr>
          <w:rFonts w:ascii="Times New Roman" w:hAnsi="Times New Roman" w:cs="Times New Roman"/>
        </w:rPr>
        <w:t xml:space="preserve"> của nhà thầu</w:t>
      </w:r>
      <w:r w:rsidRPr="00D4154C">
        <w:rPr>
          <w:rFonts w:ascii="Times New Roman" w:hAnsi="Times New Roman" w:cs="Times New Roman"/>
        </w:rPr>
        <w:t>;</w:t>
      </w:r>
    </w:p>
    <w:p w:rsidR="008B0E22" w:rsidRPr="00D4154C" w:rsidRDefault="008B0E22" w:rsidP="00CB04D2">
      <w:pPr>
        <w:pStyle w:val="ListParagraph"/>
        <w:numPr>
          <w:ilvl w:val="0"/>
          <w:numId w:val="44"/>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tên và địa chỉ của </w:t>
      </w:r>
      <w:r w:rsidR="009F6CA8" w:rsidRPr="00D4154C">
        <w:rPr>
          <w:rFonts w:ascii="Times New Roman" w:hAnsi="Times New Roman" w:cs="Times New Roman"/>
        </w:rPr>
        <w:t>c</w:t>
      </w:r>
      <w:r w:rsidRPr="00D4154C">
        <w:rPr>
          <w:rFonts w:ascii="Times New Roman" w:hAnsi="Times New Roman" w:cs="Times New Roman"/>
        </w:rPr>
        <w:t xml:space="preserve">ơ quan mua sắm </w:t>
      </w:r>
      <w:r w:rsidR="009F6CA8" w:rsidRPr="00D4154C">
        <w:rPr>
          <w:rFonts w:ascii="Times New Roman" w:hAnsi="Times New Roman" w:cs="Times New Roman"/>
        </w:rPr>
        <w:t>hoặc</w:t>
      </w:r>
      <w:r w:rsidRPr="00D4154C">
        <w:rPr>
          <w:rFonts w:ascii="Times New Roman" w:hAnsi="Times New Roman" w:cs="Times New Roman"/>
        </w:rPr>
        <w:t xml:space="preserve"> cơ quan </w:t>
      </w:r>
      <w:r w:rsidR="00906621" w:rsidRPr="00D4154C">
        <w:rPr>
          <w:rFonts w:ascii="Times New Roman" w:hAnsi="Times New Roman" w:cs="Times New Roman"/>
        </w:rPr>
        <w:t>nhà nước</w:t>
      </w:r>
      <w:r w:rsidRPr="00D4154C">
        <w:rPr>
          <w:rFonts w:ascii="Times New Roman" w:hAnsi="Times New Roman" w:cs="Times New Roman"/>
        </w:rPr>
        <w:t xml:space="preserve"> khác cũng như các thông tin cần thiết</w:t>
      </w:r>
      <w:r w:rsidR="001D73CD" w:rsidRPr="00D4154C">
        <w:rPr>
          <w:rFonts w:ascii="Times New Roman" w:hAnsi="Times New Roman" w:cs="Times New Roman"/>
        </w:rPr>
        <w:t xml:space="preserve"> khác để liên lạc và mua, nhận</w:t>
      </w:r>
      <w:r w:rsidRPr="00D4154C">
        <w:rPr>
          <w:rFonts w:ascii="Times New Roman" w:hAnsi="Times New Roman" w:cs="Times New Roman"/>
        </w:rPr>
        <w:t xml:space="preserve"> tài liệu liên quan đến danh sách này;</w:t>
      </w:r>
    </w:p>
    <w:p w:rsidR="008B0E22" w:rsidRPr="00D4154C" w:rsidRDefault="008B0E22" w:rsidP="00CB04D2">
      <w:pPr>
        <w:pStyle w:val="ListParagraph"/>
        <w:numPr>
          <w:ilvl w:val="0"/>
          <w:numId w:val="44"/>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thời gian có hiệu lực của danh sách </w:t>
      </w:r>
      <w:r w:rsidR="0084783D" w:rsidRPr="00D4154C">
        <w:rPr>
          <w:rFonts w:ascii="Times New Roman" w:hAnsi="Times New Roman" w:cs="Times New Roman"/>
        </w:rPr>
        <w:t xml:space="preserve">sử dụng nhiều lần </w:t>
      </w:r>
      <w:r w:rsidRPr="00D4154C">
        <w:rPr>
          <w:rFonts w:ascii="Times New Roman" w:hAnsi="Times New Roman" w:cs="Times New Roman"/>
        </w:rPr>
        <w:t>và các</w:t>
      </w:r>
      <w:r w:rsidR="0084783D" w:rsidRPr="00D4154C">
        <w:rPr>
          <w:rFonts w:ascii="Times New Roman" w:hAnsi="Times New Roman" w:cs="Times New Roman"/>
        </w:rPr>
        <w:t>h</w:t>
      </w:r>
      <w:r w:rsidRPr="00D4154C">
        <w:rPr>
          <w:rFonts w:ascii="Times New Roman" w:hAnsi="Times New Roman" w:cs="Times New Roman"/>
        </w:rPr>
        <w:t xml:space="preserve"> thức gia hạn hoặc chấm dứt</w:t>
      </w:r>
      <w:r w:rsidR="0084783D" w:rsidRPr="00D4154C">
        <w:rPr>
          <w:rFonts w:ascii="Times New Roman" w:hAnsi="Times New Roman" w:cs="Times New Roman"/>
        </w:rPr>
        <w:t xml:space="preserve"> hiệu lực; trường hợp không nêu rõ thời gian có hiệu lực của danh sách</w:t>
      </w:r>
      <w:r w:rsidRPr="00D4154C">
        <w:rPr>
          <w:rFonts w:ascii="Times New Roman" w:hAnsi="Times New Roman" w:cs="Times New Roman"/>
        </w:rPr>
        <w:t xml:space="preserve">, </w:t>
      </w:r>
      <w:r w:rsidR="008C04E4" w:rsidRPr="00D4154C">
        <w:rPr>
          <w:rFonts w:ascii="Times New Roman" w:hAnsi="Times New Roman" w:cs="Times New Roman"/>
        </w:rPr>
        <w:t xml:space="preserve">phải đưa ra cách thức </w:t>
      </w:r>
      <w:r w:rsidRPr="00D4154C">
        <w:rPr>
          <w:rFonts w:ascii="Times New Roman" w:hAnsi="Times New Roman" w:cs="Times New Roman"/>
        </w:rPr>
        <w:t xml:space="preserve">thông báo </w:t>
      </w:r>
      <w:r w:rsidR="008C04E4" w:rsidRPr="00D4154C">
        <w:rPr>
          <w:rFonts w:ascii="Times New Roman" w:hAnsi="Times New Roman" w:cs="Times New Roman"/>
        </w:rPr>
        <w:t xml:space="preserve">việc </w:t>
      </w:r>
      <w:r w:rsidR="00730543" w:rsidRPr="00D4154C">
        <w:rPr>
          <w:rFonts w:ascii="Times New Roman" w:hAnsi="Times New Roman" w:cs="Times New Roman"/>
        </w:rPr>
        <w:t>ngừng</w:t>
      </w:r>
      <w:r w:rsidRPr="00D4154C">
        <w:rPr>
          <w:rFonts w:ascii="Times New Roman" w:hAnsi="Times New Roman" w:cs="Times New Roman"/>
        </w:rPr>
        <w:t xml:space="preserve"> </w:t>
      </w:r>
      <w:r w:rsidR="00264D8B" w:rsidRPr="00D4154C">
        <w:rPr>
          <w:rFonts w:ascii="Times New Roman" w:hAnsi="Times New Roman" w:cs="Times New Roman"/>
        </w:rPr>
        <w:t>sử dụng</w:t>
      </w:r>
      <w:r w:rsidRPr="00D4154C">
        <w:rPr>
          <w:rFonts w:ascii="Times New Roman" w:hAnsi="Times New Roman" w:cs="Times New Roman"/>
        </w:rPr>
        <w:t xml:space="preserve"> danh sách này;</w:t>
      </w:r>
    </w:p>
    <w:p w:rsidR="008B0E22" w:rsidRPr="00D4154C" w:rsidRDefault="0096088D" w:rsidP="00CB04D2">
      <w:pPr>
        <w:pStyle w:val="ListParagraph"/>
        <w:numPr>
          <w:ilvl w:val="0"/>
          <w:numId w:val="44"/>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thời hạn nộp hồ sơ đăng ký tham gia danh sách sử dụng nhiều lần, </w:t>
      </w:r>
      <w:r w:rsidR="004249D0" w:rsidRPr="00D4154C">
        <w:rPr>
          <w:rFonts w:ascii="Times New Roman" w:hAnsi="Times New Roman" w:cs="Times New Roman"/>
        </w:rPr>
        <w:t xml:space="preserve">nếu </w:t>
      </w:r>
      <w:r w:rsidRPr="00D4154C">
        <w:rPr>
          <w:rFonts w:ascii="Times New Roman" w:hAnsi="Times New Roman" w:cs="Times New Roman"/>
        </w:rPr>
        <w:t>áp dụng;</w:t>
      </w:r>
      <w:r w:rsidR="00190B48">
        <w:rPr>
          <w:rFonts w:ascii="Times New Roman" w:hAnsi="Times New Roman" w:cs="Times New Roman"/>
        </w:rPr>
        <w:t xml:space="preserve"> và</w:t>
      </w:r>
    </w:p>
    <w:p w:rsidR="008B0E22" w:rsidRPr="00D4154C" w:rsidRDefault="00D64549" w:rsidP="00CB04D2">
      <w:pPr>
        <w:pStyle w:val="ListParagraph"/>
        <w:numPr>
          <w:ilvl w:val="0"/>
          <w:numId w:val="44"/>
        </w:numPr>
        <w:spacing w:line="360" w:lineRule="exact"/>
        <w:ind w:left="851" w:hanging="425"/>
        <w:jc w:val="both"/>
        <w:rPr>
          <w:rFonts w:ascii="Times New Roman" w:hAnsi="Times New Roman" w:cs="Times New Roman"/>
        </w:rPr>
      </w:pPr>
      <w:r w:rsidRPr="00D4154C">
        <w:rPr>
          <w:rFonts w:ascii="Times New Roman" w:hAnsi="Times New Roman" w:cs="Times New Roman"/>
        </w:rPr>
        <w:t xml:space="preserve">thông tin </w:t>
      </w:r>
      <w:r w:rsidR="008B0E22" w:rsidRPr="00D4154C">
        <w:rPr>
          <w:rFonts w:ascii="Times New Roman" w:hAnsi="Times New Roman" w:cs="Times New Roman"/>
        </w:rPr>
        <w:t xml:space="preserve">về việc danh sách </w:t>
      </w:r>
      <w:r w:rsidRPr="00D4154C">
        <w:rPr>
          <w:rFonts w:ascii="Times New Roman" w:hAnsi="Times New Roman" w:cs="Times New Roman"/>
        </w:rPr>
        <w:t>sử dụng nhiều lần</w:t>
      </w:r>
      <w:r w:rsidR="008B0E22" w:rsidRPr="00D4154C">
        <w:rPr>
          <w:rFonts w:ascii="Times New Roman" w:hAnsi="Times New Roman" w:cs="Times New Roman"/>
        </w:rPr>
        <w:t xml:space="preserve"> có thể được </w:t>
      </w:r>
      <w:r w:rsidRPr="00D4154C">
        <w:rPr>
          <w:rFonts w:ascii="Times New Roman" w:hAnsi="Times New Roman" w:cs="Times New Roman"/>
        </w:rPr>
        <w:t>dùng trong</w:t>
      </w:r>
      <w:r w:rsidR="008B0E22" w:rsidRPr="00D4154C">
        <w:rPr>
          <w:rFonts w:ascii="Times New Roman" w:hAnsi="Times New Roman" w:cs="Times New Roman"/>
        </w:rPr>
        <w:t xml:space="preserve"> các gói thầu thuộc phạm vi điều chỉnh của Chương này, trừ </w:t>
      </w:r>
      <w:r w:rsidRPr="00D4154C">
        <w:rPr>
          <w:rFonts w:ascii="Times New Roman" w:hAnsi="Times New Roman" w:cs="Times New Roman"/>
        </w:rPr>
        <w:t>trường hợp</w:t>
      </w:r>
      <w:r w:rsidR="001A7EE0" w:rsidRPr="00D4154C">
        <w:rPr>
          <w:rFonts w:ascii="Times New Roman" w:hAnsi="Times New Roman" w:cs="Times New Roman"/>
        </w:rPr>
        <w:t xml:space="preserve"> </w:t>
      </w:r>
      <w:r w:rsidR="00EC191F" w:rsidRPr="00D4154C">
        <w:rPr>
          <w:rFonts w:ascii="Times New Roman" w:hAnsi="Times New Roman" w:cs="Times New Roman"/>
        </w:rPr>
        <w:t xml:space="preserve">thông tin </w:t>
      </w:r>
      <w:r w:rsidR="00220292">
        <w:rPr>
          <w:rFonts w:ascii="Times New Roman" w:hAnsi="Times New Roman" w:cs="Times New Roman"/>
        </w:rPr>
        <w:t>đó</w:t>
      </w:r>
      <w:r w:rsidR="00EC191F" w:rsidRPr="00D4154C">
        <w:rPr>
          <w:rFonts w:ascii="Times New Roman" w:hAnsi="Times New Roman" w:cs="Times New Roman"/>
        </w:rPr>
        <w:t xml:space="preserve"> đã </w:t>
      </w:r>
      <w:r w:rsidR="008B0E22" w:rsidRPr="00D4154C">
        <w:rPr>
          <w:rFonts w:ascii="Times New Roman" w:hAnsi="Times New Roman" w:cs="Times New Roman"/>
        </w:rPr>
        <w:t xml:space="preserve">được </w:t>
      </w:r>
      <w:r w:rsidR="007F1DAE" w:rsidRPr="00D4154C">
        <w:rPr>
          <w:rFonts w:ascii="Times New Roman" w:hAnsi="Times New Roman" w:cs="Times New Roman"/>
        </w:rPr>
        <w:t>đăng tải</w:t>
      </w:r>
      <w:r w:rsidR="00EC191F" w:rsidRPr="00D4154C">
        <w:rPr>
          <w:rFonts w:ascii="Times New Roman" w:hAnsi="Times New Roman" w:cs="Times New Roman"/>
        </w:rPr>
        <w:t xml:space="preserve"> </w:t>
      </w:r>
      <w:r w:rsidR="008D2E20" w:rsidRPr="00D4154C">
        <w:rPr>
          <w:rFonts w:ascii="Times New Roman" w:hAnsi="Times New Roman" w:cs="Times New Roman"/>
        </w:rPr>
        <w:t>cùng với thông tin nêu</w:t>
      </w:r>
      <w:r w:rsidR="008B0E22" w:rsidRPr="00D4154C">
        <w:rPr>
          <w:rFonts w:ascii="Times New Roman" w:hAnsi="Times New Roman" w:cs="Times New Roman"/>
        </w:rPr>
        <w:t xml:space="preserve"> tại </w:t>
      </w:r>
      <w:r w:rsidR="001A7EE0" w:rsidRPr="00D4154C">
        <w:rPr>
          <w:rFonts w:ascii="Times New Roman" w:hAnsi="Times New Roman" w:cs="Times New Roman"/>
        </w:rPr>
        <w:t xml:space="preserve">Khoản 2 </w:t>
      </w:r>
      <w:r w:rsidR="008B0E22" w:rsidRPr="00D4154C">
        <w:rPr>
          <w:rFonts w:ascii="Times New Roman" w:hAnsi="Times New Roman" w:cs="Times New Roman"/>
        </w:rPr>
        <w:t>Điề</w:t>
      </w:r>
      <w:r w:rsidR="001A7EE0" w:rsidRPr="00D4154C">
        <w:rPr>
          <w:rFonts w:ascii="Times New Roman" w:hAnsi="Times New Roman" w:cs="Times New Roman"/>
        </w:rPr>
        <w:t xml:space="preserve">u </w:t>
      </w:r>
      <w:r w:rsidR="00100D0D" w:rsidRPr="00D4154C">
        <w:rPr>
          <w:rFonts w:ascii="Times New Roman" w:hAnsi="Times New Roman" w:cs="Times New Roman"/>
        </w:rPr>
        <w:t>15</w:t>
      </w:r>
      <w:r w:rsidR="001A7EE0" w:rsidRPr="00D4154C">
        <w:rPr>
          <w:rFonts w:ascii="Times New Roman" w:hAnsi="Times New Roman" w:cs="Times New Roman"/>
        </w:rPr>
        <w:t>.6 (Đăng tải thông tin đấu thầu)</w:t>
      </w:r>
      <w:r w:rsidR="008B0E22" w:rsidRPr="00D4154C">
        <w:rPr>
          <w:rFonts w:ascii="Times New Roman" w:hAnsi="Times New Roman" w:cs="Times New Roman"/>
        </w:rPr>
        <w:t>.</w:t>
      </w:r>
    </w:p>
    <w:p w:rsidR="008B0E22" w:rsidRPr="00D4154C" w:rsidRDefault="008B0E22" w:rsidP="00CB04D2">
      <w:pPr>
        <w:pStyle w:val="ListParagraph"/>
        <w:spacing w:line="360" w:lineRule="exact"/>
        <w:ind w:left="851"/>
        <w:jc w:val="both"/>
        <w:rPr>
          <w:rFonts w:ascii="Times New Roman" w:hAnsi="Times New Roman" w:cs="Times New Roman"/>
        </w:rPr>
      </w:pPr>
    </w:p>
    <w:p w:rsidR="008B0E22" w:rsidRPr="00D4154C" w:rsidRDefault="008B0E22" w:rsidP="00CB04D2">
      <w:pPr>
        <w:pStyle w:val="ListParagraph"/>
        <w:numPr>
          <w:ilvl w:val="0"/>
          <w:numId w:val="40"/>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Một </w:t>
      </w:r>
      <w:r w:rsidR="00F25FE4" w:rsidRPr="00D4154C">
        <w:rPr>
          <w:rFonts w:ascii="Times New Roman" w:hAnsi="Times New Roman" w:cs="Times New Roman"/>
        </w:rPr>
        <w:t>Nước thành viên</w:t>
      </w:r>
      <w:r w:rsidRPr="00D4154C">
        <w:rPr>
          <w:rFonts w:ascii="Times New Roman" w:hAnsi="Times New Roman" w:cs="Times New Roman"/>
        </w:rPr>
        <w:t xml:space="preserve">, bao gồm cả các </w:t>
      </w:r>
      <w:r w:rsidR="007F1DAE" w:rsidRPr="00D4154C">
        <w:rPr>
          <w:rFonts w:ascii="Times New Roman" w:hAnsi="Times New Roman" w:cs="Times New Roman"/>
        </w:rPr>
        <w:t xml:space="preserve">cơ </w:t>
      </w:r>
      <w:r w:rsidRPr="00D4154C">
        <w:rPr>
          <w:rFonts w:ascii="Times New Roman" w:hAnsi="Times New Roman" w:cs="Times New Roman"/>
        </w:rPr>
        <w:t xml:space="preserve">quan mua sắm của </w:t>
      </w:r>
      <w:r w:rsidR="007F1DAE" w:rsidRPr="00D4154C">
        <w:rPr>
          <w:rFonts w:ascii="Times New Roman" w:hAnsi="Times New Roman" w:cs="Times New Roman"/>
        </w:rPr>
        <w:t>mình</w:t>
      </w:r>
      <w:r w:rsidRPr="00D4154C">
        <w:rPr>
          <w:rFonts w:ascii="Times New Roman" w:hAnsi="Times New Roman" w:cs="Times New Roman"/>
        </w:rPr>
        <w:t xml:space="preserve">, </w:t>
      </w:r>
      <w:r w:rsidR="006E4ED9" w:rsidRPr="00D4154C">
        <w:rPr>
          <w:rFonts w:ascii="Times New Roman" w:hAnsi="Times New Roman" w:cs="Times New Roman"/>
        </w:rPr>
        <w:t xml:space="preserve">đã </w:t>
      </w:r>
      <w:r w:rsidR="007F1DAE" w:rsidRPr="00D4154C">
        <w:rPr>
          <w:rFonts w:ascii="Times New Roman" w:hAnsi="Times New Roman" w:cs="Times New Roman"/>
        </w:rPr>
        <w:t>xây dựng</w:t>
      </w:r>
      <w:r w:rsidRPr="00D4154C">
        <w:rPr>
          <w:rFonts w:ascii="Times New Roman" w:hAnsi="Times New Roman" w:cs="Times New Roman"/>
        </w:rPr>
        <w:t xml:space="preserve"> hoặc duy trì danh sách sử dụng nhiều lần, có nghĩa vụ đưa vào danh sách </w:t>
      </w:r>
      <w:r w:rsidR="006E4ED9" w:rsidRPr="00D4154C">
        <w:rPr>
          <w:rFonts w:ascii="Times New Roman" w:hAnsi="Times New Roman" w:cs="Times New Roman"/>
        </w:rPr>
        <w:t xml:space="preserve">này </w:t>
      </w:r>
      <w:r w:rsidRPr="00D4154C">
        <w:rPr>
          <w:rFonts w:ascii="Times New Roman" w:hAnsi="Times New Roman" w:cs="Times New Roman"/>
        </w:rPr>
        <w:t>tất cả nhà thầu đáp ứng điều kiện tham gia nêu trong thông báo tại Khoản 6</w:t>
      </w:r>
      <w:r w:rsidR="00225408" w:rsidRPr="00D4154C">
        <w:rPr>
          <w:rFonts w:ascii="Times New Roman" w:hAnsi="Times New Roman" w:cs="Times New Roman"/>
        </w:rPr>
        <w:t xml:space="preserve"> Điều này</w:t>
      </w:r>
      <w:r w:rsidRPr="00D4154C">
        <w:rPr>
          <w:rFonts w:ascii="Times New Roman" w:hAnsi="Times New Roman" w:cs="Times New Roman"/>
        </w:rPr>
        <w:t xml:space="preserve"> trong một khoảng thời gian hợp lý.</w:t>
      </w:r>
    </w:p>
    <w:p w:rsidR="008B0E22" w:rsidRPr="00D4154C" w:rsidRDefault="008B0E22" w:rsidP="00CB04D2">
      <w:pPr>
        <w:pStyle w:val="ListParagraph"/>
        <w:spacing w:line="360" w:lineRule="exact"/>
        <w:ind w:left="426"/>
        <w:jc w:val="both"/>
        <w:rPr>
          <w:rFonts w:ascii="Times New Roman" w:hAnsi="Times New Roman" w:cs="Times New Roman"/>
        </w:rPr>
      </w:pPr>
    </w:p>
    <w:p w:rsidR="008B0E22" w:rsidRPr="00D4154C" w:rsidRDefault="008B0E22" w:rsidP="00CB04D2">
      <w:pPr>
        <w:pStyle w:val="ListParagraph"/>
        <w:numPr>
          <w:ilvl w:val="0"/>
          <w:numId w:val="40"/>
        </w:numPr>
        <w:spacing w:line="360" w:lineRule="exact"/>
        <w:ind w:left="426" w:hanging="426"/>
        <w:jc w:val="both"/>
        <w:rPr>
          <w:rFonts w:ascii="Times New Roman" w:hAnsi="Times New Roman" w:cs="Times New Roman"/>
        </w:rPr>
      </w:pPr>
      <w:r w:rsidRPr="00D4154C">
        <w:rPr>
          <w:rFonts w:ascii="Times New Roman" w:hAnsi="Times New Roman" w:cs="Times New Roman"/>
        </w:rPr>
        <w:t>Trường hợp nhà thầu không có tên trong danh sách sử dụng nhiều lần nộp hồ sơ quan tâm</w:t>
      </w:r>
      <w:r w:rsidR="00893866" w:rsidRPr="00D4154C">
        <w:rPr>
          <w:rFonts w:ascii="Times New Roman" w:hAnsi="Times New Roman" w:cs="Times New Roman"/>
        </w:rPr>
        <w:t xml:space="preserve"> hoặc </w:t>
      </w:r>
      <w:r w:rsidR="005E274B" w:rsidRPr="00D4154C">
        <w:rPr>
          <w:rFonts w:ascii="Times New Roman" w:hAnsi="Times New Roman" w:cs="Times New Roman"/>
        </w:rPr>
        <w:t>hồ sơ dự sơ tuyển</w:t>
      </w:r>
      <w:r w:rsidRPr="00D4154C">
        <w:rPr>
          <w:rFonts w:ascii="Times New Roman" w:hAnsi="Times New Roman" w:cs="Times New Roman"/>
        </w:rPr>
        <w:t xml:space="preserve"> đối với gói thầu </w:t>
      </w:r>
      <w:r w:rsidR="000A72ED" w:rsidRPr="00D4154C">
        <w:rPr>
          <w:rFonts w:ascii="Times New Roman" w:hAnsi="Times New Roman" w:cs="Times New Roman"/>
        </w:rPr>
        <w:t xml:space="preserve">áp </w:t>
      </w:r>
      <w:r w:rsidRPr="00D4154C">
        <w:rPr>
          <w:rFonts w:ascii="Times New Roman" w:hAnsi="Times New Roman" w:cs="Times New Roman"/>
        </w:rPr>
        <w:t xml:space="preserve">dụng danh sách sử dụng nhiều lần </w:t>
      </w:r>
      <w:r w:rsidR="00893866" w:rsidRPr="00D4154C">
        <w:rPr>
          <w:rFonts w:ascii="Times New Roman" w:hAnsi="Times New Roman" w:cs="Times New Roman"/>
        </w:rPr>
        <w:t xml:space="preserve">và </w:t>
      </w:r>
      <w:r w:rsidR="009D75F5" w:rsidRPr="00D4154C">
        <w:rPr>
          <w:rFonts w:ascii="Times New Roman" w:hAnsi="Times New Roman" w:cs="Times New Roman"/>
        </w:rPr>
        <w:t xml:space="preserve">cung cấp </w:t>
      </w:r>
      <w:r w:rsidR="00893866" w:rsidRPr="00D4154C">
        <w:rPr>
          <w:rFonts w:ascii="Times New Roman" w:hAnsi="Times New Roman" w:cs="Times New Roman"/>
        </w:rPr>
        <w:t>đầy đủ</w:t>
      </w:r>
      <w:r w:rsidRPr="00D4154C">
        <w:rPr>
          <w:rFonts w:ascii="Times New Roman" w:hAnsi="Times New Roman" w:cs="Times New Roman"/>
        </w:rPr>
        <w:t xml:space="preserve"> tài liệu theo yêu cầu, trong khoảng thời gian </w:t>
      </w:r>
      <w:r w:rsidR="003345D5" w:rsidRPr="00D4154C">
        <w:rPr>
          <w:rFonts w:ascii="Times New Roman" w:hAnsi="Times New Roman" w:cs="Times New Roman"/>
        </w:rPr>
        <w:t xml:space="preserve">theo </w:t>
      </w:r>
      <w:r w:rsidRPr="00D4154C">
        <w:rPr>
          <w:rFonts w:ascii="Times New Roman" w:hAnsi="Times New Roman" w:cs="Times New Roman"/>
        </w:rPr>
        <w:t xml:space="preserve">quy định tại </w:t>
      </w:r>
      <w:r w:rsidR="003345D5" w:rsidRPr="00D4154C">
        <w:rPr>
          <w:rFonts w:ascii="Times New Roman" w:hAnsi="Times New Roman" w:cs="Times New Roman"/>
        </w:rPr>
        <w:t xml:space="preserve">Khoản 2 </w:t>
      </w:r>
      <w:r w:rsidRPr="00D4154C">
        <w:rPr>
          <w:rFonts w:ascii="Times New Roman" w:hAnsi="Times New Roman" w:cs="Times New Roman"/>
        </w:rPr>
        <w:t xml:space="preserve">Điều </w:t>
      </w:r>
      <w:r w:rsidR="00100D0D" w:rsidRPr="00D4154C">
        <w:rPr>
          <w:rFonts w:ascii="Times New Roman" w:hAnsi="Times New Roman" w:cs="Times New Roman"/>
        </w:rPr>
        <w:t>15</w:t>
      </w:r>
      <w:r w:rsidRPr="00D4154C">
        <w:rPr>
          <w:rFonts w:ascii="Times New Roman" w:hAnsi="Times New Roman" w:cs="Times New Roman"/>
        </w:rPr>
        <w:t>.14</w:t>
      </w:r>
      <w:r w:rsidR="003345D5" w:rsidRPr="00D4154C">
        <w:rPr>
          <w:rFonts w:ascii="Times New Roman" w:hAnsi="Times New Roman" w:cs="Times New Roman"/>
        </w:rPr>
        <w:t xml:space="preserve"> </w:t>
      </w:r>
      <w:r w:rsidRPr="00D4154C">
        <w:rPr>
          <w:rFonts w:ascii="Times New Roman" w:hAnsi="Times New Roman" w:cs="Times New Roman"/>
        </w:rPr>
        <w:t xml:space="preserve">(Thời gian trong đấu thầu), </w:t>
      </w:r>
      <w:r w:rsidR="001624DA" w:rsidRPr="00D4154C">
        <w:rPr>
          <w:rFonts w:ascii="Times New Roman" w:hAnsi="Times New Roman" w:cs="Times New Roman"/>
        </w:rPr>
        <w:t>c</w:t>
      </w:r>
      <w:r w:rsidRPr="00D4154C">
        <w:rPr>
          <w:rFonts w:ascii="Times New Roman" w:hAnsi="Times New Roman" w:cs="Times New Roman"/>
        </w:rPr>
        <w:t xml:space="preserve">ơ quan mua sắm có trách nhiệm </w:t>
      </w:r>
      <w:r w:rsidR="00787C79" w:rsidRPr="00D4154C">
        <w:rPr>
          <w:rFonts w:ascii="Times New Roman" w:hAnsi="Times New Roman" w:cs="Times New Roman"/>
        </w:rPr>
        <w:t>xem xét</w:t>
      </w:r>
      <w:r w:rsidRPr="00D4154C">
        <w:rPr>
          <w:rFonts w:ascii="Times New Roman" w:hAnsi="Times New Roman" w:cs="Times New Roman"/>
        </w:rPr>
        <w:t xml:space="preserve"> hồ sơ quan tâm</w:t>
      </w:r>
      <w:r w:rsidR="001624DA" w:rsidRPr="00D4154C">
        <w:rPr>
          <w:rFonts w:ascii="Times New Roman" w:hAnsi="Times New Roman" w:cs="Times New Roman"/>
        </w:rPr>
        <w:t xml:space="preserve"> hoặc </w:t>
      </w:r>
      <w:r w:rsidR="007D19DD" w:rsidRPr="00D4154C">
        <w:rPr>
          <w:rFonts w:ascii="Times New Roman" w:hAnsi="Times New Roman" w:cs="Times New Roman"/>
        </w:rPr>
        <w:t xml:space="preserve">hồ sơ dự sơ </w:t>
      </w:r>
      <w:r w:rsidR="007D19DD" w:rsidRPr="00D4154C">
        <w:rPr>
          <w:rFonts w:ascii="Times New Roman" w:hAnsi="Times New Roman" w:cs="Times New Roman"/>
        </w:rPr>
        <w:lastRenderedPageBreak/>
        <w:t>tuyển</w:t>
      </w:r>
      <w:r w:rsidRPr="00D4154C">
        <w:rPr>
          <w:rFonts w:ascii="Times New Roman" w:hAnsi="Times New Roman" w:cs="Times New Roman"/>
        </w:rPr>
        <w:t xml:space="preserve"> đó. Cơ quan mua sắm không được loại nhà thầu trừ</w:t>
      </w:r>
      <w:r w:rsidR="001624DA" w:rsidRPr="00D4154C">
        <w:rPr>
          <w:rFonts w:ascii="Times New Roman" w:hAnsi="Times New Roman" w:cs="Times New Roman"/>
        </w:rPr>
        <w:t xml:space="preserve"> trường hợp </w:t>
      </w:r>
      <w:r w:rsidRPr="00D4154C">
        <w:rPr>
          <w:rFonts w:ascii="Times New Roman" w:hAnsi="Times New Roman" w:cs="Times New Roman"/>
        </w:rPr>
        <w:t xml:space="preserve">không thể hoàn thành việc </w:t>
      </w:r>
      <w:r w:rsidR="00787C79" w:rsidRPr="00D4154C">
        <w:rPr>
          <w:rFonts w:ascii="Times New Roman" w:hAnsi="Times New Roman" w:cs="Times New Roman"/>
        </w:rPr>
        <w:t>xem xét</w:t>
      </w:r>
      <w:r w:rsidRPr="00D4154C">
        <w:rPr>
          <w:rFonts w:ascii="Times New Roman" w:hAnsi="Times New Roman" w:cs="Times New Roman"/>
        </w:rPr>
        <w:t xml:space="preserve"> trong thời gian </w:t>
      </w:r>
      <w:r w:rsidR="00787C79" w:rsidRPr="00D4154C">
        <w:rPr>
          <w:rFonts w:ascii="Times New Roman" w:hAnsi="Times New Roman" w:cs="Times New Roman"/>
        </w:rPr>
        <w:t>chuẩn bị hồ sơ dự thầu</w:t>
      </w:r>
      <w:r w:rsidRPr="00D4154C">
        <w:rPr>
          <w:rFonts w:ascii="Times New Roman" w:hAnsi="Times New Roman" w:cs="Times New Roman"/>
        </w:rPr>
        <w:t xml:space="preserve">. </w:t>
      </w:r>
    </w:p>
    <w:p w:rsidR="008B0E22" w:rsidRPr="00D4154C" w:rsidRDefault="008B0E22" w:rsidP="00CB04D2">
      <w:pPr>
        <w:spacing w:line="360" w:lineRule="exact"/>
        <w:jc w:val="both"/>
        <w:rPr>
          <w:rFonts w:ascii="Times New Roman" w:hAnsi="Times New Roman" w:cs="Times New Roman"/>
          <w:i/>
        </w:rPr>
      </w:pPr>
    </w:p>
    <w:p w:rsidR="008B0E22" w:rsidRPr="00D4154C" w:rsidRDefault="003871F2" w:rsidP="00CB04D2">
      <w:pPr>
        <w:spacing w:line="360" w:lineRule="exact"/>
        <w:jc w:val="both"/>
        <w:rPr>
          <w:rFonts w:ascii="Times New Roman" w:hAnsi="Times New Roman" w:cs="Times New Roman"/>
          <w:i/>
        </w:rPr>
      </w:pPr>
      <w:r w:rsidRPr="00D4154C">
        <w:rPr>
          <w:rFonts w:ascii="Times New Roman" w:hAnsi="Times New Roman" w:cs="Times New Roman"/>
          <w:i/>
        </w:rPr>
        <w:t xml:space="preserve">Thông </w:t>
      </w:r>
      <w:r w:rsidR="00992D0D" w:rsidRPr="00D4154C">
        <w:rPr>
          <w:rFonts w:ascii="Times New Roman" w:hAnsi="Times New Roman" w:cs="Times New Roman"/>
          <w:i/>
        </w:rPr>
        <w:t xml:space="preserve">báo </w:t>
      </w:r>
      <w:r w:rsidRPr="00D4154C">
        <w:rPr>
          <w:rFonts w:ascii="Times New Roman" w:hAnsi="Times New Roman" w:cs="Times New Roman"/>
          <w:i/>
        </w:rPr>
        <w:t xml:space="preserve">về quyết định của </w:t>
      </w:r>
      <w:r w:rsidR="007865E9" w:rsidRPr="00D4154C">
        <w:rPr>
          <w:rFonts w:ascii="Times New Roman" w:hAnsi="Times New Roman" w:cs="Times New Roman"/>
          <w:i/>
        </w:rPr>
        <w:t>c</w:t>
      </w:r>
      <w:r w:rsidRPr="00D4154C">
        <w:rPr>
          <w:rFonts w:ascii="Times New Roman" w:hAnsi="Times New Roman" w:cs="Times New Roman"/>
          <w:i/>
        </w:rPr>
        <w:t>ơ quan mua sắm</w:t>
      </w:r>
    </w:p>
    <w:p w:rsidR="008B0E22" w:rsidRPr="00D4154C" w:rsidRDefault="008B0E22" w:rsidP="00CB04D2">
      <w:pPr>
        <w:pStyle w:val="ListParagraph"/>
        <w:numPr>
          <w:ilvl w:val="0"/>
          <w:numId w:val="40"/>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Cơ quan mua sắm hoặc cơ quan khác của một </w:t>
      </w:r>
      <w:r w:rsidR="00F25FE4" w:rsidRPr="00D4154C">
        <w:rPr>
          <w:rFonts w:ascii="Times New Roman" w:hAnsi="Times New Roman" w:cs="Times New Roman"/>
        </w:rPr>
        <w:t>Nước thành viên</w:t>
      </w:r>
      <w:r w:rsidRPr="00D4154C">
        <w:rPr>
          <w:rFonts w:ascii="Times New Roman" w:hAnsi="Times New Roman" w:cs="Times New Roman"/>
        </w:rPr>
        <w:t xml:space="preserve"> có nghĩa vụ thông báo kịp thời đến </w:t>
      </w:r>
      <w:r w:rsidR="00A74147" w:rsidRPr="00D4154C">
        <w:rPr>
          <w:rFonts w:ascii="Times New Roman" w:hAnsi="Times New Roman" w:cs="Times New Roman"/>
        </w:rPr>
        <w:t>các</w:t>
      </w:r>
      <w:r w:rsidRPr="00D4154C">
        <w:rPr>
          <w:rFonts w:ascii="Times New Roman" w:hAnsi="Times New Roman" w:cs="Times New Roman"/>
        </w:rPr>
        <w:t xml:space="preserve"> nhà thầ</w:t>
      </w:r>
      <w:r w:rsidR="00A74147" w:rsidRPr="00D4154C">
        <w:rPr>
          <w:rFonts w:ascii="Times New Roman" w:hAnsi="Times New Roman" w:cs="Times New Roman"/>
        </w:rPr>
        <w:t>u</w:t>
      </w:r>
      <w:r w:rsidRPr="00D4154C">
        <w:rPr>
          <w:rFonts w:ascii="Times New Roman" w:hAnsi="Times New Roman" w:cs="Times New Roman"/>
        </w:rPr>
        <w:t xml:space="preserve"> đã nộp hồ sơ quan tâm</w:t>
      </w:r>
      <w:r w:rsidR="007C269B" w:rsidRPr="00D4154C">
        <w:rPr>
          <w:rFonts w:ascii="Times New Roman" w:hAnsi="Times New Roman" w:cs="Times New Roman"/>
        </w:rPr>
        <w:t xml:space="preserve"> hoặc </w:t>
      </w:r>
      <w:r w:rsidR="00040B6C" w:rsidRPr="00D4154C">
        <w:rPr>
          <w:rFonts w:ascii="Times New Roman" w:hAnsi="Times New Roman" w:cs="Times New Roman"/>
        </w:rPr>
        <w:t>hồ sơ dự sơ tuyển</w:t>
      </w:r>
      <w:r w:rsidRPr="00D4154C">
        <w:rPr>
          <w:rFonts w:ascii="Times New Roman" w:hAnsi="Times New Roman" w:cs="Times New Roman"/>
        </w:rPr>
        <w:t xml:space="preserve"> hoặc đã đăng ký tham gia danh sách sử dụng nhiều lần về quyết định liên quan </w:t>
      </w:r>
      <w:r w:rsidR="00A74147" w:rsidRPr="00D4154C">
        <w:rPr>
          <w:rFonts w:ascii="Times New Roman" w:hAnsi="Times New Roman" w:cs="Times New Roman"/>
        </w:rPr>
        <w:t>đến</w:t>
      </w:r>
      <w:r w:rsidRPr="00D4154C">
        <w:rPr>
          <w:rFonts w:ascii="Times New Roman" w:hAnsi="Times New Roman" w:cs="Times New Roman"/>
        </w:rPr>
        <w:t xml:space="preserve"> </w:t>
      </w:r>
      <w:r w:rsidR="00637EC0" w:rsidRPr="00D4154C">
        <w:rPr>
          <w:rFonts w:ascii="Times New Roman" w:hAnsi="Times New Roman" w:cs="Times New Roman"/>
        </w:rPr>
        <w:t xml:space="preserve">việc tham dự thầu hoặc tham gia </w:t>
      </w:r>
      <w:r w:rsidR="00F94BE2" w:rsidRPr="00D4154C">
        <w:rPr>
          <w:rFonts w:ascii="Times New Roman" w:hAnsi="Times New Roman" w:cs="Times New Roman"/>
        </w:rPr>
        <w:t>d</w:t>
      </w:r>
      <w:r w:rsidR="00637EC0" w:rsidRPr="00D4154C">
        <w:rPr>
          <w:rFonts w:ascii="Times New Roman" w:hAnsi="Times New Roman" w:cs="Times New Roman"/>
        </w:rPr>
        <w:t>anh sách sử dụng nhiều lần</w:t>
      </w:r>
      <w:r w:rsidRPr="00D4154C">
        <w:rPr>
          <w:rFonts w:ascii="Times New Roman" w:hAnsi="Times New Roman" w:cs="Times New Roman"/>
        </w:rPr>
        <w:t xml:space="preserve">. </w:t>
      </w:r>
    </w:p>
    <w:p w:rsidR="008B0E22" w:rsidRPr="00D4154C" w:rsidRDefault="008B0E22" w:rsidP="00CB04D2">
      <w:pPr>
        <w:pStyle w:val="ListParagraph"/>
        <w:spacing w:line="360" w:lineRule="exact"/>
        <w:ind w:left="426"/>
        <w:jc w:val="both"/>
        <w:rPr>
          <w:rFonts w:ascii="Times New Roman" w:hAnsi="Times New Roman" w:cs="Times New Roman"/>
        </w:rPr>
      </w:pPr>
    </w:p>
    <w:p w:rsidR="008B0E22" w:rsidRPr="00D4154C" w:rsidRDefault="008B0E22" w:rsidP="00CB04D2">
      <w:pPr>
        <w:pStyle w:val="ListParagraph"/>
        <w:numPr>
          <w:ilvl w:val="0"/>
          <w:numId w:val="40"/>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Trường hợp </w:t>
      </w:r>
      <w:r w:rsidR="00172693" w:rsidRPr="00D4154C">
        <w:rPr>
          <w:rFonts w:ascii="Times New Roman" w:hAnsi="Times New Roman" w:cs="Times New Roman"/>
        </w:rPr>
        <w:t>c</w:t>
      </w:r>
      <w:r w:rsidRPr="00D4154C">
        <w:rPr>
          <w:rFonts w:ascii="Times New Roman" w:hAnsi="Times New Roman" w:cs="Times New Roman"/>
        </w:rPr>
        <w:t xml:space="preserve">ơ quan mua sắm hoặc cơ quan khác của một </w:t>
      </w:r>
      <w:r w:rsidR="00F25FE4" w:rsidRPr="00D4154C">
        <w:rPr>
          <w:rFonts w:ascii="Times New Roman" w:hAnsi="Times New Roman" w:cs="Times New Roman"/>
        </w:rPr>
        <w:t>Nước thành viên</w:t>
      </w:r>
      <w:r w:rsidRPr="00D4154C">
        <w:rPr>
          <w:rFonts w:ascii="Times New Roman" w:hAnsi="Times New Roman" w:cs="Times New Roman"/>
        </w:rPr>
        <w:t xml:space="preserve"> từ chối hồ sơ quan tâm</w:t>
      </w:r>
      <w:r w:rsidR="00172693" w:rsidRPr="00D4154C">
        <w:rPr>
          <w:rFonts w:ascii="Times New Roman" w:hAnsi="Times New Roman" w:cs="Times New Roman"/>
        </w:rPr>
        <w:t xml:space="preserve"> hoặc </w:t>
      </w:r>
      <w:r w:rsidR="000541D8" w:rsidRPr="00D4154C">
        <w:rPr>
          <w:rFonts w:ascii="Times New Roman" w:hAnsi="Times New Roman" w:cs="Times New Roman"/>
        </w:rPr>
        <w:t>hồ sơ dự sơ tuyển</w:t>
      </w:r>
      <w:r w:rsidR="00172693" w:rsidRPr="00D4154C">
        <w:rPr>
          <w:rFonts w:ascii="Times New Roman" w:hAnsi="Times New Roman" w:cs="Times New Roman"/>
        </w:rPr>
        <w:t xml:space="preserve"> hay</w:t>
      </w:r>
      <w:r w:rsidRPr="00D4154C">
        <w:rPr>
          <w:rFonts w:ascii="Times New Roman" w:hAnsi="Times New Roman" w:cs="Times New Roman"/>
        </w:rPr>
        <w:t xml:space="preserve"> </w:t>
      </w:r>
      <w:r w:rsidR="000541D8" w:rsidRPr="00D4154C">
        <w:rPr>
          <w:rFonts w:ascii="Times New Roman" w:hAnsi="Times New Roman" w:cs="Times New Roman"/>
        </w:rPr>
        <w:t xml:space="preserve">hồ sơ </w:t>
      </w:r>
      <w:r w:rsidRPr="00D4154C">
        <w:rPr>
          <w:rFonts w:ascii="Times New Roman" w:hAnsi="Times New Roman" w:cs="Times New Roman"/>
        </w:rPr>
        <w:t>đăng ký tham gia vào danh sách sử dụng nhiều lần của nhà thầu, không còn công nhận nhà thầu</w:t>
      </w:r>
      <w:r w:rsidR="00B44EC0" w:rsidRPr="00D4154C">
        <w:rPr>
          <w:rFonts w:ascii="Times New Roman" w:hAnsi="Times New Roman" w:cs="Times New Roman"/>
        </w:rPr>
        <w:t xml:space="preserve"> l</w:t>
      </w:r>
      <w:r w:rsidR="005926F7" w:rsidRPr="00D4154C">
        <w:rPr>
          <w:rFonts w:ascii="Times New Roman" w:hAnsi="Times New Roman" w:cs="Times New Roman"/>
        </w:rPr>
        <w:t>à</w:t>
      </w:r>
      <w:r w:rsidR="00B44EC0" w:rsidRPr="00D4154C">
        <w:rPr>
          <w:rFonts w:ascii="Times New Roman" w:hAnsi="Times New Roman" w:cs="Times New Roman"/>
        </w:rPr>
        <w:t xml:space="preserve"> nhà thầu</w:t>
      </w:r>
      <w:r w:rsidRPr="00D4154C">
        <w:rPr>
          <w:rFonts w:ascii="Times New Roman" w:hAnsi="Times New Roman" w:cs="Times New Roman"/>
        </w:rPr>
        <w:t xml:space="preserve"> </w:t>
      </w:r>
      <w:r w:rsidR="002377BD" w:rsidRPr="00D4154C">
        <w:rPr>
          <w:rFonts w:ascii="Times New Roman" w:hAnsi="Times New Roman" w:cs="Times New Roman"/>
        </w:rPr>
        <w:t>đáp ứng yêu cầu</w:t>
      </w:r>
      <w:r w:rsidRPr="00D4154C">
        <w:rPr>
          <w:rFonts w:ascii="Times New Roman" w:hAnsi="Times New Roman" w:cs="Times New Roman"/>
        </w:rPr>
        <w:t>, hoặc loại nhà thầu ra khỏi danh sách sử dụng nhiều lần, cơ quan đó có nghĩa vụ thông báo kịp thời cho nhà thầu và</w:t>
      </w:r>
      <w:r w:rsidR="002E441D" w:rsidRPr="00D4154C">
        <w:rPr>
          <w:rFonts w:ascii="Times New Roman" w:hAnsi="Times New Roman" w:cs="Times New Roman"/>
        </w:rPr>
        <w:t xml:space="preserve">, nếu </w:t>
      </w:r>
      <w:r w:rsidR="00917E0D" w:rsidRPr="00D4154C">
        <w:rPr>
          <w:rFonts w:ascii="Times New Roman" w:hAnsi="Times New Roman" w:cs="Times New Roman"/>
        </w:rPr>
        <w:t xml:space="preserve">nhà thầu </w:t>
      </w:r>
      <w:r w:rsidR="002E441D" w:rsidRPr="00D4154C">
        <w:rPr>
          <w:rFonts w:ascii="Times New Roman" w:hAnsi="Times New Roman" w:cs="Times New Roman"/>
        </w:rPr>
        <w:t>yêu cầu,</w:t>
      </w:r>
      <w:r w:rsidRPr="00D4154C">
        <w:rPr>
          <w:rFonts w:ascii="Times New Roman" w:hAnsi="Times New Roman" w:cs="Times New Roman"/>
        </w:rPr>
        <w:t xml:space="preserve"> giải thích </w:t>
      </w:r>
      <w:r w:rsidR="002E441D" w:rsidRPr="00D4154C">
        <w:rPr>
          <w:rFonts w:ascii="Times New Roman" w:hAnsi="Times New Roman" w:cs="Times New Roman"/>
        </w:rPr>
        <w:t xml:space="preserve">kịp thời </w:t>
      </w:r>
      <w:r w:rsidRPr="00D4154C">
        <w:rPr>
          <w:rFonts w:ascii="Times New Roman" w:hAnsi="Times New Roman" w:cs="Times New Roman"/>
        </w:rPr>
        <w:t>bằng văn bản</w:t>
      </w:r>
      <w:r w:rsidR="00917E0D" w:rsidRPr="00D4154C">
        <w:rPr>
          <w:rFonts w:ascii="Times New Roman" w:hAnsi="Times New Roman" w:cs="Times New Roman"/>
        </w:rPr>
        <w:t xml:space="preserve"> cho nhà thầu</w:t>
      </w:r>
      <w:r w:rsidRPr="00D4154C">
        <w:rPr>
          <w:rFonts w:ascii="Times New Roman" w:hAnsi="Times New Roman" w:cs="Times New Roman"/>
        </w:rPr>
        <w:t xml:space="preserve"> lý do </w:t>
      </w:r>
      <w:r w:rsidR="00917E0D" w:rsidRPr="00D4154C">
        <w:rPr>
          <w:rFonts w:ascii="Times New Roman" w:hAnsi="Times New Roman" w:cs="Times New Roman"/>
        </w:rPr>
        <w:t xml:space="preserve">cho các </w:t>
      </w:r>
      <w:r w:rsidRPr="00D4154C">
        <w:rPr>
          <w:rFonts w:ascii="Times New Roman" w:hAnsi="Times New Roman" w:cs="Times New Roman"/>
        </w:rPr>
        <w:t>quyết định của mình</w:t>
      </w:r>
      <w:r w:rsidR="00657503" w:rsidRPr="00D4154C">
        <w:rPr>
          <w:rFonts w:ascii="Times New Roman" w:hAnsi="Times New Roman" w:cs="Times New Roman"/>
        </w:rPr>
        <w:t xml:space="preserve"> </w:t>
      </w:r>
      <w:r w:rsidRPr="00D4154C">
        <w:rPr>
          <w:rFonts w:ascii="Times New Roman" w:hAnsi="Times New Roman" w:cs="Times New Roman"/>
        </w:rPr>
        <w:t xml:space="preserve">. </w:t>
      </w:r>
    </w:p>
    <w:p w:rsidR="008B0E22" w:rsidRPr="00D4154C" w:rsidRDefault="008B0E22" w:rsidP="00CB04D2">
      <w:pPr>
        <w:pStyle w:val="ListParagraph"/>
        <w:spacing w:line="360" w:lineRule="exact"/>
        <w:jc w:val="both"/>
        <w:rPr>
          <w:rFonts w:ascii="Times New Roman" w:hAnsi="Times New Roman" w:cs="Times New Roman"/>
        </w:rPr>
      </w:pPr>
    </w:p>
    <w:p w:rsidR="008B0E22" w:rsidRPr="00D4154C" w:rsidRDefault="008B0E22" w:rsidP="00CB04D2">
      <w:pPr>
        <w:spacing w:line="360" w:lineRule="exact"/>
        <w:jc w:val="both"/>
        <w:rPr>
          <w:rFonts w:ascii="Times New Roman" w:hAnsi="Times New Roman" w:cs="Times New Roman"/>
          <w:b/>
        </w:rPr>
      </w:pPr>
      <w:r w:rsidRPr="00D4154C">
        <w:rPr>
          <w:rFonts w:ascii="Times New Roman" w:hAnsi="Times New Roman" w:cs="Times New Roman"/>
          <w:b/>
        </w:rPr>
        <w:t xml:space="preserve">Điều </w:t>
      </w:r>
      <w:r w:rsidR="00100D0D" w:rsidRPr="00D4154C">
        <w:rPr>
          <w:rFonts w:ascii="Times New Roman" w:hAnsi="Times New Roman" w:cs="Times New Roman"/>
          <w:b/>
        </w:rPr>
        <w:t>15</w:t>
      </w:r>
      <w:r w:rsidRPr="00D4154C">
        <w:rPr>
          <w:rFonts w:ascii="Times New Roman" w:hAnsi="Times New Roman" w:cs="Times New Roman"/>
          <w:b/>
        </w:rPr>
        <w:t>.10:  Chỉ định thầu</w:t>
      </w:r>
    </w:p>
    <w:p w:rsidR="00753807" w:rsidRPr="00D4154C" w:rsidRDefault="00753807" w:rsidP="00CB04D2">
      <w:pPr>
        <w:spacing w:line="360" w:lineRule="exact"/>
        <w:jc w:val="both"/>
        <w:rPr>
          <w:rFonts w:ascii="Times New Roman" w:hAnsi="Times New Roman" w:cs="Times New Roman"/>
          <w:b/>
        </w:rPr>
      </w:pPr>
    </w:p>
    <w:p w:rsidR="008B0E22" w:rsidRPr="00D4154C" w:rsidRDefault="008B0E22" w:rsidP="00CB04D2">
      <w:pPr>
        <w:pStyle w:val="ListParagraph"/>
        <w:numPr>
          <w:ilvl w:val="0"/>
          <w:numId w:val="45"/>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Cơ quan mua sắm có thể </w:t>
      </w:r>
      <w:r w:rsidR="00DD4650" w:rsidRPr="00D4154C">
        <w:rPr>
          <w:rFonts w:ascii="Times New Roman" w:hAnsi="Times New Roman" w:cs="Times New Roman"/>
        </w:rPr>
        <w:t xml:space="preserve">áp </w:t>
      </w:r>
      <w:r w:rsidRPr="00D4154C">
        <w:rPr>
          <w:rFonts w:ascii="Times New Roman" w:hAnsi="Times New Roman" w:cs="Times New Roman"/>
        </w:rPr>
        <w:t xml:space="preserve">dụng hình thức chỉ định thầu </w:t>
      </w:r>
      <w:r w:rsidR="00385FE4" w:rsidRPr="00D4154C">
        <w:rPr>
          <w:rFonts w:ascii="Times New Roman" w:hAnsi="Times New Roman" w:cs="Times New Roman"/>
        </w:rPr>
        <w:t>với điều kiện</w:t>
      </w:r>
      <w:r w:rsidRPr="00D4154C">
        <w:rPr>
          <w:rFonts w:ascii="Times New Roman" w:hAnsi="Times New Roman" w:cs="Times New Roman"/>
        </w:rPr>
        <w:t xml:space="preserve"> là việc áp dụng </w:t>
      </w:r>
      <w:r w:rsidR="00D22E2F" w:rsidRPr="00D4154C">
        <w:rPr>
          <w:rFonts w:ascii="Times New Roman" w:hAnsi="Times New Roman" w:cs="Times New Roman"/>
        </w:rPr>
        <w:t xml:space="preserve">hình thức </w:t>
      </w:r>
      <w:r w:rsidR="00560454">
        <w:rPr>
          <w:rFonts w:ascii="Times New Roman" w:hAnsi="Times New Roman" w:cs="Times New Roman"/>
        </w:rPr>
        <w:t xml:space="preserve">lựa chọn nhà thầu </w:t>
      </w:r>
      <w:r w:rsidRPr="00D4154C">
        <w:rPr>
          <w:rFonts w:ascii="Times New Roman" w:hAnsi="Times New Roman" w:cs="Times New Roman"/>
        </w:rPr>
        <w:t>này không</w:t>
      </w:r>
      <w:r w:rsidR="00DD4650" w:rsidRPr="00D4154C">
        <w:rPr>
          <w:rFonts w:ascii="Times New Roman" w:hAnsi="Times New Roman" w:cs="Times New Roman"/>
        </w:rPr>
        <w:t xml:space="preserve"> nhằm mục đích</w:t>
      </w:r>
      <w:r w:rsidRPr="00D4154C">
        <w:rPr>
          <w:rFonts w:ascii="Times New Roman" w:hAnsi="Times New Roman" w:cs="Times New Roman"/>
        </w:rPr>
        <w:t xml:space="preserve"> </w:t>
      </w:r>
      <w:r w:rsidR="00385FE4" w:rsidRPr="00D4154C">
        <w:rPr>
          <w:rFonts w:ascii="Times New Roman" w:hAnsi="Times New Roman" w:cs="Times New Roman"/>
        </w:rPr>
        <w:t>hạn chế</w:t>
      </w:r>
      <w:r w:rsidRPr="00D4154C">
        <w:rPr>
          <w:rFonts w:ascii="Times New Roman" w:hAnsi="Times New Roman" w:cs="Times New Roman"/>
        </w:rPr>
        <w:t xml:space="preserve"> sự cạnh tranh giữa các nhà thầu, bảo hộ nhà thầu trong nước hoặc phân biệt đối xử đối với nhà thầu của </w:t>
      </w:r>
      <w:r w:rsidR="00CA4DBA" w:rsidRPr="00D4154C">
        <w:rPr>
          <w:rFonts w:ascii="Times New Roman" w:hAnsi="Times New Roman" w:cs="Times New Roman"/>
        </w:rPr>
        <w:t>các</w:t>
      </w:r>
      <w:r w:rsidRPr="00D4154C">
        <w:rPr>
          <w:rFonts w:ascii="Times New Roman" w:hAnsi="Times New Roman" w:cs="Times New Roman"/>
        </w:rPr>
        <w:t xml:space="preserve"> </w:t>
      </w:r>
      <w:r w:rsidR="00F25FE4" w:rsidRPr="00D4154C">
        <w:rPr>
          <w:rFonts w:ascii="Times New Roman" w:hAnsi="Times New Roman" w:cs="Times New Roman"/>
        </w:rPr>
        <w:t>Nước thành viên</w:t>
      </w:r>
      <w:r w:rsidR="00CA4DBA" w:rsidRPr="00D4154C">
        <w:rPr>
          <w:rFonts w:ascii="Times New Roman" w:hAnsi="Times New Roman" w:cs="Times New Roman"/>
        </w:rPr>
        <w:t xml:space="preserve"> </w:t>
      </w:r>
      <w:r w:rsidRPr="00D4154C">
        <w:rPr>
          <w:rFonts w:ascii="Times New Roman" w:hAnsi="Times New Roman" w:cs="Times New Roman"/>
        </w:rPr>
        <w:t xml:space="preserve">khác. </w:t>
      </w:r>
    </w:p>
    <w:p w:rsidR="008B0E22" w:rsidRPr="00D4154C" w:rsidRDefault="008B0E22" w:rsidP="00CB04D2">
      <w:pPr>
        <w:pStyle w:val="ListParagraph"/>
        <w:spacing w:line="360" w:lineRule="exact"/>
        <w:ind w:left="426"/>
        <w:jc w:val="both"/>
        <w:rPr>
          <w:rFonts w:ascii="Times New Roman" w:hAnsi="Times New Roman" w:cs="Times New Roman"/>
        </w:rPr>
      </w:pPr>
    </w:p>
    <w:p w:rsidR="008B0E22" w:rsidRPr="00D4154C" w:rsidRDefault="00844423" w:rsidP="00CB04D2">
      <w:pPr>
        <w:pStyle w:val="ListParagraph"/>
        <w:numPr>
          <w:ilvl w:val="0"/>
          <w:numId w:val="45"/>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Trư</w:t>
      </w:r>
      <w:r w:rsidR="00F2501A" w:rsidRPr="00D4154C">
        <w:rPr>
          <w:rFonts w:ascii="Times New Roman" w:hAnsi="Times New Roman" w:cs="Times New Roman"/>
        </w:rPr>
        <w:t xml:space="preserve">ờng hợp áp dụng </w:t>
      </w:r>
      <w:r w:rsidR="00AD3036" w:rsidRPr="00D4154C">
        <w:rPr>
          <w:rFonts w:ascii="Times New Roman" w:hAnsi="Times New Roman" w:cs="Times New Roman"/>
        </w:rPr>
        <w:t xml:space="preserve">hình thức </w:t>
      </w:r>
      <w:r w:rsidR="00F2501A" w:rsidRPr="00D4154C">
        <w:rPr>
          <w:rFonts w:ascii="Times New Roman" w:hAnsi="Times New Roman" w:cs="Times New Roman"/>
        </w:rPr>
        <w:t xml:space="preserve">chỉ định thầu, </w:t>
      </w:r>
      <w:r w:rsidR="006B0D39" w:rsidRPr="00D4154C">
        <w:rPr>
          <w:rFonts w:ascii="Times New Roman" w:hAnsi="Times New Roman" w:cs="Times New Roman"/>
        </w:rPr>
        <w:t>căn cứ tính</w:t>
      </w:r>
      <w:r w:rsidR="00F2501A" w:rsidRPr="00D4154C">
        <w:rPr>
          <w:rFonts w:ascii="Times New Roman" w:hAnsi="Times New Roman" w:cs="Times New Roman"/>
        </w:rPr>
        <w:t xml:space="preserve"> chất của gói thầ</w:t>
      </w:r>
      <w:r w:rsidR="006B0D39" w:rsidRPr="00D4154C">
        <w:rPr>
          <w:rFonts w:ascii="Times New Roman" w:hAnsi="Times New Roman" w:cs="Times New Roman"/>
        </w:rPr>
        <w:t>u, c</w:t>
      </w:r>
      <w:r w:rsidR="00F2501A" w:rsidRPr="00D4154C">
        <w:rPr>
          <w:rFonts w:ascii="Times New Roman" w:hAnsi="Times New Roman" w:cs="Times New Roman"/>
        </w:rPr>
        <w:t xml:space="preserve">ơ quan mua sắm </w:t>
      </w:r>
      <w:r w:rsidR="0002246B" w:rsidRPr="00D4154C">
        <w:rPr>
          <w:rFonts w:ascii="Times New Roman" w:hAnsi="Times New Roman" w:cs="Times New Roman"/>
        </w:rPr>
        <w:t>không bắt buộc phải áp dụng các điều từ Điều 15.7 (Thông báo mời thầu) đến Điều 15.9 (Lựa chọn danh sách ngắn), và từ Điều 15.11 (Đàm phán) đến Điều 15.15 (Xử</w:t>
      </w:r>
      <w:r w:rsidR="00162D7F" w:rsidRPr="00D4154C">
        <w:rPr>
          <w:rFonts w:ascii="Times New Roman" w:hAnsi="Times New Roman" w:cs="Times New Roman"/>
        </w:rPr>
        <w:t xml:space="preserve"> lý</w:t>
      </w:r>
      <w:r w:rsidR="006B0D39" w:rsidRPr="00D4154C">
        <w:rPr>
          <w:rFonts w:ascii="Times New Roman" w:hAnsi="Times New Roman" w:cs="Times New Roman"/>
        </w:rPr>
        <w:t xml:space="preserve"> </w:t>
      </w:r>
      <w:r w:rsidR="00D67C6F" w:rsidRPr="00D4154C">
        <w:rPr>
          <w:rFonts w:ascii="Times New Roman" w:hAnsi="Times New Roman" w:cs="Times New Roman"/>
        </w:rPr>
        <w:t>h</w:t>
      </w:r>
      <w:r w:rsidR="006B0D39" w:rsidRPr="00D4154C">
        <w:rPr>
          <w:rFonts w:ascii="Times New Roman" w:hAnsi="Times New Roman" w:cs="Times New Roman"/>
        </w:rPr>
        <w:t xml:space="preserve">ồ sơ dự thầu và trao hợp đồng) </w:t>
      </w:r>
      <w:r w:rsidR="00F2501A" w:rsidRPr="00D4154C">
        <w:rPr>
          <w:rFonts w:ascii="Times New Roman" w:hAnsi="Times New Roman" w:cs="Times New Roman"/>
        </w:rPr>
        <w:t>của Chương này. Cơ quan mua sắm chỉ có thể</w:t>
      </w:r>
      <w:r w:rsidR="00AD3036" w:rsidRPr="00D4154C">
        <w:rPr>
          <w:rFonts w:ascii="Times New Roman" w:hAnsi="Times New Roman" w:cs="Times New Roman"/>
        </w:rPr>
        <w:t xml:space="preserve"> áp </w:t>
      </w:r>
      <w:r w:rsidR="00F2501A" w:rsidRPr="00D4154C">
        <w:rPr>
          <w:rFonts w:ascii="Times New Roman" w:hAnsi="Times New Roman" w:cs="Times New Roman"/>
        </w:rPr>
        <w:t xml:space="preserve">dụng </w:t>
      </w:r>
      <w:r w:rsidR="00AD3036" w:rsidRPr="00D4154C">
        <w:rPr>
          <w:rFonts w:ascii="Times New Roman" w:hAnsi="Times New Roman" w:cs="Times New Roman"/>
        </w:rPr>
        <w:t xml:space="preserve">hình thức </w:t>
      </w:r>
      <w:r w:rsidR="00F2501A" w:rsidRPr="00D4154C">
        <w:rPr>
          <w:rFonts w:ascii="Times New Roman" w:hAnsi="Times New Roman" w:cs="Times New Roman"/>
        </w:rPr>
        <w:t>chỉ định thầu trong những trường hợp sau đây:</w:t>
      </w:r>
    </w:p>
    <w:p w:rsidR="008B0E22" w:rsidRPr="00D4154C" w:rsidRDefault="008B0E22" w:rsidP="00CB04D2">
      <w:pPr>
        <w:pStyle w:val="ListParagraph"/>
        <w:numPr>
          <w:ilvl w:val="0"/>
          <w:numId w:val="46"/>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trường hợp </w:t>
      </w:r>
      <w:r w:rsidR="005F0748" w:rsidRPr="00D4154C">
        <w:rPr>
          <w:rFonts w:ascii="Times New Roman" w:hAnsi="Times New Roman" w:cs="Times New Roman"/>
        </w:rPr>
        <w:t xml:space="preserve">đã </w:t>
      </w:r>
      <w:r w:rsidR="00AD3036" w:rsidRPr="00D4154C">
        <w:rPr>
          <w:rFonts w:ascii="Times New Roman" w:hAnsi="Times New Roman" w:cs="Times New Roman"/>
        </w:rPr>
        <w:t>đăng tải</w:t>
      </w:r>
      <w:r w:rsidR="005F0748" w:rsidRPr="00D4154C">
        <w:rPr>
          <w:rFonts w:ascii="Times New Roman" w:hAnsi="Times New Roman" w:cs="Times New Roman"/>
        </w:rPr>
        <w:t xml:space="preserve"> </w:t>
      </w:r>
      <w:r w:rsidRPr="00D4154C">
        <w:rPr>
          <w:rFonts w:ascii="Times New Roman" w:hAnsi="Times New Roman" w:cs="Times New Roman"/>
        </w:rPr>
        <w:t>thông báo mời t</w:t>
      </w:r>
      <w:r w:rsidR="00AD3036" w:rsidRPr="00D4154C">
        <w:rPr>
          <w:rFonts w:ascii="Times New Roman" w:hAnsi="Times New Roman" w:cs="Times New Roman"/>
        </w:rPr>
        <w:t xml:space="preserve">hầu, thông báo mời quan tâm hoặc thông báo </w:t>
      </w:r>
      <w:r w:rsidR="005F0748" w:rsidRPr="00D4154C">
        <w:rPr>
          <w:rFonts w:ascii="Times New Roman" w:hAnsi="Times New Roman" w:cs="Times New Roman"/>
        </w:rPr>
        <w:t xml:space="preserve">mời sơ tuyển </w:t>
      </w:r>
      <w:r w:rsidR="00AD3036" w:rsidRPr="00D4154C">
        <w:rPr>
          <w:rFonts w:ascii="Times New Roman" w:hAnsi="Times New Roman" w:cs="Times New Roman"/>
        </w:rPr>
        <w:t>như</w:t>
      </w:r>
      <w:r w:rsidR="00F253D2" w:rsidRPr="00D4154C">
        <w:rPr>
          <w:rFonts w:ascii="Times New Roman" w:hAnsi="Times New Roman" w:cs="Times New Roman"/>
        </w:rPr>
        <w:t>ng</w:t>
      </w:r>
      <w:r w:rsidRPr="00D4154C">
        <w:rPr>
          <w:rFonts w:ascii="Times New Roman" w:hAnsi="Times New Roman" w:cs="Times New Roman"/>
        </w:rPr>
        <w:t>:</w:t>
      </w:r>
    </w:p>
    <w:p w:rsidR="008B0E22" w:rsidRPr="00D4154C" w:rsidRDefault="008B0E22" w:rsidP="00CB04D2">
      <w:pPr>
        <w:spacing w:line="360" w:lineRule="exact"/>
        <w:ind w:left="426" w:firstLine="425"/>
        <w:jc w:val="both"/>
        <w:rPr>
          <w:rFonts w:ascii="Times New Roman" w:hAnsi="Times New Roman" w:cs="Times New Roman"/>
        </w:rPr>
      </w:pPr>
      <w:r w:rsidRPr="00D4154C">
        <w:rPr>
          <w:rFonts w:ascii="Times New Roman" w:hAnsi="Times New Roman" w:cs="Times New Roman"/>
        </w:rPr>
        <w:t>(i)</w:t>
      </w:r>
      <w:r w:rsidRPr="00D4154C">
        <w:rPr>
          <w:rFonts w:ascii="Times New Roman" w:hAnsi="Times New Roman" w:cs="Times New Roman"/>
        </w:rPr>
        <w:tab/>
        <w:t>không có nhà thầu nộp hồ sơ dự thầu hoặc hồ sơ quan tâm</w:t>
      </w:r>
      <w:r w:rsidR="00AD3036" w:rsidRPr="00D4154C">
        <w:rPr>
          <w:rFonts w:ascii="Times New Roman" w:hAnsi="Times New Roman" w:cs="Times New Roman"/>
        </w:rPr>
        <w:t xml:space="preserve"> </w:t>
      </w:r>
      <w:r w:rsidR="00E63F9B">
        <w:rPr>
          <w:rFonts w:ascii="Times New Roman" w:hAnsi="Times New Roman" w:cs="Times New Roman"/>
        </w:rPr>
        <w:t>hay</w:t>
      </w:r>
      <w:r w:rsidR="00E63F9B" w:rsidRPr="00D4154C">
        <w:rPr>
          <w:rFonts w:ascii="Times New Roman" w:hAnsi="Times New Roman" w:cs="Times New Roman"/>
        </w:rPr>
        <w:t xml:space="preserve"> </w:t>
      </w:r>
      <w:r w:rsidR="008E0F47" w:rsidRPr="00D4154C">
        <w:rPr>
          <w:rFonts w:ascii="Times New Roman" w:hAnsi="Times New Roman" w:cs="Times New Roman"/>
        </w:rPr>
        <w:t>hồ sơ dự sơ tuyển</w:t>
      </w:r>
      <w:r w:rsidRPr="00D4154C">
        <w:rPr>
          <w:rFonts w:ascii="Times New Roman" w:hAnsi="Times New Roman" w:cs="Times New Roman"/>
        </w:rPr>
        <w:t>;</w:t>
      </w:r>
    </w:p>
    <w:p w:rsidR="008B0E22" w:rsidRPr="00D4154C" w:rsidRDefault="00AD3036"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t>(ii)</w:t>
      </w:r>
      <w:r w:rsidRPr="00D4154C">
        <w:rPr>
          <w:rFonts w:ascii="Times New Roman" w:hAnsi="Times New Roman" w:cs="Times New Roman"/>
        </w:rPr>
        <w:tab/>
        <w:t>không có h</w:t>
      </w:r>
      <w:r w:rsidR="008B0E22" w:rsidRPr="00D4154C">
        <w:rPr>
          <w:rFonts w:ascii="Times New Roman" w:hAnsi="Times New Roman" w:cs="Times New Roman"/>
        </w:rPr>
        <w:t>ồ s</w:t>
      </w:r>
      <w:r w:rsidRPr="00D4154C">
        <w:rPr>
          <w:rFonts w:ascii="Times New Roman" w:hAnsi="Times New Roman" w:cs="Times New Roman"/>
        </w:rPr>
        <w:t>ơ</w:t>
      </w:r>
      <w:r w:rsidR="008B0E22" w:rsidRPr="00D4154C">
        <w:rPr>
          <w:rFonts w:ascii="Times New Roman" w:hAnsi="Times New Roman" w:cs="Times New Roman"/>
        </w:rPr>
        <w:t xml:space="preserve"> dự thầu đáp ứng các yêu cầu </w:t>
      </w:r>
      <w:r w:rsidR="00A46FDF" w:rsidRPr="00D4154C">
        <w:rPr>
          <w:rFonts w:ascii="Times New Roman" w:hAnsi="Times New Roman" w:cs="Times New Roman"/>
        </w:rPr>
        <w:t>cơ bản</w:t>
      </w:r>
      <w:r w:rsidR="008B0E22" w:rsidRPr="00D4154C">
        <w:rPr>
          <w:rFonts w:ascii="Times New Roman" w:hAnsi="Times New Roman" w:cs="Times New Roman"/>
        </w:rPr>
        <w:t xml:space="preserve"> đã nêu trong hồ sơ mời thầu;</w:t>
      </w:r>
    </w:p>
    <w:p w:rsidR="008B0E22" w:rsidRPr="00D4154C" w:rsidRDefault="008B0E22"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t>(iii)</w:t>
      </w:r>
      <w:r w:rsidRPr="00D4154C">
        <w:rPr>
          <w:rFonts w:ascii="Times New Roman" w:hAnsi="Times New Roman" w:cs="Times New Roman"/>
        </w:rPr>
        <w:tab/>
        <w:t xml:space="preserve">không có nhà thầu đáp ứng </w:t>
      </w:r>
      <w:r w:rsidR="00A46FDF" w:rsidRPr="00D4154C">
        <w:rPr>
          <w:rFonts w:ascii="Times New Roman" w:hAnsi="Times New Roman" w:cs="Times New Roman"/>
        </w:rPr>
        <w:t>các</w:t>
      </w:r>
      <w:r w:rsidRPr="00D4154C">
        <w:rPr>
          <w:rFonts w:ascii="Times New Roman" w:hAnsi="Times New Roman" w:cs="Times New Roman"/>
        </w:rPr>
        <w:t xml:space="preserve"> điều kiện tham dự</w:t>
      </w:r>
      <w:r w:rsidR="00B64330" w:rsidRPr="00D4154C">
        <w:rPr>
          <w:rFonts w:ascii="Times New Roman" w:hAnsi="Times New Roman" w:cs="Times New Roman"/>
        </w:rPr>
        <w:t xml:space="preserve"> thầu</w:t>
      </w:r>
      <w:r w:rsidRPr="00D4154C">
        <w:rPr>
          <w:rFonts w:ascii="Times New Roman" w:hAnsi="Times New Roman" w:cs="Times New Roman"/>
        </w:rPr>
        <w:t>; hoặc</w:t>
      </w:r>
    </w:p>
    <w:p w:rsidR="008B0E22" w:rsidRPr="00D4154C" w:rsidRDefault="008B0E22"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t>(iv)</w:t>
      </w:r>
      <w:r w:rsidRPr="00D4154C">
        <w:rPr>
          <w:rFonts w:ascii="Times New Roman" w:hAnsi="Times New Roman" w:cs="Times New Roman"/>
        </w:rPr>
        <w:tab/>
      </w:r>
      <w:r w:rsidR="0046562B" w:rsidRPr="00D4154C">
        <w:rPr>
          <w:rFonts w:ascii="Times New Roman" w:hAnsi="Times New Roman" w:cs="Times New Roman"/>
        </w:rPr>
        <w:t xml:space="preserve">có sự thông </w:t>
      </w:r>
      <w:r w:rsidR="00A46FDF" w:rsidRPr="00D4154C">
        <w:rPr>
          <w:rFonts w:ascii="Times New Roman" w:hAnsi="Times New Roman" w:cs="Times New Roman"/>
        </w:rPr>
        <w:t>đồng</w:t>
      </w:r>
      <w:r w:rsidR="0046562B" w:rsidRPr="00D4154C">
        <w:rPr>
          <w:rFonts w:ascii="Times New Roman" w:hAnsi="Times New Roman" w:cs="Times New Roman"/>
        </w:rPr>
        <w:t xml:space="preserve"> giữa các </w:t>
      </w:r>
      <w:r w:rsidR="00A46FDF" w:rsidRPr="00D4154C">
        <w:rPr>
          <w:rFonts w:ascii="Times New Roman" w:hAnsi="Times New Roman" w:cs="Times New Roman"/>
        </w:rPr>
        <w:t xml:space="preserve">nhà thầu nộp </w:t>
      </w:r>
      <w:r w:rsidRPr="00D4154C">
        <w:rPr>
          <w:rFonts w:ascii="Times New Roman" w:hAnsi="Times New Roman" w:cs="Times New Roman"/>
        </w:rPr>
        <w:t>hồ sơ dự thầu,</w:t>
      </w:r>
    </w:p>
    <w:p w:rsidR="008B0E22" w:rsidRPr="00D4154C" w:rsidRDefault="008B0E22" w:rsidP="00CB04D2">
      <w:pPr>
        <w:spacing w:line="360" w:lineRule="exact"/>
        <w:ind w:left="851"/>
        <w:jc w:val="both"/>
        <w:rPr>
          <w:rFonts w:ascii="Times New Roman" w:hAnsi="Times New Roman" w:cs="Times New Roman"/>
        </w:rPr>
      </w:pPr>
      <w:r w:rsidRPr="00D4154C">
        <w:rPr>
          <w:rFonts w:ascii="Times New Roman" w:hAnsi="Times New Roman" w:cs="Times New Roman"/>
        </w:rPr>
        <w:t>với điều kiệ</w:t>
      </w:r>
      <w:r w:rsidR="009E2836" w:rsidRPr="00D4154C">
        <w:rPr>
          <w:rFonts w:ascii="Times New Roman" w:hAnsi="Times New Roman" w:cs="Times New Roman"/>
        </w:rPr>
        <w:t>n c</w:t>
      </w:r>
      <w:r w:rsidRPr="00D4154C">
        <w:rPr>
          <w:rFonts w:ascii="Times New Roman" w:hAnsi="Times New Roman" w:cs="Times New Roman"/>
        </w:rPr>
        <w:t xml:space="preserve">ơ quan mua sắm không thay đổi đáng kể những yêu cầu </w:t>
      </w:r>
      <w:r w:rsidR="009E2836" w:rsidRPr="00D4154C">
        <w:rPr>
          <w:rFonts w:ascii="Times New Roman" w:hAnsi="Times New Roman" w:cs="Times New Roman"/>
        </w:rPr>
        <w:t>cơ bản</w:t>
      </w:r>
      <w:r w:rsidRPr="00D4154C">
        <w:rPr>
          <w:rFonts w:ascii="Times New Roman" w:hAnsi="Times New Roman" w:cs="Times New Roman"/>
        </w:rPr>
        <w:t xml:space="preserve"> đã nêu trong các thông báo hoặc hồ sơ mời thầu;</w:t>
      </w:r>
    </w:p>
    <w:p w:rsidR="008B0E22" w:rsidRPr="00D4154C" w:rsidRDefault="008B0E22" w:rsidP="00CB04D2">
      <w:pPr>
        <w:pStyle w:val="ListParagraph"/>
        <w:numPr>
          <w:ilvl w:val="0"/>
          <w:numId w:val="46"/>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lastRenderedPageBreak/>
        <w:t xml:space="preserve">trường hợp </w:t>
      </w:r>
      <w:r w:rsidR="00E9428C" w:rsidRPr="00D4154C">
        <w:rPr>
          <w:rFonts w:ascii="Times New Roman" w:hAnsi="Times New Roman" w:cs="Times New Roman"/>
        </w:rPr>
        <w:t xml:space="preserve">hàng hoá hay dịch vụ chỉ có thể được cung cấp từ một nhà thầu </w:t>
      </w:r>
      <w:r w:rsidRPr="00D4154C">
        <w:rPr>
          <w:rFonts w:ascii="Times New Roman" w:hAnsi="Times New Roman" w:cs="Times New Roman"/>
        </w:rPr>
        <w:t>và không có hàng hoá hay dịch vụ thay thế hợ</w:t>
      </w:r>
      <w:r w:rsidR="009E2836" w:rsidRPr="00D4154C">
        <w:rPr>
          <w:rFonts w:ascii="Times New Roman" w:hAnsi="Times New Roman" w:cs="Times New Roman"/>
        </w:rPr>
        <w:t>p lý</w:t>
      </w:r>
      <w:r w:rsidRPr="00D4154C">
        <w:rPr>
          <w:rFonts w:ascii="Times New Roman" w:hAnsi="Times New Roman" w:cs="Times New Roman"/>
        </w:rPr>
        <w:t xml:space="preserve"> bởi </w:t>
      </w:r>
      <w:r w:rsidR="00451189" w:rsidRPr="00D4154C">
        <w:rPr>
          <w:rFonts w:ascii="Times New Roman" w:hAnsi="Times New Roman" w:cs="Times New Roman"/>
        </w:rPr>
        <w:t>một trong những</w:t>
      </w:r>
      <w:r w:rsidRPr="00D4154C">
        <w:rPr>
          <w:rFonts w:ascii="Times New Roman" w:hAnsi="Times New Roman" w:cs="Times New Roman"/>
        </w:rPr>
        <w:t xml:space="preserve"> lý do </w:t>
      </w:r>
      <w:r w:rsidR="009E2836" w:rsidRPr="00D4154C">
        <w:rPr>
          <w:rFonts w:ascii="Times New Roman" w:hAnsi="Times New Roman" w:cs="Times New Roman"/>
        </w:rPr>
        <w:t>sau</w:t>
      </w:r>
      <w:r w:rsidRPr="00D4154C">
        <w:rPr>
          <w:rFonts w:ascii="Times New Roman" w:hAnsi="Times New Roman" w:cs="Times New Roman"/>
        </w:rPr>
        <w:t xml:space="preserve"> đây:</w:t>
      </w:r>
    </w:p>
    <w:p w:rsidR="008B0E22" w:rsidRPr="00D4154C" w:rsidRDefault="008B0E22" w:rsidP="00CB04D2">
      <w:pPr>
        <w:spacing w:line="360" w:lineRule="exact"/>
        <w:ind w:left="426" w:firstLine="425"/>
        <w:jc w:val="both"/>
        <w:rPr>
          <w:rFonts w:ascii="Times New Roman" w:hAnsi="Times New Roman" w:cs="Times New Roman"/>
        </w:rPr>
      </w:pPr>
      <w:r w:rsidRPr="00D4154C">
        <w:rPr>
          <w:rFonts w:ascii="Times New Roman" w:hAnsi="Times New Roman" w:cs="Times New Roman"/>
        </w:rPr>
        <w:t>(i)</w:t>
      </w:r>
      <w:r w:rsidRPr="00D4154C">
        <w:rPr>
          <w:rFonts w:ascii="Times New Roman" w:hAnsi="Times New Roman" w:cs="Times New Roman"/>
        </w:rPr>
        <w:tab/>
        <w:t>yêu cầu đối với một tác phẩm nghệ thuật;</w:t>
      </w:r>
    </w:p>
    <w:p w:rsidR="008B0E22" w:rsidRPr="00D4154C" w:rsidRDefault="008B0E22" w:rsidP="00CB04D2">
      <w:pPr>
        <w:spacing w:line="360" w:lineRule="exact"/>
        <w:ind w:left="426" w:firstLine="425"/>
        <w:jc w:val="both"/>
        <w:rPr>
          <w:rFonts w:ascii="Times New Roman" w:hAnsi="Times New Roman" w:cs="Times New Roman"/>
        </w:rPr>
      </w:pPr>
      <w:r w:rsidRPr="00D4154C">
        <w:rPr>
          <w:rFonts w:ascii="Times New Roman" w:hAnsi="Times New Roman" w:cs="Times New Roman"/>
        </w:rPr>
        <w:t>(ii)</w:t>
      </w:r>
      <w:r w:rsidRPr="00D4154C">
        <w:rPr>
          <w:rFonts w:ascii="Times New Roman" w:hAnsi="Times New Roman" w:cs="Times New Roman"/>
        </w:rPr>
        <w:tab/>
        <w:t xml:space="preserve">bảo hộ bằng sáng chế, </w:t>
      </w:r>
      <w:r w:rsidR="00976ACF" w:rsidRPr="00D4154C">
        <w:rPr>
          <w:rFonts w:ascii="Times New Roman" w:hAnsi="Times New Roman" w:cs="Times New Roman"/>
        </w:rPr>
        <w:t xml:space="preserve">bản </w:t>
      </w:r>
      <w:r w:rsidRPr="00D4154C">
        <w:rPr>
          <w:rFonts w:ascii="Times New Roman" w:hAnsi="Times New Roman" w:cs="Times New Roman"/>
        </w:rPr>
        <w:t>quyề</w:t>
      </w:r>
      <w:r w:rsidR="00976ACF" w:rsidRPr="00D4154C">
        <w:rPr>
          <w:rFonts w:ascii="Times New Roman" w:hAnsi="Times New Roman" w:cs="Times New Roman"/>
        </w:rPr>
        <w:t>n</w:t>
      </w:r>
      <w:r w:rsidRPr="00D4154C">
        <w:rPr>
          <w:rFonts w:ascii="Times New Roman" w:hAnsi="Times New Roman" w:cs="Times New Roman"/>
        </w:rPr>
        <w:t xml:space="preserve"> hay các quyền độc quyền khác; hoặc</w:t>
      </w:r>
    </w:p>
    <w:p w:rsidR="008B0E22" w:rsidRPr="00D4154C" w:rsidRDefault="008B0E22" w:rsidP="00CB04D2">
      <w:pPr>
        <w:spacing w:line="360" w:lineRule="exact"/>
        <w:ind w:left="426" w:firstLine="425"/>
        <w:jc w:val="both"/>
        <w:rPr>
          <w:rFonts w:ascii="Times New Roman" w:hAnsi="Times New Roman" w:cs="Times New Roman"/>
        </w:rPr>
      </w:pPr>
      <w:r w:rsidRPr="00D4154C">
        <w:rPr>
          <w:rFonts w:ascii="Times New Roman" w:hAnsi="Times New Roman" w:cs="Times New Roman"/>
        </w:rPr>
        <w:t>(iii)</w:t>
      </w:r>
      <w:r w:rsidRPr="00D4154C">
        <w:rPr>
          <w:rFonts w:ascii="Times New Roman" w:hAnsi="Times New Roman" w:cs="Times New Roman"/>
        </w:rPr>
        <w:tab/>
      </w:r>
      <w:r w:rsidR="00615D78" w:rsidRPr="00D4154C">
        <w:rPr>
          <w:rFonts w:ascii="Times New Roman" w:hAnsi="Times New Roman" w:cs="Times New Roman"/>
        </w:rPr>
        <w:t>không có sự</w:t>
      </w:r>
      <w:r w:rsidRPr="00D4154C">
        <w:rPr>
          <w:rFonts w:ascii="Times New Roman" w:hAnsi="Times New Roman" w:cs="Times New Roman"/>
        </w:rPr>
        <w:t xml:space="preserve"> cạnh tranh vì lý do kỹ thuật;</w:t>
      </w:r>
    </w:p>
    <w:p w:rsidR="00254817" w:rsidRPr="00D4154C" w:rsidRDefault="00254817" w:rsidP="00CB04D2">
      <w:pPr>
        <w:pStyle w:val="ListParagraph"/>
        <w:numPr>
          <w:ilvl w:val="0"/>
          <w:numId w:val="46"/>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 xml:space="preserve">trường hợp cung cấp bổ sung hàng hoá hay dịch vụ bởi </w:t>
      </w:r>
      <w:r w:rsidR="008B0E22" w:rsidRPr="00D4154C">
        <w:rPr>
          <w:rFonts w:ascii="Times New Roman" w:hAnsi="Times New Roman" w:cs="Times New Roman"/>
        </w:rPr>
        <w:t xml:space="preserve">nhà thầu </w:t>
      </w:r>
      <w:r w:rsidRPr="00D4154C">
        <w:rPr>
          <w:rFonts w:ascii="Times New Roman" w:hAnsi="Times New Roman" w:cs="Times New Roman"/>
        </w:rPr>
        <w:t xml:space="preserve">đã trúng thầu hoặc </w:t>
      </w:r>
      <w:r w:rsidR="008B0E22" w:rsidRPr="00D4154C">
        <w:rPr>
          <w:rFonts w:ascii="Times New Roman" w:hAnsi="Times New Roman" w:cs="Times New Roman"/>
        </w:rPr>
        <w:t xml:space="preserve">các đại </w:t>
      </w:r>
      <w:r w:rsidR="00B97636" w:rsidRPr="00D4154C">
        <w:rPr>
          <w:rFonts w:ascii="Times New Roman" w:hAnsi="Times New Roman" w:cs="Times New Roman"/>
        </w:rPr>
        <w:t>lý</w:t>
      </w:r>
      <w:r w:rsidR="008B0E22" w:rsidRPr="00D4154C">
        <w:rPr>
          <w:rFonts w:ascii="Times New Roman" w:hAnsi="Times New Roman" w:cs="Times New Roman"/>
        </w:rPr>
        <w:t xml:space="preserve"> được ủy quyền của </w:t>
      </w:r>
      <w:r w:rsidRPr="00D4154C">
        <w:rPr>
          <w:rFonts w:ascii="Times New Roman" w:hAnsi="Times New Roman" w:cs="Times New Roman"/>
        </w:rPr>
        <w:t xml:space="preserve">nhà thầu đó </w:t>
      </w:r>
      <w:r w:rsidR="00E9428C" w:rsidRPr="00D4154C">
        <w:rPr>
          <w:rFonts w:ascii="Times New Roman" w:hAnsi="Times New Roman" w:cs="Times New Roman"/>
        </w:rPr>
        <w:t>mà</w:t>
      </w:r>
      <w:r w:rsidR="004222E1" w:rsidRPr="00D4154C">
        <w:rPr>
          <w:rFonts w:ascii="Times New Roman" w:hAnsi="Times New Roman" w:cs="Times New Roman"/>
        </w:rPr>
        <w:t xml:space="preserve"> hàng hoá hay dịch </w:t>
      </w:r>
      <w:r w:rsidR="008B0E22" w:rsidRPr="00D4154C">
        <w:rPr>
          <w:rFonts w:ascii="Times New Roman" w:hAnsi="Times New Roman" w:cs="Times New Roman"/>
        </w:rPr>
        <w:t>vụ</w:t>
      </w:r>
      <w:r w:rsidR="004222E1" w:rsidRPr="00D4154C">
        <w:rPr>
          <w:rFonts w:ascii="Times New Roman" w:hAnsi="Times New Roman" w:cs="Times New Roman"/>
        </w:rPr>
        <w:t xml:space="preserve"> bổ sung</w:t>
      </w:r>
      <w:r w:rsidR="008B0E22" w:rsidRPr="00D4154C">
        <w:rPr>
          <w:rFonts w:ascii="Times New Roman" w:hAnsi="Times New Roman" w:cs="Times New Roman"/>
        </w:rPr>
        <w:t xml:space="preserve"> không nằm trong</w:t>
      </w:r>
      <w:r w:rsidR="004222E1" w:rsidRPr="00D4154C">
        <w:rPr>
          <w:rFonts w:ascii="Times New Roman" w:hAnsi="Times New Roman" w:cs="Times New Roman"/>
        </w:rPr>
        <w:t xml:space="preserve"> phạm vi của</w:t>
      </w:r>
      <w:r w:rsidR="008B0E22" w:rsidRPr="00D4154C">
        <w:rPr>
          <w:rFonts w:ascii="Times New Roman" w:hAnsi="Times New Roman" w:cs="Times New Roman"/>
        </w:rPr>
        <w:t xml:space="preserve"> gói thầu ban đầu </w:t>
      </w:r>
      <w:r w:rsidR="0025446F" w:rsidRPr="00D4154C">
        <w:rPr>
          <w:rFonts w:ascii="Times New Roman" w:hAnsi="Times New Roman" w:cs="Times New Roman"/>
        </w:rPr>
        <w:t xml:space="preserve">song </w:t>
      </w:r>
      <w:r w:rsidR="008B0E22" w:rsidRPr="00D4154C">
        <w:rPr>
          <w:rFonts w:ascii="Times New Roman" w:hAnsi="Times New Roman" w:cs="Times New Roman"/>
        </w:rPr>
        <w:t>việc thay đổi nhà thầu</w:t>
      </w:r>
      <w:r w:rsidR="008E61CE" w:rsidRPr="00D4154C">
        <w:rPr>
          <w:rFonts w:ascii="Times New Roman" w:hAnsi="Times New Roman" w:cs="Times New Roman"/>
        </w:rPr>
        <w:t>:</w:t>
      </w:r>
      <w:r w:rsidR="008B0E22" w:rsidRPr="00D4154C">
        <w:rPr>
          <w:rFonts w:ascii="Times New Roman" w:hAnsi="Times New Roman" w:cs="Times New Roman"/>
        </w:rPr>
        <w:t xml:space="preserve"> </w:t>
      </w:r>
    </w:p>
    <w:p w:rsidR="008B0E22" w:rsidRPr="00D4154C" w:rsidRDefault="0025446F" w:rsidP="00CB04D2">
      <w:pPr>
        <w:spacing w:line="360" w:lineRule="exact"/>
        <w:ind w:left="1418" w:hanging="567"/>
        <w:jc w:val="both"/>
        <w:rPr>
          <w:rFonts w:ascii="Times New Roman" w:hAnsi="Times New Roman" w:cs="Times New Roman"/>
        </w:rPr>
      </w:pPr>
      <w:r w:rsidRPr="00D4154C" w:rsidDel="0025446F">
        <w:rPr>
          <w:rFonts w:ascii="Times New Roman" w:hAnsi="Times New Roman" w:cs="Times New Roman"/>
        </w:rPr>
        <w:t xml:space="preserve"> </w:t>
      </w:r>
      <w:r w:rsidR="008B0E22" w:rsidRPr="00D4154C">
        <w:rPr>
          <w:rFonts w:ascii="Times New Roman" w:hAnsi="Times New Roman" w:cs="Times New Roman"/>
        </w:rPr>
        <w:t>(i)</w:t>
      </w:r>
      <w:r w:rsidR="008B0E22" w:rsidRPr="00D4154C">
        <w:rPr>
          <w:rFonts w:ascii="Times New Roman" w:hAnsi="Times New Roman" w:cs="Times New Roman"/>
        </w:rPr>
        <w:tab/>
        <w:t xml:space="preserve">không thể thực hiện được vì các lí do kỹ thuật như yêu cầu về </w:t>
      </w:r>
      <w:r w:rsidR="00050106" w:rsidRPr="00D4154C">
        <w:rPr>
          <w:rFonts w:ascii="Times New Roman" w:hAnsi="Times New Roman" w:cs="Times New Roman"/>
        </w:rPr>
        <w:t>tính đồng bộ,</w:t>
      </w:r>
      <w:r w:rsidR="000A2724" w:rsidRPr="00D4154C">
        <w:rPr>
          <w:rFonts w:ascii="Times New Roman" w:hAnsi="Times New Roman" w:cs="Times New Roman"/>
        </w:rPr>
        <w:t xml:space="preserve"> </w:t>
      </w:r>
      <w:r w:rsidR="008B0E22" w:rsidRPr="00D4154C">
        <w:rPr>
          <w:rFonts w:ascii="Times New Roman" w:hAnsi="Times New Roman" w:cs="Times New Roman"/>
        </w:rPr>
        <w:t xml:space="preserve">tương thích với các thiết bị, phần mềm, dịch vụ sẵn có hoặc yêu cầu về dịch vụ lắp đặt đã mua trong gói thầu </w:t>
      </w:r>
      <w:r w:rsidR="00B92B1D" w:rsidRPr="00D4154C">
        <w:rPr>
          <w:rFonts w:ascii="Times New Roman" w:hAnsi="Times New Roman" w:cs="Times New Roman"/>
        </w:rPr>
        <w:t>trước</w:t>
      </w:r>
      <w:r w:rsidR="008B0E22" w:rsidRPr="00D4154C">
        <w:rPr>
          <w:rFonts w:ascii="Times New Roman" w:hAnsi="Times New Roman" w:cs="Times New Roman"/>
        </w:rPr>
        <w:t>, hay do các điều kiện bảo hành của nhà thầu ban đầu; và</w:t>
      </w:r>
    </w:p>
    <w:p w:rsidR="008B0E22" w:rsidRPr="00EB10B7" w:rsidRDefault="00353EEB"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t>(ii)</w:t>
      </w:r>
      <w:r w:rsidRPr="00D4154C">
        <w:rPr>
          <w:rFonts w:ascii="Times New Roman" w:hAnsi="Times New Roman" w:cs="Times New Roman"/>
        </w:rPr>
        <w:tab/>
        <w:t xml:space="preserve">gây ra những bất tiện </w:t>
      </w:r>
      <w:r w:rsidR="004249D0" w:rsidRPr="00D4154C">
        <w:rPr>
          <w:rFonts w:ascii="Times New Roman" w:hAnsi="Times New Roman" w:cs="Times New Roman"/>
        </w:rPr>
        <w:t xml:space="preserve">đáng kể </w:t>
      </w:r>
      <w:r w:rsidR="004249D0" w:rsidRPr="00EB10B7">
        <w:rPr>
          <w:rFonts w:ascii="Times New Roman" w:hAnsi="Times New Roman" w:cs="Times New Roman"/>
        </w:rPr>
        <w:t xml:space="preserve">hoặc </w:t>
      </w:r>
      <w:r w:rsidR="004249D0" w:rsidRPr="00BB00BC">
        <w:rPr>
          <w:rFonts w:ascii="Times New Roman" w:hAnsi="Times New Roman" w:cs="Times New Roman"/>
        </w:rPr>
        <w:t>làm tăng gấp đôi</w:t>
      </w:r>
      <w:r w:rsidRPr="00BB00BC">
        <w:rPr>
          <w:rFonts w:ascii="Times New Roman" w:hAnsi="Times New Roman" w:cs="Times New Roman"/>
        </w:rPr>
        <w:t xml:space="preserve"> chi phí cho cơ quan mua sắm</w:t>
      </w:r>
      <w:r w:rsidRPr="00EB10B7">
        <w:rPr>
          <w:rFonts w:ascii="Times New Roman" w:hAnsi="Times New Roman" w:cs="Times New Roman"/>
        </w:rPr>
        <w:t>;</w:t>
      </w:r>
    </w:p>
    <w:p w:rsidR="008B0E22" w:rsidRPr="00BB00BC" w:rsidRDefault="008B0E22" w:rsidP="00CB04D2">
      <w:pPr>
        <w:pStyle w:val="ListParagraph"/>
        <w:numPr>
          <w:ilvl w:val="0"/>
          <w:numId w:val="46"/>
        </w:numPr>
        <w:spacing w:line="360" w:lineRule="exact"/>
        <w:ind w:left="850" w:hanging="425"/>
        <w:contextualSpacing w:val="0"/>
        <w:jc w:val="both"/>
        <w:rPr>
          <w:rFonts w:ascii="Times New Roman" w:hAnsi="Times New Roman" w:cs="Times New Roman"/>
        </w:rPr>
      </w:pPr>
      <w:r w:rsidRPr="00BB00BC">
        <w:rPr>
          <w:rFonts w:ascii="Times New Roman" w:hAnsi="Times New Roman" w:cs="Times New Roman"/>
        </w:rPr>
        <w:t>hàng hoá được mua trên thị trường hoặc sàn giao dịch hàng hoá;</w:t>
      </w:r>
    </w:p>
    <w:p w:rsidR="008B0E22" w:rsidRPr="00D4154C" w:rsidRDefault="008B0E22" w:rsidP="00CB04D2">
      <w:pPr>
        <w:pStyle w:val="ListParagraph"/>
        <w:numPr>
          <w:ilvl w:val="0"/>
          <w:numId w:val="4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trường hợ</w:t>
      </w:r>
      <w:r w:rsidR="00C46A55" w:rsidRPr="00D4154C">
        <w:rPr>
          <w:rFonts w:ascii="Times New Roman" w:hAnsi="Times New Roman" w:cs="Times New Roman"/>
        </w:rPr>
        <w:t>p c</w:t>
      </w:r>
      <w:r w:rsidRPr="00D4154C">
        <w:rPr>
          <w:rFonts w:ascii="Times New Roman" w:hAnsi="Times New Roman" w:cs="Times New Roman"/>
        </w:rPr>
        <w:t>ơ quan mua sắm mua một nguyên mẫu hoặc một</w:t>
      </w:r>
      <w:r w:rsidR="00C33201">
        <w:rPr>
          <w:rFonts w:ascii="Times New Roman" w:hAnsi="Times New Roman" w:cs="Times New Roman"/>
        </w:rPr>
        <w:t xml:space="preserve"> </w:t>
      </w:r>
      <w:r w:rsidR="00873DAF" w:rsidRPr="00D4154C">
        <w:rPr>
          <w:rFonts w:ascii="Times New Roman" w:hAnsi="Times New Roman" w:cs="Times New Roman"/>
        </w:rPr>
        <w:t>hàng hoá</w:t>
      </w:r>
      <w:r w:rsidRPr="00D4154C">
        <w:rPr>
          <w:rFonts w:ascii="Times New Roman" w:hAnsi="Times New Roman" w:cs="Times New Roman"/>
        </w:rPr>
        <w:t xml:space="preserve"> hay dịch vụ đầu tiên dự kiến để</w:t>
      </w:r>
      <w:r w:rsidR="007138F5" w:rsidRPr="00D4154C">
        <w:rPr>
          <w:rFonts w:ascii="Times New Roman" w:hAnsi="Times New Roman" w:cs="Times New Roman"/>
        </w:rPr>
        <w:t xml:space="preserve"> thử nghiệm một cách giới</w:t>
      </w:r>
      <w:r w:rsidRPr="00D4154C">
        <w:rPr>
          <w:rFonts w:ascii="Times New Roman" w:hAnsi="Times New Roman" w:cs="Times New Roman"/>
        </w:rPr>
        <w:t xml:space="preserve"> hạn hoặc được </w:t>
      </w:r>
      <w:r w:rsidR="007138F5" w:rsidRPr="00D4154C">
        <w:rPr>
          <w:rFonts w:ascii="Times New Roman" w:hAnsi="Times New Roman" w:cs="Times New Roman"/>
        </w:rPr>
        <w:t>sản xuất</w:t>
      </w:r>
      <w:r w:rsidRPr="00D4154C">
        <w:rPr>
          <w:rFonts w:ascii="Times New Roman" w:hAnsi="Times New Roman" w:cs="Times New Roman"/>
        </w:rPr>
        <w:t xml:space="preserve"> theo yêu cầu </w:t>
      </w:r>
      <w:r w:rsidR="007138F5" w:rsidRPr="00D4154C">
        <w:rPr>
          <w:rFonts w:ascii="Times New Roman" w:hAnsi="Times New Roman" w:cs="Times New Roman"/>
        </w:rPr>
        <w:t xml:space="preserve">của </w:t>
      </w:r>
      <w:r w:rsidR="00404009" w:rsidRPr="00D4154C">
        <w:rPr>
          <w:rFonts w:ascii="Times New Roman" w:hAnsi="Times New Roman" w:cs="Times New Roman"/>
        </w:rPr>
        <w:t xml:space="preserve">cơ quan mua sắm theo </w:t>
      </w:r>
      <w:r w:rsidRPr="00D4154C">
        <w:rPr>
          <w:rFonts w:ascii="Times New Roman" w:hAnsi="Times New Roman" w:cs="Times New Roman"/>
        </w:rPr>
        <w:t xml:space="preserve">một hợp đồng cụ thể </w:t>
      </w:r>
      <w:r w:rsidR="007138F5" w:rsidRPr="00D4154C">
        <w:rPr>
          <w:rFonts w:ascii="Times New Roman" w:hAnsi="Times New Roman" w:cs="Times New Roman"/>
        </w:rPr>
        <w:t>để</w:t>
      </w:r>
      <w:r w:rsidRPr="00D4154C">
        <w:rPr>
          <w:rFonts w:ascii="Times New Roman" w:hAnsi="Times New Roman" w:cs="Times New Roman"/>
        </w:rPr>
        <w:t xml:space="preserve"> nghiên cứu, thử nghiệm hay phát triển nguyên bản. </w:t>
      </w:r>
      <w:r w:rsidR="001C6F53" w:rsidRPr="00D4154C">
        <w:rPr>
          <w:rFonts w:ascii="Times New Roman" w:hAnsi="Times New Roman" w:cs="Times New Roman"/>
        </w:rPr>
        <w:t>Sản xuất</w:t>
      </w:r>
      <w:r w:rsidRPr="00D4154C">
        <w:rPr>
          <w:rFonts w:ascii="Times New Roman" w:hAnsi="Times New Roman" w:cs="Times New Roman"/>
        </w:rPr>
        <w:t xml:space="preserve"> </w:t>
      </w:r>
      <w:r w:rsidR="001C6F53" w:rsidRPr="00D4154C">
        <w:rPr>
          <w:rFonts w:ascii="Times New Roman" w:hAnsi="Times New Roman" w:cs="Times New Roman"/>
        </w:rPr>
        <w:t xml:space="preserve">một </w:t>
      </w:r>
      <w:r w:rsidRPr="00D4154C">
        <w:rPr>
          <w:rFonts w:ascii="Times New Roman" w:hAnsi="Times New Roman" w:cs="Times New Roman"/>
        </w:rPr>
        <w:t xml:space="preserve">nguyên mẫu </w:t>
      </w:r>
      <w:r w:rsidR="00933E87" w:rsidRPr="00D4154C">
        <w:rPr>
          <w:rFonts w:ascii="Times New Roman" w:hAnsi="Times New Roman" w:cs="Times New Roman"/>
        </w:rPr>
        <w:t>hoặc</w:t>
      </w:r>
      <w:r w:rsidRPr="00D4154C">
        <w:rPr>
          <w:rFonts w:ascii="Times New Roman" w:hAnsi="Times New Roman" w:cs="Times New Roman"/>
        </w:rPr>
        <w:t xml:space="preserve"> một hàng hoá hay dịch vụ đầu tiên có thể bao gồm cả </w:t>
      </w:r>
      <w:r w:rsidR="001C6F53" w:rsidRPr="00D4154C">
        <w:rPr>
          <w:rFonts w:ascii="Times New Roman" w:hAnsi="Times New Roman" w:cs="Times New Roman"/>
        </w:rPr>
        <w:t>việc</w:t>
      </w:r>
      <w:r w:rsidRPr="00D4154C">
        <w:rPr>
          <w:rFonts w:ascii="Times New Roman" w:hAnsi="Times New Roman" w:cs="Times New Roman"/>
        </w:rPr>
        <w:t xml:space="preserve"> sản xuất hoặc cung ứng hạn chế để kết hợp kết quả th</w:t>
      </w:r>
      <w:r w:rsidR="001C6F53" w:rsidRPr="00D4154C">
        <w:rPr>
          <w:rFonts w:ascii="Times New Roman" w:hAnsi="Times New Roman" w:cs="Times New Roman"/>
        </w:rPr>
        <w:t>ử nghiệm</w:t>
      </w:r>
      <w:r w:rsidRPr="00D4154C">
        <w:rPr>
          <w:rFonts w:ascii="Times New Roman" w:hAnsi="Times New Roman" w:cs="Times New Roman"/>
        </w:rPr>
        <w:t xml:space="preserve"> và để chứng minh rằng nguyên mẫu hoặc hàng hoá hay dịch vụ đầu tiên đó</w:t>
      </w:r>
      <w:r w:rsidRPr="00D4154C">
        <w:rPr>
          <w:rFonts w:ascii="Times New Roman" w:hAnsi="Times New Roman" w:cs="Times New Roman"/>
          <w:lang w:val="vi-VN"/>
        </w:rPr>
        <w:t xml:space="preserve"> phù hợp </w:t>
      </w:r>
      <w:r w:rsidRPr="00D4154C">
        <w:rPr>
          <w:rFonts w:ascii="Times New Roman" w:hAnsi="Times New Roman" w:cs="Times New Roman"/>
        </w:rPr>
        <w:t xml:space="preserve">để </w:t>
      </w:r>
      <w:r w:rsidRPr="00D4154C">
        <w:rPr>
          <w:rFonts w:ascii="Times New Roman" w:hAnsi="Times New Roman" w:cs="Times New Roman"/>
          <w:lang w:val="vi-VN"/>
        </w:rPr>
        <w:t>sản xuất h</w:t>
      </w:r>
      <w:r w:rsidRPr="00D4154C">
        <w:rPr>
          <w:rFonts w:ascii="Times New Roman" w:hAnsi="Times New Roman" w:cs="Times New Roman"/>
        </w:rPr>
        <w:t>oặc</w:t>
      </w:r>
      <w:r w:rsidRPr="00D4154C">
        <w:rPr>
          <w:rFonts w:ascii="Times New Roman" w:hAnsi="Times New Roman" w:cs="Times New Roman"/>
          <w:lang w:val="vi-VN"/>
        </w:rPr>
        <w:t xml:space="preserve"> cung </w:t>
      </w:r>
      <w:r w:rsidRPr="00D4154C">
        <w:rPr>
          <w:rFonts w:ascii="Times New Roman" w:hAnsi="Times New Roman" w:cs="Times New Roman"/>
        </w:rPr>
        <w:t xml:space="preserve">cấp </w:t>
      </w:r>
      <w:r w:rsidR="00AC01AE" w:rsidRPr="00D4154C">
        <w:rPr>
          <w:rFonts w:ascii="Times New Roman" w:hAnsi="Times New Roman" w:cs="Times New Roman"/>
        </w:rPr>
        <w:t>với số lượng lớn</w:t>
      </w:r>
      <w:r w:rsidR="00AC01AE" w:rsidRPr="00D4154C">
        <w:rPr>
          <w:rFonts w:ascii="Times New Roman" w:hAnsi="Times New Roman" w:cs="Times New Roman"/>
          <w:lang w:val="vi-VN"/>
        </w:rPr>
        <w:t xml:space="preserve"> </w:t>
      </w:r>
      <w:r w:rsidRPr="00D4154C">
        <w:rPr>
          <w:rFonts w:ascii="Times New Roman" w:hAnsi="Times New Roman" w:cs="Times New Roman"/>
        </w:rPr>
        <w:t>theo</w:t>
      </w:r>
      <w:r w:rsidRPr="00D4154C">
        <w:rPr>
          <w:rFonts w:ascii="Times New Roman" w:hAnsi="Times New Roman" w:cs="Times New Roman"/>
          <w:lang w:val="vi-VN"/>
        </w:rPr>
        <w:t xml:space="preserve"> các</w:t>
      </w:r>
      <w:r w:rsidRPr="00D4154C">
        <w:rPr>
          <w:rFonts w:ascii="Times New Roman" w:hAnsi="Times New Roman" w:cs="Times New Roman"/>
        </w:rPr>
        <w:t xml:space="preserve"> tiêu</w:t>
      </w:r>
      <w:r w:rsidRPr="00D4154C">
        <w:rPr>
          <w:rFonts w:ascii="Times New Roman" w:hAnsi="Times New Roman" w:cs="Times New Roman"/>
          <w:lang w:val="vi-VN"/>
        </w:rPr>
        <w:t xml:space="preserve"> chuẩn chất lượng </w:t>
      </w:r>
      <w:r w:rsidRPr="00D4154C">
        <w:rPr>
          <w:rFonts w:ascii="Times New Roman" w:hAnsi="Times New Roman" w:cs="Times New Roman"/>
        </w:rPr>
        <w:t xml:space="preserve">có thể </w:t>
      </w:r>
      <w:r w:rsidRPr="00D4154C">
        <w:rPr>
          <w:rFonts w:ascii="Times New Roman" w:hAnsi="Times New Roman" w:cs="Times New Roman"/>
          <w:lang w:val="vi-VN"/>
        </w:rPr>
        <w:t>chấp nhận được</w:t>
      </w:r>
      <w:r w:rsidRPr="00D4154C">
        <w:rPr>
          <w:rFonts w:ascii="Times New Roman" w:hAnsi="Times New Roman" w:cs="Times New Roman"/>
        </w:rPr>
        <w:t xml:space="preserve">. Tuy nhiên, </w:t>
      </w:r>
      <w:r w:rsidR="00AC01AE" w:rsidRPr="00D4154C">
        <w:rPr>
          <w:rFonts w:ascii="Times New Roman" w:hAnsi="Times New Roman" w:cs="Times New Roman"/>
        </w:rPr>
        <w:t>hoạt động</w:t>
      </w:r>
      <w:r w:rsidRPr="00D4154C">
        <w:rPr>
          <w:rFonts w:ascii="Times New Roman" w:hAnsi="Times New Roman" w:cs="Times New Roman"/>
        </w:rPr>
        <w:t xml:space="preserve"> </w:t>
      </w:r>
      <w:r w:rsidR="00AC01AE" w:rsidRPr="00D4154C">
        <w:rPr>
          <w:rFonts w:ascii="Times New Roman" w:hAnsi="Times New Roman" w:cs="Times New Roman"/>
        </w:rPr>
        <w:t>sản xuất</w:t>
      </w:r>
      <w:r w:rsidRPr="00D4154C">
        <w:rPr>
          <w:rFonts w:ascii="Times New Roman" w:hAnsi="Times New Roman" w:cs="Times New Roman"/>
        </w:rPr>
        <w:t xml:space="preserve"> </w:t>
      </w:r>
      <w:r w:rsidR="00404009" w:rsidRPr="00D4154C">
        <w:rPr>
          <w:rFonts w:ascii="Times New Roman" w:hAnsi="Times New Roman" w:cs="Times New Roman"/>
        </w:rPr>
        <w:t xml:space="preserve">hoặc cung cấp </w:t>
      </w:r>
      <w:r w:rsidRPr="00D4154C">
        <w:rPr>
          <w:rFonts w:ascii="Times New Roman" w:hAnsi="Times New Roman" w:cs="Times New Roman"/>
        </w:rPr>
        <w:t>nêu trên</w:t>
      </w:r>
      <w:r w:rsidRPr="00D4154C">
        <w:rPr>
          <w:rFonts w:ascii="Times New Roman" w:hAnsi="Times New Roman" w:cs="Times New Roman"/>
          <w:lang w:val="vi-VN"/>
        </w:rPr>
        <w:t xml:space="preserve"> không bao gồm </w:t>
      </w:r>
      <w:r w:rsidRPr="00D4154C">
        <w:rPr>
          <w:rFonts w:ascii="Times New Roman" w:hAnsi="Times New Roman" w:cs="Times New Roman"/>
        </w:rPr>
        <w:t xml:space="preserve">việc </w:t>
      </w:r>
      <w:r w:rsidRPr="00D4154C">
        <w:rPr>
          <w:rFonts w:ascii="Times New Roman" w:hAnsi="Times New Roman" w:cs="Times New Roman"/>
          <w:lang w:val="vi-VN"/>
        </w:rPr>
        <w:t xml:space="preserve">sản xuất hay cung </w:t>
      </w:r>
      <w:r w:rsidRPr="00D4154C">
        <w:rPr>
          <w:rFonts w:ascii="Times New Roman" w:hAnsi="Times New Roman" w:cs="Times New Roman"/>
        </w:rPr>
        <w:t xml:space="preserve">cấp nhằm mục đích thương mại </w:t>
      </w:r>
      <w:r w:rsidRPr="00D4154C">
        <w:rPr>
          <w:rFonts w:ascii="Times New Roman" w:hAnsi="Times New Roman" w:cs="Times New Roman"/>
          <w:lang w:val="vi-VN"/>
        </w:rPr>
        <w:t>h</w:t>
      </w:r>
      <w:r w:rsidRPr="00D4154C">
        <w:rPr>
          <w:rFonts w:ascii="Times New Roman" w:hAnsi="Times New Roman" w:cs="Times New Roman"/>
        </w:rPr>
        <w:t>oặc</w:t>
      </w:r>
      <w:r w:rsidRPr="00D4154C">
        <w:rPr>
          <w:rFonts w:ascii="Times New Roman" w:hAnsi="Times New Roman" w:cs="Times New Roman"/>
          <w:lang w:val="vi-VN"/>
        </w:rPr>
        <w:t xml:space="preserve"> </w:t>
      </w:r>
      <w:r w:rsidRPr="00D4154C">
        <w:rPr>
          <w:rFonts w:ascii="Times New Roman" w:hAnsi="Times New Roman" w:cs="Times New Roman"/>
        </w:rPr>
        <w:t>bù đắp</w:t>
      </w:r>
      <w:r w:rsidRPr="00D4154C">
        <w:rPr>
          <w:rFonts w:ascii="Times New Roman" w:hAnsi="Times New Roman" w:cs="Times New Roman"/>
          <w:lang w:val="vi-VN"/>
        </w:rPr>
        <w:t xml:space="preserve"> các chi phí nghiên cứu và phát triển</w:t>
      </w:r>
      <w:r w:rsidRPr="00D4154C">
        <w:rPr>
          <w:rFonts w:ascii="Times New Roman" w:hAnsi="Times New Roman" w:cs="Times New Roman"/>
        </w:rPr>
        <w:t xml:space="preserve">. </w:t>
      </w:r>
      <w:r w:rsidR="00404009" w:rsidRPr="00D4154C">
        <w:rPr>
          <w:rFonts w:ascii="Times New Roman" w:hAnsi="Times New Roman" w:cs="Times New Roman"/>
        </w:rPr>
        <w:t>C</w:t>
      </w:r>
      <w:r w:rsidRPr="00D4154C">
        <w:rPr>
          <w:rFonts w:ascii="Times New Roman" w:hAnsi="Times New Roman" w:cs="Times New Roman"/>
          <w:lang w:val="vi-VN"/>
        </w:rPr>
        <w:t xml:space="preserve">ác gói thầu tiếp theo </w:t>
      </w:r>
      <w:r w:rsidRPr="00D4154C">
        <w:rPr>
          <w:rFonts w:ascii="Times New Roman" w:hAnsi="Times New Roman" w:cs="Times New Roman"/>
        </w:rPr>
        <w:t>mua sắm</w:t>
      </w:r>
      <w:r w:rsidRPr="00D4154C">
        <w:rPr>
          <w:rFonts w:ascii="Times New Roman" w:hAnsi="Times New Roman" w:cs="Times New Roman"/>
          <w:lang w:val="vi-VN"/>
        </w:rPr>
        <w:t xml:space="preserve"> </w:t>
      </w:r>
      <w:r w:rsidRPr="00D4154C">
        <w:rPr>
          <w:rFonts w:ascii="Times New Roman" w:hAnsi="Times New Roman" w:cs="Times New Roman"/>
        </w:rPr>
        <w:t>những</w:t>
      </w:r>
      <w:r w:rsidRPr="00D4154C">
        <w:rPr>
          <w:rFonts w:ascii="Times New Roman" w:hAnsi="Times New Roman" w:cs="Times New Roman"/>
          <w:lang w:val="vi-VN"/>
        </w:rPr>
        <w:t xml:space="preserve"> hàng hoá </w:t>
      </w:r>
      <w:r w:rsidRPr="00D4154C">
        <w:rPr>
          <w:rFonts w:ascii="Times New Roman" w:hAnsi="Times New Roman" w:cs="Times New Roman"/>
        </w:rPr>
        <w:t>hay</w:t>
      </w:r>
      <w:r w:rsidRPr="00D4154C">
        <w:rPr>
          <w:rFonts w:ascii="Times New Roman" w:hAnsi="Times New Roman" w:cs="Times New Roman"/>
          <w:lang w:val="vi-VN"/>
        </w:rPr>
        <w:t xml:space="preserve"> dịch vụ </w:t>
      </w:r>
      <w:r w:rsidRPr="00D4154C">
        <w:rPr>
          <w:rFonts w:ascii="Times New Roman" w:hAnsi="Times New Roman" w:cs="Times New Roman"/>
        </w:rPr>
        <w:t xml:space="preserve">mới </w:t>
      </w:r>
      <w:r w:rsidR="007368AC" w:rsidRPr="00D4154C">
        <w:rPr>
          <w:rFonts w:ascii="Times New Roman" w:hAnsi="Times New Roman" w:cs="Times New Roman"/>
        </w:rPr>
        <w:t>sản xuất</w:t>
      </w:r>
      <w:r w:rsidRPr="00D4154C">
        <w:rPr>
          <w:rFonts w:ascii="Times New Roman" w:hAnsi="Times New Roman" w:cs="Times New Roman"/>
          <w:lang w:val="vi-VN"/>
        </w:rPr>
        <w:t xml:space="preserve"> này sẽ </w:t>
      </w:r>
      <w:r w:rsidRPr="00D4154C">
        <w:rPr>
          <w:rFonts w:ascii="Times New Roman" w:hAnsi="Times New Roman" w:cs="Times New Roman"/>
        </w:rPr>
        <w:t>thuộc phạm vi</w:t>
      </w:r>
      <w:r w:rsidRPr="00D4154C">
        <w:rPr>
          <w:rFonts w:ascii="Times New Roman" w:hAnsi="Times New Roman" w:cs="Times New Roman"/>
          <w:lang w:val="vi-VN"/>
        </w:rPr>
        <w:t xml:space="preserve"> điều chỉnh của Chương này</w:t>
      </w:r>
      <w:r w:rsidRPr="00D4154C">
        <w:rPr>
          <w:rFonts w:ascii="Times New Roman" w:hAnsi="Times New Roman" w:cs="Times New Roman"/>
        </w:rPr>
        <w:t>;</w:t>
      </w:r>
      <w:r w:rsidRPr="00D4154C">
        <w:rPr>
          <w:rFonts w:ascii="Times New Roman" w:hAnsi="Times New Roman" w:cs="Times New Roman"/>
          <w:lang w:val="vi-VN"/>
        </w:rPr>
        <w:t xml:space="preserve"> </w:t>
      </w:r>
    </w:p>
    <w:p w:rsidR="008B0E22" w:rsidRPr="00D4154C" w:rsidRDefault="008B0E22" w:rsidP="00CB04D2">
      <w:pPr>
        <w:pStyle w:val="ListParagraph"/>
        <w:numPr>
          <w:ilvl w:val="0"/>
          <w:numId w:val="4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trường hợp</w:t>
      </w:r>
      <w:r w:rsidR="006847A9" w:rsidRPr="00D4154C">
        <w:rPr>
          <w:rFonts w:ascii="Times New Roman" w:hAnsi="Times New Roman" w:cs="Times New Roman"/>
        </w:rPr>
        <w:t xml:space="preserve"> có</w:t>
      </w:r>
      <w:r w:rsidRPr="00D4154C">
        <w:rPr>
          <w:rFonts w:ascii="Times New Roman" w:hAnsi="Times New Roman" w:cs="Times New Roman"/>
        </w:rPr>
        <w:t xml:space="preserve"> </w:t>
      </w:r>
      <w:r w:rsidR="00B65835" w:rsidRPr="00D4154C">
        <w:rPr>
          <w:rFonts w:ascii="Times New Roman" w:hAnsi="Times New Roman" w:cs="Times New Roman"/>
        </w:rPr>
        <w:t xml:space="preserve">khối lượng </w:t>
      </w:r>
      <w:r w:rsidR="006847A9" w:rsidRPr="00D4154C">
        <w:rPr>
          <w:rFonts w:ascii="Times New Roman" w:hAnsi="Times New Roman" w:cs="Times New Roman"/>
        </w:rPr>
        <w:t xml:space="preserve">công việc </w:t>
      </w:r>
      <w:r w:rsidR="00B65835" w:rsidRPr="00D4154C">
        <w:rPr>
          <w:rFonts w:ascii="Times New Roman" w:hAnsi="Times New Roman" w:cs="Times New Roman"/>
        </w:rPr>
        <w:t xml:space="preserve">xây lắp phát sinh </w:t>
      </w:r>
      <w:r w:rsidR="006847A9" w:rsidRPr="00D4154C">
        <w:rPr>
          <w:rFonts w:ascii="Times New Roman" w:hAnsi="Times New Roman" w:cs="Times New Roman"/>
        </w:rPr>
        <w:t>ngoài</w:t>
      </w:r>
      <w:r w:rsidR="00B65835" w:rsidRPr="00D4154C">
        <w:rPr>
          <w:rFonts w:ascii="Times New Roman" w:hAnsi="Times New Roman" w:cs="Times New Roman"/>
        </w:rPr>
        <w:t xml:space="preserve"> hợp đồng </w:t>
      </w:r>
      <w:r w:rsidR="006847A9" w:rsidRPr="00D4154C">
        <w:rPr>
          <w:rFonts w:ascii="Times New Roman" w:hAnsi="Times New Roman" w:cs="Times New Roman"/>
        </w:rPr>
        <w:t xml:space="preserve">ban đầu </w:t>
      </w:r>
      <w:r w:rsidRPr="00D4154C">
        <w:rPr>
          <w:rFonts w:ascii="Times New Roman" w:hAnsi="Times New Roman" w:cs="Times New Roman"/>
        </w:rPr>
        <w:t xml:space="preserve">nhưng </w:t>
      </w:r>
      <w:r w:rsidR="00937C86" w:rsidRPr="00D4154C">
        <w:rPr>
          <w:rFonts w:ascii="Times New Roman" w:hAnsi="Times New Roman" w:cs="Times New Roman"/>
        </w:rPr>
        <w:t xml:space="preserve">nằm trong </w:t>
      </w:r>
      <w:r w:rsidRPr="00D4154C">
        <w:rPr>
          <w:rFonts w:ascii="Times New Roman" w:hAnsi="Times New Roman" w:cs="Times New Roman"/>
        </w:rPr>
        <w:t>mục tiêu của hồ sơ mời thầu</w:t>
      </w:r>
      <w:r w:rsidR="00B65835" w:rsidRPr="00D4154C">
        <w:rPr>
          <w:rFonts w:ascii="Times New Roman" w:hAnsi="Times New Roman" w:cs="Times New Roman"/>
        </w:rPr>
        <w:t>,</w:t>
      </w:r>
      <w:r w:rsidRPr="00D4154C">
        <w:rPr>
          <w:rFonts w:ascii="Times New Roman" w:hAnsi="Times New Roman" w:cs="Times New Roman"/>
        </w:rPr>
        <w:t xml:space="preserve"> do </w:t>
      </w:r>
      <w:r w:rsidR="003A0957" w:rsidRPr="00D4154C">
        <w:rPr>
          <w:rFonts w:ascii="Times New Roman" w:hAnsi="Times New Roman" w:cs="Times New Roman"/>
        </w:rPr>
        <w:t>các tình huống</w:t>
      </w:r>
      <w:r w:rsidRPr="00D4154C">
        <w:rPr>
          <w:rFonts w:ascii="Times New Roman" w:hAnsi="Times New Roman" w:cs="Times New Roman"/>
        </w:rPr>
        <w:t xml:space="preserve"> không lường trước được,</w:t>
      </w:r>
      <w:r w:rsidR="003A0957" w:rsidRPr="00D4154C">
        <w:rPr>
          <w:rFonts w:ascii="Times New Roman" w:hAnsi="Times New Roman" w:cs="Times New Roman"/>
        </w:rPr>
        <w:t xml:space="preserve"> cần </w:t>
      </w:r>
      <w:r w:rsidR="006847A9" w:rsidRPr="00D4154C">
        <w:rPr>
          <w:rFonts w:ascii="Times New Roman" w:hAnsi="Times New Roman" w:cs="Times New Roman"/>
        </w:rPr>
        <w:t xml:space="preserve">thiết </w:t>
      </w:r>
      <w:r w:rsidR="003A0957" w:rsidRPr="00D4154C">
        <w:rPr>
          <w:rFonts w:ascii="Times New Roman" w:hAnsi="Times New Roman" w:cs="Times New Roman"/>
        </w:rPr>
        <w:t xml:space="preserve">phải được thực hiện để </w:t>
      </w:r>
      <w:r w:rsidRPr="00D4154C">
        <w:rPr>
          <w:rFonts w:ascii="Times New Roman" w:hAnsi="Times New Roman" w:cs="Times New Roman"/>
        </w:rPr>
        <w:t xml:space="preserve">hoàn thành </w:t>
      </w:r>
      <w:r w:rsidR="004840B3" w:rsidRPr="00D4154C">
        <w:rPr>
          <w:rFonts w:ascii="Times New Roman" w:hAnsi="Times New Roman" w:cs="Times New Roman"/>
        </w:rPr>
        <w:t>gói thầu</w:t>
      </w:r>
      <w:r w:rsidRPr="00D4154C">
        <w:rPr>
          <w:rFonts w:ascii="Times New Roman" w:hAnsi="Times New Roman" w:cs="Times New Roman"/>
        </w:rPr>
        <w:t xml:space="preserve"> xây lắp </w:t>
      </w:r>
      <w:r w:rsidR="00A3208D" w:rsidRPr="00D4154C">
        <w:rPr>
          <w:rFonts w:ascii="Times New Roman" w:hAnsi="Times New Roman" w:cs="Times New Roman"/>
        </w:rPr>
        <w:t>theo yêu cầu của</w:t>
      </w:r>
      <w:r w:rsidRPr="00D4154C">
        <w:rPr>
          <w:rFonts w:ascii="Times New Roman" w:hAnsi="Times New Roman" w:cs="Times New Roman"/>
        </w:rPr>
        <w:t xml:space="preserve"> hồ sơ mời thầu. Tuy nhiên, tổng giá trị </w:t>
      </w:r>
      <w:r w:rsidR="00DF41A0" w:rsidRPr="00D4154C">
        <w:rPr>
          <w:rFonts w:ascii="Times New Roman" w:hAnsi="Times New Roman" w:cs="Times New Roman"/>
        </w:rPr>
        <w:t>phần khối lượng xây lắp phát sinh</w:t>
      </w:r>
      <w:r w:rsidRPr="00D4154C">
        <w:rPr>
          <w:rFonts w:ascii="Times New Roman" w:hAnsi="Times New Roman" w:cs="Times New Roman"/>
        </w:rPr>
        <w:t xml:space="preserve"> </w:t>
      </w:r>
      <w:r w:rsidR="006041FC" w:rsidRPr="00D4154C">
        <w:rPr>
          <w:rFonts w:ascii="Times New Roman" w:hAnsi="Times New Roman" w:cs="Times New Roman"/>
        </w:rPr>
        <w:t>không được</w:t>
      </w:r>
      <w:r w:rsidRPr="00D4154C">
        <w:rPr>
          <w:rFonts w:ascii="Times New Roman" w:hAnsi="Times New Roman" w:cs="Times New Roman"/>
        </w:rPr>
        <w:t xml:space="preserve"> vượ</w:t>
      </w:r>
      <w:r w:rsidR="00DF41A0" w:rsidRPr="00D4154C">
        <w:rPr>
          <w:rFonts w:ascii="Times New Roman" w:hAnsi="Times New Roman" w:cs="Times New Roman"/>
        </w:rPr>
        <w:t xml:space="preserve">t quá 50% </w:t>
      </w:r>
      <w:r w:rsidRPr="00D4154C">
        <w:rPr>
          <w:rFonts w:ascii="Times New Roman" w:hAnsi="Times New Roman" w:cs="Times New Roman"/>
        </w:rPr>
        <w:t>giá trị hợp đồng ban đầu;</w:t>
      </w:r>
    </w:p>
    <w:p w:rsidR="008B0E22" w:rsidRPr="00D4154C" w:rsidRDefault="008B0E22" w:rsidP="00CB04D2">
      <w:pPr>
        <w:pStyle w:val="ListParagraph"/>
        <w:numPr>
          <w:ilvl w:val="0"/>
          <w:numId w:val="4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những gói thầu được thực hiện trong các điều kiện đặc biệt thuận lợi chỉ </w:t>
      </w:r>
      <w:r w:rsidR="00132BDC" w:rsidRPr="00D4154C">
        <w:rPr>
          <w:rFonts w:ascii="Times New Roman" w:hAnsi="Times New Roman" w:cs="Times New Roman"/>
        </w:rPr>
        <w:t>xuất hiện</w:t>
      </w:r>
      <w:r w:rsidRPr="00D4154C">
        <w:rPr>
          <w:rFonts w:ascii="Times New Roman" w:hAnsi="Times New Roman" w:cs="Times New Roman"/>
        </w:rPr>
        <w:t xml:space="preserve"> trong thời gian rất ngắn, như </w:t>
      </w:r>
      <w:r w:rsidR="00D56523" w:rsidRPr="00D4154C">
        <w:rPr>
          <w:rFonts w:ascii="Times New Roman" w:hAnsi="Times New Roman" w:cs="Times New Roman"/>
        </w:rPr>
        <w:t xml:space="preserve">từ </w:t>
      </w:r>
      <w:r w:rsidRPr="00D4154C">
        <w:rPr>
          <w:rFonts w:ascii="Times New Roman" w:hAnsi="Times New Roman" w:cs="Times New Roman"/>
        </w:rPr>
        <w:t xml:space="preserve">các </w:t>
      </w:r>
      <w:r w:rsidR="00D56523" w:rsidRPr="00D4154C">
        <w:rPr>
          <w:rFonts w:ascii="Times New Roman" w:hAnsi="Times New Roman" w:cs="Times New Roman"/>
        </w:rPr>
        <w:t xml:space="preserve">hoạt động </w:t>
      </w:r>
      <w:r w:rsidR="00D3537B" w:rsidRPr="00D4154C">
        <w:rPr>
          <w:rFonts w:ascii="Times New Roman" w:hAnsi="Times New Roman" w:cs="Times New Roman"/>
        </w:rPr>
        <w:t>t</w:t>
      </w:r>
      <w:r w:rsidRPr="00D4154C">
        <w:rPr>
          <w:rFonts w:ascii="Times New Roman" w:hAnsi="Times New Roman" w:cs="Times New Roman"/>
        </w:rPr>
        <w:t>hanh lý</w:t>
      </w:r>
      <w:r w:rsidR="00934AE0" w:rsidRPr="00D4154C">
        <w:rPr>
          <w:rFonts w:ascii="Times New Roman" w:hAnsi="Times New Roman" w:cs="Times New Roman"/>
        </w:rPr>
        <w:t xml:space="preserve"> không theo định kỳ</w:t>
      </w:r>
      <w:r w:rsidRPr="00D4154C">
        <w:rPr>
          <w:rFonts w:ascii="Times New Roman" w:hAnsi="Times New Roman" w:cs="Times New Roman"/>
        </w:rPr>
        <w:t xml:space="preserve">, </w:t>
      </w:r>
      <w:r w:rsidR="00D3537B" w:rsidRPr="00D4154C">
        <w:rPr>
          <w:rFonts w:ascii="Times New Roman" w:hAnsi="Times New Roman" w:cs="Times New Roman"/>
        </w:rPr>
        <w:t xml:space="preserve">bán tống bán tháo, </w:t>
      </w:r>
      <w:r w:rsidRPr="00D4154C">
        <w:rPr>
          <w:rFonts w:ascii="Times New Roman" w:hAnsi="Times New Roman" w:cs="Times New Roman"/>
        </w:rPr>
        <w:t xml:space="preserve">phá sản hay tiếp quản bất thường, nhưng không áp dụng cho </w:t>
      </w:r>
      <w:r w:rsidR="006041FC" w:rsidRPr="00D4154C">
        <w:rPr>
          <w:rFonts w:ascii="Times New Roman" w:hAnsi="Times New Roman" w:cs="Times New Roman"/>
        </w:rPr>
        <w:t>việc</w:t>
      </w:r>
      <w:r w:rsidRPr="00D4154C">
        <w:rPr>
          <w:rFonts w:ascii="Times New Roman" w:hAnsi="Times New Roman" w:cs="Times New Roman"/>
        </w:rPr>
        <w:t xml:space="preserve"> mua sắm thường xuyên từ các nhà thầu quen thuộc;</w:t>
      </w:r>
    </w:p>
    <w:p w:rsidR="008B0E22" w:rsidRPr="00D4154C" w:rsidRDefault="008B0E22" w:rsidP="00CB04D2">
      <w:pPr>
        <w:pStyle w:val="ListParagraph"/>
        <w:numPr>
          <w:ilvl w:val="0"/>
          <w:numId w:val="46"/>
        </w:numPr>
        <w:spacing w:line="360" w:lineRule="exact"/>
        <w:ind w:left="851" w:hanging="425"/>
        <w:contextualSpacing w:val="0"/>
        <w:jc w:val="both"/>
        <w:rPr>
          <w:rFonts w:ascii="Times New Roman" w:hAnsi="Times New Roman" w:cs="Times New Roman"/>
        </w:rPr>
      </w:pPr>
      <w:r w:rsidRPr="00D4154C">
        <w:rPr>
          <w:rFonts w:ascii="Times New Roman" w:hAnsi="Times New Roman" w:cs="Times New Roman"/>
        </w:rPr>
        <w:t>trường</w:t>
      </w:r>
      <w:r w:rsidRPr="00D4154C">
        <w:rPr>
          <w:rFonts w:ascii="Times New Roman" w:hAnsi="Times New Roman" w:cs="Times New Roman"/>
          <w:lang w:val="vi-VN"/>
        </w:rPr>
        <w:t xml:space="preserve"> hợp hợp đồng </w:t>
      </w:r>
      <w:r w:rsidRPr="00D4154C">
        <w:rPr>
          <w:rFonts w:ascii="Times New Roman" w:hAnsi="Times New Roman" w:cs="Times New Roman"/>
        </w:rPr>
        <w:t>được trao cho</w:t>
      </w:r>
      <w:r w:rsidRPr="00D4154C">
        <w:rPr>
          <w:rFonts w:ascii="Times New Roman" w:hAnsi="Times New Roman" w:cs="Times New Roman"/>
          <w:lang w:val="vi-VN"/>
        </w:rPr>
        <w:t xml:space="preserve"> bên thắng cuộc </w:t>
      </w:r>
      <w:r w:rsidRPr="00D4154C">
        <w:rPr>
          <w:rFonts w:ascii="Times New Roman" w:hAnsi="Times New Roman" w:cs="Times New Roman"/>
        </w:rPr>
        <w:t xml:space="preserve">trong </w:t>
      </w:r>
      <w:r w:rsidRPr="00D4154C">
        <w:rPr>
          <w:rFonts w:ascii="Times New Roman" w:hAnsi="Times New Roman" w:cs="Times New Roman"/>
          <w:lang w:val="vi-VN"/>
        </w:rPr>
        <w:t>một cuộc thi thiết kế</w:t>
      </w:r>
      <w:r w:rsidRPr="00D4154C">
        <w:rPr>
          <w:rFonts w:ascii="Times New Roman" w:hAnsi="Times New Roman" w:cs="Times New Roman"/>
        </w:rPr>
        <w:t>,</w:t>
      </w:r>
      <w:r w:rsidRPr="00D4154C">
        <w:rPr>
          <w:rFonts w:ascii="Times New Roman" w:hAnsi="Times New Roman" w:cs="Times New Roman"/>
          <w:lang w:val="vi-VN"/>
        </w:rPr>
        <w:t xml:space="preserve"> </w:t>
      </w:r>
      <w:r w:rsidRPr="00D4154C">
        <w:rPr>
          <w:rFonts w:ascii="Times New Roman" w:hAnsi="Times New Roman" w:cs="Times New Roman"/>
        </w:rPr>
        <w:t>với điều kiện là</w:t>
      </w:r>
      <w:r w:rsidRPr="00D4154C">
        <w:rPr>
          <w:rFonts w:ascii="Times New Roman" w:hAnsi="Times New Roman" w:cs="Times New Roman"/>
          <w:lang w:val="vi-VN"/>
        </w:rPr>
        <w:t>:</w:t>
      </w:r>
    </w:p>
    <w:p w:rsidR="008B0E22" w:rsidRPr="00D4154C" w:rsidRDefault="008B0E22"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t>(i)</w:t>
      </w:r>
      <w:r w:rsidRPr="00D4154C">
        <w:rPr>
          <w:rFonts w:ascii="Times New Roman" w:hAnsi="Times New Roman" w:cs="Times New Roman"/>
        </w:rPr>
        <w:tab/>
        <w:t>cuộc thi đó được tổ chức theo cách thức phù hợp với quy định của Chương này; và</w:t>
      </w:r>
    </w:p>
    <w:p w:rsidR="008B0E22" w:rsidRPr="00D4154C" w:rsidRDefault="008B0E22" w:rsidP="00CB04D2">
      <w:pPr>
        <w:spacing w:line="360" w:lineRule="exact"/>
        <w:ind w:left="1418" w:hanging="567"/>
        <w:jc w:val="both"/>
        <w:rPr>
          <w:rFonts w:ascii="Times New Roman" w:hAnsi="Times New Roman" w:cs="Times New Roman"/>
        </w:rPr>
      </w:pPr>
      <w:r w:rsidRPr="00D4154C">
        <w:rPr>
          <w:rFonts w:ascii="Times New Roman" w:hAnsi="Times New Roman" w:cs="Times New Roman"/>
        </w:rPr>
        <w:lastRenderedPageBreak/>
        <w:t>(ii)</w:t>
      </w:r>
      <w:r w:rsidRPr="00D4154C">
        <w:rPr>
          <w:rFonts w:ascii="Times New Roman" w:hAnsi="Times New Roman" w:cs="Times New Roman"/>
        </w:rPr>
        <w:tab/>
        <w:t xml:space="preserve">cuộc thi đó được </w:t>
      </w:r>
      <w:r w:rsidR="00F734B5" w:rsidRPr="00D4154C">
        <w:rPr>
          <w:rFonts w:ascii="Times New Roman" w:hAnsi="Times New Roman" w:cs="Times New Roman"/>
        </w:rPr>
        <w:t>đánh giá</w:t>
      </w:r>
      <w:r w:rsidRPr="00D4154C">
        <w:rPr>
          <w:rFonts w:ascii="Times New Roman" w:hAnsi="Times New Roman" w:cs="Times New Roman"/>
        </w:rPr>
        <w:t xml:space="preserve"> bởi một ban giám khảo độc lập với mục</w:t>
      </w:r>
      <w:r w:rsidRPr="00D4154C">
        <w:rPr>
          <w:rFonts w:ascii="Times New Roman" w:hAnsi="Times New Roman" w:cs="Times New Roman"/>
          <w:lang w:val="vi-VN"/>
        </w:rPr>
        <w:t xml:space="preserve"> đích trao hợp đồng thiết kế cho </w:t>
      </w:r>
      <w:r w:rsidRPr="00D4154C">
        <w:rPr>
          <w:rFonts w:ascii="Times New Roman" w:hAnsi="Times New Roman" w:cs="Times New Roman"/>
        </w:rPr>
        <w:t>bên</w:t>
      </w:r>
      <w:r w:rsidRPr="00D4154C">
        <w:rPr>
          <w:rFonts w:ascii="Times New Roman" w:hAnsi="Times New Roman" w:cs="Times New Roman"/>
          <w:lang w:val="vi-VN"/>
        </w:rPr>
        <w:t xml:space="preserve"> thắng cuộc</w:t>
      </w:r>
      <w:r w:rsidRPr="00D4154C">
        <w:rPr>
          <w:rFonts w:ascii="Times New Roman" w:hAnsi="Times New Roman" w:cs="Times New Roman"/>
        </w:rPr>
        <w:t>;</w:t>
      </w:r>
    </w:p>
    <w:p w:rsidR="008B0E22" w:rsidRPr="00D4154C" w:rsidRDefault="008B0E22" w:rsidP="00CB04D2">
      <w:pPr>
        <w:pStyle w:val="ListParagraph"/>
        <w:numPr>
          <w:ilvl w:val="0"/>
          <w:numId w:val="46"/>
        </w:numPr>
        <w:spacing w:line="360" w:lineRule="exact"/>
        <w:ind w:left="851" w:hanging="425"/>
        <w:jc w:val="both"/>
        <w:rPr>
          <w:rFonts w:ascii="Times New Roman" w:hAnsi="Times New Roman" w:cs="Times New Roman"/>
        </w:rPr>
      </w:pPr>
      <w:r w:rsidRPr="00D4154C">
        <w:rPr>
          <w:rFonts w:ascii="Times New Roman" w:hAnsi="Times New Roman" w:cs="Times New Roman"/>
        </w:rPr>
        <w:t>t</w:t>
      </w:r>
      <w:r w:rsidRPr="00D4154C">
        <w:rPr>
          <w:rFonts w:ascii="Times New Roman" w:hAnsi="Times New Roman" w:cs="Times New Roman"/>
          <w:lang w:val="vi-VN"/>
        </w:rPr>
        <w:t xml:space="preserve">rong </w:t>
      </w:r>
      <w:r w:rsidR="005833C4" w:rsidRPr="00D4154C">
        <w:rPr>
          <w:rFonts w:ascii="Times New Roman" w:hAnsi="Times New Roman" w:cs="Times New Roman"/>
        </w:rPr>
        <w:t>trường hợp</w:t>
      </w:r>
      <w:r w:rsidRPr="00D4154C">
        <w:rPr>
          <w:rFonts w:ascii="Times New Roman" w:hAnsi="Times New Roman" w:cs="Times New Roman"/>
          <w:lang w:val="vi-VN"/>
        </w:rPr>
        <w:t xml:space="preserve"> </w:t>
      </w:r>
      <w:r w:rsidR="00682A4B" w:rsidRPr="00D4154C">
        <w:rPr>
          <w:rFonts w:ascii="Times New Roman" w:hAnsi="Times New Roman" w:cs="Times New Roman"/>
        </w:rPr>
        <w:t xml:space="preserve">tối </w:t>
      </w:r>
      <w:r w:rsidR="004C3F98" w:rsidRPr="00D4154C">
        <w:rPr>
          <w:rFonts w:ascii="Times New Roman" w:hAnsi="Times New Roman" w:cs="Times New Roman"/>
        </w:rPr>
        <w:t xml:space="preserve">cấp thiết do tình trạng </w:t>
      </w:r>
      <w:r w:rsidR="00682A4B" w:rsidRPr="00D4154C">
        <w:rPr>
          <w:rFonts w:ascii="Times New Roman" w:hAnsi="Times New Roman" w:cs="Times New Roman"/>
        </w:rPr>
        <w:t>khẩn cấp</w:t>
      </w:r>
      <w:r w:rsidR="004C3F98" w:rsidRPr="00D4154C">
        <w:rPr>
          <w:rFonts w:ascii="Times New Roman" w:hAnsi="Times New Roman" w:cs="Times New Roman"/>
        </w:rPr>
        <w:t xml:space="preserve"> bởi những sự kiện xảy ra </w:t>
      </w:r>
      <w:r w:rsidR="00682A4B" w:rsidRPr="00D4154C">
        <w:rPr>
          <w:rFonts w:ascii="Times New Roman" w:hAnsi="Times New Roman" w:cs="Times New Roman"/>
        </w:rPr>
        <w:t>không lường trước được</w:t>
      </w:r>
      <w:r w:rsidR="00373133" w:rsidRPr="00D4154C">
        <w:rPr>
          <w:rFonts w:ascii="Times New Roman" w:hAnsi="Times New Roman" w:cs="Times New Roman"/>
        </w:rPr>
        <w:t>,</w:t>
      </w:r>
      <w:r w:rsidR="00650827">
        <w:rPr>
          <w:rFonts w:ascii="Times New Roman" w:hAnsi="Times New Roman" w:cs="Times New Roman"/>
        </w:rPr>
        <w:t xml:space="preserve"> cơ quan mua sắm không thể kịp thời mua được</w:t>
      </w:r>
      <w:r w:rsidR="00373133" w:rsidRPr="00D4154C">
        <w:rPr>
          <w:rFonts w:ascii="Times New Roman" w:hAnsi="Times New Roman" w:cs="Times New Roman"/>
        </w:rPr>
        <w:t xml:space="preserve"> hàng hoá</w:t>
      </w:r>
      <w:r w:rsidR="0071549D" w:rsidRPr="00D4154C">
        <w:rPr>
          <w:rFonts w:ascii="Times New Roman" w:hAnsi="Times New Roman" w:cs="Times New Roman"/>
        </w:rPr>
        <w:t xml:space="preserve"> hoặc dịch vụ </w:t>
      </w:r>
      <w:r w:rsidR="00A30EF7" w:rsidRPr="00D4154C">
        <w:rPr>
          <w:rFonts w:ascii="Times New Roman" w:hAnsi="Times New Roman" w:cs="Times New Roman"/>
        </w:rPr>
        <w:t xml:space="preserve">nếu áp dụng </w:t>
      </w:r>
      <w:r w:rsidRPr="00D4154C">
        <w:rPr>
          <w:rFonts w:ascii="Times New Roman" w:hAnsi="Times New Roman" w:cs="Times New Roman"/>
          <w:lang w:val="vi-VN"/>
        </w:rPr>
        <w:t>đấu thầu rộng</w:t>
      </w:r>
      <w:r w:rsidRPr="00D4154C">
        <w:rPr>
          <w:rFonts w:ascii="Times New Roman" w:hAnsi="Times New Roman" w:cs="Times New Roman"/>
        </w:rPr>
        <w:t xml:space="preserve"> rãi</w:t>
      </w:r>
      <w:r w:rsidRPr="00D4154C">
        <w:rPr>
          <w:rFonts w:ascii="Times New Roman" w:hAnsi="Times New Roman" w:cs="Times New Roman"/>
          <w:lang w:val="vi-VN"/>
        </w:rPr>
        <w:t xml:space="preserve"> </w:t>
      </w:r>
      <w:r w:rsidRPr="00D4154C">
        <w:rPr>
          <w:rFonts w:ascii="Times New Roman" w:hAnsi="Times New Roman" w:cs="Times New Roman"/>
        </w:rPr>
        <w:t>hay</w:t>
      </w:r>
      <w:r w:rsidRPr="00D4154C">
        <w:rPr>
          <w:rFonts w:ascii="Times New Roman" w:hAnsi="Times New Roman" w:cs="Times New Roman"/>
          <w:lang w:val="vi-VN"/>
        </w:rPr>
        <w:t xml:space="preserve"> </w:t>
      </w:r>
      <w:r w:rsidRPr="00D4154C">
        <w:rPr>
          <w:rFonts w:ascii="Times New Roman" w:hAnsi="Times New Roman" w:cs="Times New Roman"/>
        </w:rPr>
        <w:t>đấu thầu hạn chế</w:t>
      </w:r>
      <w:r w:rsidRPr="00D4154C">
        <w:rPr>
          <w:rFonts w:ascii="Times New Roman" w:hAnsi="Times New Roman" w:cs="Times New Roman"/>
          <w:lang w:val="vi-VN"/>
        </w:rPr>
        <w:t xml:space="preserve">. </w:t>
      </w:r>
    </w:p>
    <w:p w:rsidR="008B0E22" w:rsidRPr="00D4154C" w:rsidRDefault="008B0E22" w:rsidP="00CB04D2">
      <w:pPr>
        <w:pStyle w:val="ListParagraph"/>
        <w:spacing w:line="360" w:lineRule="exact"/>
        <w:ind w:left="851"/>
        <w:jc w:val="both"/>
        <w:rPr>
          <w:rFonts w:ascii="Times New Roman" w:hAnsi="Times New Roman" w:cs="Times New Roman"/>
        </w:rPr>
      </w:pPr>
    </w:p>
    <w:p w:rsidR="008B0E22" w:rsidRPr="00D4154C" w:rsidRDefault="008B0E22" w:rsidP="00CB04D2">
      <w:pPr>
        <w:pStyle w:val="ListParagraph"/>
        <w:numPr>
          <w:ilvl w:val="0"/>
          <w:numId w:val="45"/>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lang w:val="vi-VN"/>
        </w:rPr>
        <w:t xml:space="preserve">Đối với mỗi hợp đồng được </w:t>
      </w:r>
      <w:r w:rsidRPr="00D4154C">
        <w:rPr>
          <w:rFonts w:ascii="Times New Roman" w:hAnsi="Times New Roman" w:cs="Times New Roman"/>
        </w:rPr>
        <w:t>trao</w:t>
      </w:r>
      <w:r w:rsidRPr="00D4154C">
        <w:rPr>
          <w:rFonts w:ascii="Times New Roman" w:hAnsi="Times New Roman" w:cs="Times New Roman"/>
          <w:lang w:val="vi-VN"/>
        </w:rPr>
        <w:t xml:space="preserve"> theo quy định tại </w:t>
      </w:r>
      <w:r w:rsidRPr="00D4154C">
        <w:rPr>
          <w:rFonts w:ascii="Times New Roman" w:hAnsi="Times New Roman" w:cs="Times New Roman"/>
        </w:rPr>
        <w:t>K</w:t>
      </w:r>
      <w:r w:rsidRPr="00D4154C">
        <w:rPr>
          <w:rFonts w:ascii="Times New Roman" w:hAnsi="Times New Roman" w:cs="Times New Roman"/>
          <w:lang w:val="vi-VN"/>
        </w:rPr>
        <w:t>hoản 2</w:t>
      </w:r>
      <w:r w:rsidR="00D562BB" w:rsidRPr="00D4154C">
        <w:rPr>
          <w:rFonts w:ascii="Times New Roman" w:hAnsi="Times New Roman" w:cs="Times New Roman"/>
        </w:rPr>
        <w:t xml:space="preserve"> Điều này</w:t>
      </w:r>
      <w:r w:rsidRPr="00D4154C">
        <w:rPr>
          <w:rFonts w:ascii="Times New Roman" w:hAnsi="Times New Roman" w:cs="Times New Roman"/>
          <w:lang w:val="vi-VN"/>
        </w:rPr>
        <w:t xml:space="preserve">, </w:t>
      </w:r>
      <w:r w:rsidR="00A30EF7" w:rsidRPr="00D4154C">
        <w:rPr>
          <w:rFonts w:ascii="Times New Roman" w:hAnsi="Times New Roman" w:cs="Times New Roman"/>
        </w:rPr>
        <w:t>c</w:t>
      </w:r>
      <w:r w:rsidRPr="00D4154C">
        <w:rPr>
          <w:rFonts w:ascii="Times New Roman" w:hAnsi="Times New Roman" w:cs="Times New Roman"/>
        </w:rPr>
        <w:t>ơ quan mua sắm</w:t>
      </w:r>
      <w:r w:rsidRPr="00D4154C">
        <w:rPr>
          <w:rFonts w:ascii="Times New Roman" w:hAnsi="Times New Roman" w:cs="Times New Roman"/>
          <w:lang w:val="vi-VN"/>
        </w:rPr>
        <w:t xml:space="preserve"> </w:t>
      </w:r>
      <w:r w:rsidRPr="00D4154C">
        <w:rPr>
          <w:rFonts w:ascii="Times New Roman" w:hAnsi="Times New Roman" w:cs="Times New Roman"/>
        </w:rPr>
        <w:t>phải</w:t>
      </w:r>
      <w:r w:rsidR="00B52051" w:rsidRPr="00D4154C">
        <w:rPr>
          <w:rFonts w:ascii="Times New Roman" w:hAnsi="Times New Roman" w:cs="Times New Roman"/>
          <w:lang w:val="vi-VN"/>
        </w:rPr>
        <w:t xml:space="preserve"> c</w:t>
      </w:r>
      <w:r w:rsidR="00B52051" w:rsidRPr="00D4154C">
        <w:rPr>
          <w:rFonts w:ascii="Times New Roman" w:hAnsi="Times New Roman" w:cs="Times New Roman"/>
        </w:rPr>
        <w:t>ó</w:t>
      </w:r>
      <w:r w:rsidRPr="00D4154C">
        <w:rPr>
          <w:rFonts w:ascii="Times New Roman" w:hAnsi="Times New Roman" w:cs="Times New Roman"/>
        </w:rPr>
        <w:t xml:space="preserve"> </w:t>
      </w:r>
      <w:r w:rsidRPr="00D4154C">
        <w:rPr>
          <w:rFonts w:ascii="Times New Roman" w:hAnsi="Times New Roman" w:cs="Times New Roman"/>
          <w:lang w:val="vi-VN"/>
        </w:rPr>
        <w:t>báo cáo bằng văn bản</w:t>
      </w:r>
      <w:r w:rsidR="006122EF" w:rsidRPr="00D4154C">
        <w:rPr>
          <w:rFonts w:ascii="Times New Roman" w:hAnsi="Times New Roman" w:cs="Times New Roman"/>
        </w:rPr>
        <w:t xml:space="preserve"> </w:t>
      </w:r>
      <w:r w:rsidRPr="00D4154C">
        <w:rPr>
          <w:rFonts w:ascii="Times New Roman" w:hAnsi="Times New Roman" w:cs="Times New Roman"/>
          <w:lang w:val="vi-VN"/>
        </w:rPr>
        <w:t>h</w:t>
      </w:r>
      <w:r w:rsidRPr="00D4154C">
        <w:rPr>
          <w:rFonts w:ascii="Times New Roman" w:hAnsi="Times New Roman" w:cs="Times New Roman"/>
        </w:rPr>
        <w:t>oặc</w:t>
      </w:r>
      <w:r w:rsidRPr="00D4154C">
        <w:rPr>
          <w:rFonts w:ascii="Times New Roman" w:hAnsi="Times New Roman" w:cs="Times New Roman"/>
          <w:lang w:val="vi-VN"/>
        </w:rPr>
        <w:t xml:space="preserve"> </w:t>
      </w:r>
      <w:r w:rsidR="00D562BB" w:rsidRPr="00D4154C">
        <w:rPr>
          <w:rFonts w:ascii="Times New Roman" w:hAnsi="Times New Roman" w:cs="Times New Roman"/>
        </w:rPr>
        <w:t>lưu trữ</w:t>
      </w:r>
      <w:r w:rsidRPr="00D4154C">
        <w:rPr>
          <w:rFonts w:ascii="Times New Roman" w:hAnsi="Times New Roman" w:cs="Times New Roman"/>
          <w:lang w:val="vi-VN"/>
        </w:rPr>
        <w:t xml:space="preserve"> </w:t>
      </w:r>
      <w:r w:rsidR="00B52051" w:rsidRPr="00D4154C">
        <w:rPr>
          <w:rFonts w:ascii="Times New Roman" w:hAnsi="Times New Roman" w:cs="Times New Roman"/>
        </w:rPr>
        <w:t>hồ sơ</w:t>
      </w:r>
      <w:r w:rsidRPr="00D4154C">
        <w:rPr>
          <w:rFonts w:ascii="Times New Roman" w:hAnsi="Times New Roman" w:cs="Times New Roman"/>
          <w:lang w:val="vi-VN"/>
        </w:rPr>
        <w:t xml:space="preserve"> trong đó </w:t>
      </w:r>
      <w:r w:rsidRPr="00D4154C">
        <w:rPr>
          <w:rFonts w:ascii="Times New Roman" w:hAnsi="Times New Roman" w:cs="Times New Roman"/>
        </w:rPr>
        <w:t xml:space="preserve">nêu </w:t>
      </w:r>
      <w:r w:rsidR="001D6D86" w:rsidRPr="00D4154C">
        <w:rPr>
          <w:rFonts w:ascii="Times New Roman" w:hAnsi="Times New Roman" w:cs="Times New Roman"/>
        </w:rPr>
        <w:t xml:space="preserve">rõ </w:t>
      </w:r>
      <w:r w:rsidR="004741C9" w:rsidRPr="00D4154C">
        <w:rPr>
          <w:rFonts w:ascii="Times New Roman" w:hAnsi="Times New Roman" w:cs="Times New Roman"/>
          <w:lang w:val="vi-VN"/>
        </w:rPr>
        <w:t>tên</w:t>
      </w:r>
      <w:r w:rsidRPr="00D4154C">
        <w:rPr>
          <w:rFonts w:ascii="Times New Roman" w:hAnsi="Times New Roman" w:cs="Times New Roman"/>
          <w:lang w:val="vi-VN"/>
        </w:rPr>
        <w:t xml:space="preserve"> </w:t>
      </w:r>
      <w:r w:rsidR="004741C9" w:rsidRPr="00D4154C">
        <w:rPr>
          <w:rFonts w:ascii="Times New Roman" w:hAnsi="Times New Roman" w:cs="Times New Roman"/>
        </w:rPr>
        <w:t>c</w:t>
      </w:r>
      <w:r w:rsidRPr="00D4154C">
        <w:rPr>
          <w:rFonts w:ascii="Times New Roman" w:hAnsi="Times New Roman" w:cs="Times New Roman"/>
        </w:rPr>
        <w:t>ơ quan mua sắm</w:t>
      </w:r>
      <w:r w:rsidRPr="00D4154C">
        <w:rPr>
          <w:rFonts w:ascii="Times New Roman" w:hAnsi="Times New Roman" w:cs="Times New Roman"/>
          <w:lang w:val="vi-VN"/>
        </w:rPr>
        <w:t xml:space="preserve">, giá trị và </w:t>
      </w:r>
      <w:r w:rsidRPr="00D4154C">
        <w:rPr>
          <w:rFonts w:ascii="Times New Roman" w:hAnsi="Times New Roman" w:cs="Times New Roman"/>
        </w:rPr>
        <w:t xml:space="preserve">chủng </w:t>
      </w:r>
      <w:r w:rsidRPr="00D4154C">
        <w:rPr>
          <w:rFonts w:ascii="Times New Roman" w:hAnsi="Times New Roman" w:cs="Times New Roman"/>
          <w:lang w:val="vi-VN"/>
        </w:rPr>
        <w:t xml:space="preserve">loại hàng hoá hay dịch vụ </w:t>
      </w:r>
      <w:r w:rsidR="004741C9" w:rsidRPr="00D4154C">
        <w:rPr>
          <w:rFonts w:ascii="Times New Roman" w:hAnsi="Times New Roman" w:cs="Times New Roman"/>
        </w:rPr>
        <w:t>đã</w:t>
      </w:r>
      <w:r w:rsidRPr="00D4154C">
        <w:rPr>
          <w:rFonts w:ascii="Times New Roman" w:hAnsi="Times New Roman" w:cs="Times New Roman"/>
          <w:lang w:val="vi-VN"/>
        </w:rPr>
        <w:t xml:space="preserve"> mua sắm</w:t>
      </w:r>
      <w:r w:rsidR="004741C9" w:rsidRPr="00D4154C">
        <w:rPr>
          <w:rFonts w:ascii="Times New Roman" w:hAnsi="Times New Roman" w:cs="Times New Roman"/>
        </w:rPr>
        <w:t>,</w:t>
      </w:r>
      <w:r w:rsidR="001D6D86" w:rsidRPr="00D4154C">
        <w:rPr>
          <w:rFonts w:ascii="Times New Roman" w:hAnsi="Times New Roman" w:cs="Times New Roman"/>
        </w:rPr>
        <w:t xml:space="preserve"> cũng như</w:t>
      </w:r>
      <w:r w:rsidRPr="00D4154C">
        <w:rPr>
          <w:rFonts w:ascii="Times New Roman" w:hAnsi="Times New Roman" w:cs="Times New Roman"/>
          <w:lang w:val="vi-VN"/>
        </w:rPr>
        <w:t xml:space="preserve"> </w:t>
      </w:r>
      <w:r w:rsidR="00CC3171" w:rsidRPr="00D4154C">
        <w:rPr>
          <w:rFonts w:ascii="Times New Roman" w:hAnsi="Times New Roman" w:cs="Times New Roman"/>
        </w:rPr>
        <w:t xml:space="preserve">giải </w:t>
      </w:r>
      <w:r w:rsidR="00FB6744" w:rsidRPr="00D4154C">
        <w:rPr>
          <w:rFonts w:ascii="Times New Roman" w:hAnsi="Times New Roman" w:cs="Times New Roman"/>
        </w:rPr>
        <w:t>trình</w:t>
      </w:r>
      <w:r w:rsidR="00CC3171" w:rsidRPr="00D4154C">
        <w:rPr>
          <w:rFonts w:ascii="Times New Roman" w:hAnsi="Times New Roman" w:cs="Times New Roman"/>
        </w:rPr>
        <w:t xml:space="preserve"> lý do áp dụng chỉ định thầu theo</w:t>
      </w:r>
      <w:r w:rsidR="006E63E7" w:rsidRPr="00D4154C">
        <w:rPr>
          <w:rFonts w:ascii="Times New Roman" w:hAnsi="Times New Roman" w:cs="Times New Roman"/>
        </w:rPr>
        <w:t xml:space="preserve"> </w:t>
      </w:r>
      <w:r w:rsidRPr="00D4154C">
        <w:rPr>
          <w:rFonts w:ascii="Times New Roman" w:hAnsi="Times New Roman" w:cs="Times New Roman"/>
          <w:lang w:val="vi-VN"/>
        </w:rPr>
        <w:t>các điều kiện</w:t>
      </w:r>
      <w:r w:rsidR="00CC3171" w:rsidRPr="00D4154C">
        <w:rPr>
          <w:rFonts w:ascii="Times New Roman" w:hAnsi="Times New Roman" w:cs="Times New Roman"/>
        </w:rPr>
        <w:t xml:space="preserve"> và trường hợp nêu</w:t>
      </w:r>
      <w:r w:rsidRPr="00D4154C">
        <w:rPr>
          <w:rFonts w:ascii="Times New Roman" w:hAnsi="Times New Roman" w:cs="Times New Roman"/>
          <w:lang w:val="vi-VN"/>
        </w:rPr>
        <w:t xml:space="preserve"> tại </w:t>
      </w:r>
      <w:r w:rsidRPr="00D4154C">
        <w:rPr>
          <w:rFonts w:ascii="Times New Roman" w:hAnsi="Times New Roman" w:cs="Times New Roman"/>
        </w:rPr>
        <w:t>K</w:t>
      </w:r>
      <w:r w:rsidRPr="00D4154C">
        <w:rPr>
          <w:rFonts w:ascii="Times New Roman" w:hAnsi="Times New Roman" w:cs="Times New Roman"/>
          <w:lang w:val="vi-VN"/>
        </w:rPr>
        <w:t>hoản 2</w:t>
      </w:r>
      <w:r w:rsidR="00DB2D9C" w:rsidRPr="00D4154C">
        <w:rPr>
          <w:rFonts w:ascii="Times New Roman" w:hAnsi="Times New Roman" w:cs="Times New Roman"/>
        </w:rPr>
        <w:t xml:space="preserve"> Điều này</w:t>
      </w:r>
      <w:r w:rsidR="009819DF" w:rsidRPr="00D4154C">
        <w:rPr>
          <w:rFonts w:ascii="Times New Roman" w:hAnsi="Times New Roman" w:cs="Times New Roman"/>
        </w:rPr>
        <w:t>.</w:t>
      </w:r>
      <w:r w:rsidRPr="00D4154C">
        <w:rPr>
          <w:rFonts w:ascii="Times New Roman" w:hAnsi="Times New Roman" w:cs="Times New Roman"/>
          <w:lang w:val="vi-VN"/>
        </w:rPr>
        <w:t xml:space="preserve"> </w:t>
      </w:r>
    </w:p>
    <w:p w:rsidR="008B0E22" w:rsidRPr="00D4154C" w:rsidRDefault="008B0E22" w:rsidP="00CB04D2">
      <w:pPr>
        <w:pStyle w:val="ListParagraph"/>
        <w:spacing w:line="360" w:lineRule="exact"/>
        <w:jc w:val="both"/>
        <w:rPr>
          <w:rFonts w:ascii="Times New Roman" w:hAnsi="Times New Roman" w:cs="Times New Roman"/>
        </w:rPr>
      </w:pPr>
    </w:p>
    <w:p w:rsidR="008B0E22" w:rsidRPr="00D4154C" w:rsidRDefault="008B0E22" w:rsidP="00CB04D2">
      <w:pPr>
        <w:spacing w:line="360" w:lineRule="exact"/>
        <w:jc w:val="both"/>
        <w:rPr>
          <w:rFonts w:ascii="Times New Roman" w:hAnsi="Times New Roman" w:cs="Times New Roman"/>
          <w:b/>
        </w:rPr>
      </w:pPr>
      <w:r w:rsidRPr="00D4154C">
        <w:rPr>
          <w:rFonts w:ascii="Times New Roman" w:hAnsi="Times New Roman" w:cs="Times New Roman"/>
          <w:b/>
        </w:rPr>
        <w:t xml:space="preserve">Điều </w:t>
      </w:r>
      <w:r w:rsidR="00100D0D" w:rsidRPr="00D4154C">
        <w:rPr>
          <w:rFonts w:ascii="Times New Roman" w:hAnsi="Times New Roman" w:cs="Times New Roman"/>
          <w:b/>
        </w:rPr>
        <w:t>15</w:t>
      </w:r>
      <w:r w:rsidRPr="00D4154C">
        <w:rPr>
          <w:rFonts w:ascii="Times New Roman" w:hAnsi="Times New Roman" w:cs="Times New Roman"/>
          <w:b/>
        </w:rPr>
        <w:t>.11: Đàm phán</w:t>
      </w:r>
    </w:p>
    <w:p w:rsidR="00753807" w:rsidRPr="00D4154C" w:rsidRDefault="00753807" w:rsidP="00CB04D2">
      <w:pPr>
        <w:spacing w:line="360" w:lineRule="exact"/>
        <w:jc w:val="both"/>
        <w:rPr>
          <w:rFonts w:ascii="Times New Roman" w:hAnsi="Times New Roman" w:cs="Times New Roman"/>
          <w:b/>
        </w:rPr>
      </w:pPr>
    </w:p>
    <w:p w:rsidR="008B0E22" w:rsidRPr="00D4154C" w:rsidRDefault="008B0E22" w:rsidP="00CB04D2">
      <w:pPr>
        <w:pStyle w:val="ListParagraph"/>
        <w:numPr>
          <w:ilvl w:val="0"/>
          <w:numId w:val="51"/>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 xml:space="preserve">Một </w:t>
      </w:r>
      <w:r w:rsidR="00F25FE4" w:rsidRPr="00D4154C">
        <w:rPr>
          <w:rFonts w:ascii="Times New Roman" w:hAnsi="Times New Roman" w:cs="Times New Roman"/>
        </w:rPr>
        <w:t>Nước thành viên</w:t>
      </w:r>
      <w:r w:rsidRPr="00D4154C">
        <w:rPr>
          <w:rFonts w:ascii="Times New Roman" w:hAnsi="Times New Roman" w:cs="Times New Roman"/>
        </w:rPr>
        <w:t xml:space="preserve"> có thể cho phép các </w:t>
      </w:r>
      <w:r w:rsidR="006122EF" w:rsidRPr="00D4154C">
        <w:rPr>
          <w:rFonts w:ascii="Times New Roman" w:hAnsi="Times New Roman" w:cs="Times New Roman"/>
        </w:rPr>
        <w:t>c</w:t>
      </w:r>
      <w:r w:rsidRPr="00D4154C">
        <w:rPr>
          <w:rFonts w:ascii="Times New Roman" w:hAnsi="Times New Roman" w:cs="Times New Roman"/>
        </w:rPr>
        <w:t xml:space="preserve">ơ quan mua sắm của </w:t>
      </w:r>
      <w:r w:rsidR="006122EF" w:rsidRPr="00D4154C">
        <w:rPr>
          <w:rFonts w:ascii="Times New Roman" w:hAnsi="Times New Roman" w:cs="Times New Roman"/>
        </w:rPr>
        <w:t xml:space="preserve">mình </w:t>
      </w:r>
      <w:r w:rsidR="00DA3903" w:rsidRPr="00D4154C">
        <w:rPr>
          <w:rFonts w:ascii="Times New Roman" w:hAnsi="Times New Roman" w:cs="Times New Roman"/>
        </w:rPr>
        <w:t>áp dụng phương</w:t>
      </w:r>
      <w:r w:rsidR="00DE3DBA" w:rsidRPr="00D4154C">
        <w:rPr>
          <w:rFonts w:ascii="Times New Roman" w:hAnsi="Times New Roman" w:cs="Times New Roman"/>
        </w:rPr>
        <w:t xml:space="preserve"> thức</w:t>
      </w:r>
      <w:r w:rsidRPr="00D4154C">
        <w:rPr>
          <w:rFonts w:ascii="Times New Roman" w:hAnsi="Times New Roman" w:cs="Times New Roman"/>
        </w:rPr>
        <w:t xml:space="preserve"> đàm phán đối với một gói thầu thuộc phạm vi điều chỉnh nếu:</w:t>
      </w:r>
    </w:p>
    <w:p w:rsidR="008B0E22" w:rsidRPr="00D4154C" w:rsidRDefault="00DA3903" w:rsidP="00CB04D2">
      <w:pPr>
        <w:pStyle w:val="ListParagraph"/>
        <w:numPr>
          <w:ilvl w:val="0"/>
          <w:numId w:val="52"/>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c</w:t>
      </w:r>
      <w:r w:rsidR="008B0E22" w:rsidRPr="00D4154C">
        <w:rPr>
          <w:rFonts w:ascii="Times New Roman" w:hAnsi="Times New Roman" w:cs="Times New Roman"/>
        </w:rPr>
        <w:t xml:space="preserve">ơ quan mua sắm nêu rõ ý định </w:t>
      </w:r>
      <w:r w:rsidRPr="00D4154C">
        <w:rPr>
          <w:rFonts w:ascii="Times New Roman" w:hAnsi="Times New Roman" w:cs="Times New Roman"/>
        </w:rPr>
        <w:t xml:space="preserve">áp dụng phương thức </w:t>
      </w:r>
      <w:r w:rsidR="008B0E22" w:rsidRPr="00D4154C">
        <w:rPr>
          <w:rFonts w:ascii="Times New Roman" w:hAnsi="Times New Roman" w:cs="Times New Roman"/>
        </w:rPr>
        <w:t xml:space="preserve">đàm phán trong thông báo mời thầu theo quy định tại Điều </w:t>
      </w:r>
      <w:r w:rsidR="00100D0D" w:rsidRPr="00D4154C">
        <w:rPr>
          <w:rFonts w:ascii="Times New Roman" w:hAnsi="Times New Roman" w:cs="Times New Roman"/>
        </w:rPr>
        <w:t>15</w:t>
      </w:r>
      <w:r w:rsidR="008B0E22" w:rsidRPr="00D4154C">
        <w:rPr>
          <w:rFonts w:ascii="Times New Roman" w:hAnsi="Times New Roman" w:cs="Times New Roman"/>
        </w:rPr>
        <w:t>.7 (Thông báo mời thầu); hoặc</w:t>
      </w:r>
    </w:p>
    <w:p w:rsidR="004249D0" w:rsidRPr="00D4154C" w:rsidRDefault="008B0E22">
      <w:pPr>
        <w:pStyle w:val="ListParagraph"/>
        <w:numPr>
          <w:ilvl w:val="0"/>
          <w:numId w:val="52"/>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quá trình đánh giá </w:t>
      </w:r>
      <w:r w:rsidR="00DA3903" w:rsidRPr="00D4154C">
        <w:rPr>
          <w:rFonts w:ascii="Times New Roman" w:hAnsi="Times New Roman" w:cs="Times New Roman"/>
        </w:rPr>
        <w:t xml:space="preserve">hồ sơ dự thầu </w:t>
      </w:r>
      <w:r w:rsidRPr="00D4154C">
        <w:rPr>
          <w:rFonts w:ascii="Times New Roman" w:hAnsi="Times New Roman" w:cs="Times New Roman"/>
        </w:rPr>
        <w:t xml:space="preserve">cho thấy không có hồ sơ nào có ưu thế vượt trội </w:t>
      </w:r>
      <w:r w:rsidR="00E46948" w:rsidRPr="00D4154C">
        <w:rPr>
          <w:rFonts w:ascii="Times New Roman" w:hAnsi="Times New Roman" w:cs="Times New Roman"/>
        </w:rPr>
        <w:t>căn cứ</w:t>
      </w:r>
      <w:r w:rsidRPr="00D4154C">
        <w:rPr>
          <w:rFonts w:ascii="Times New Roman" w:hAnsi="Times New Roman" w:cs="Times New Roman"/>
        </w:rPr>
        <w:t xml:space="preserve"> </w:t>
      </w:r>
      <w:r w:rsidR="00353EEB" w:rsidRPr="00D4154C">
        <w:rPr>
          <w:rFonts w:ascii="Times New Roman" w:hAnsi="Times New Roman" w:cs="Times New Roman"/>
        </w:rPr>
        <w:t xml:space="preserve">các tiêu chuẩn đánh giá cụ thể đã nêu trong thông báo mời thầu hoặc hồ sơ mời thầu. </w:t>
      </w:r>
    </w:p>
    <w:p w:rsidR="004249D0" w:rsidRPr="00D4154C" w:rsidRDefault="004249D0" w:rsidP="004249D0">
      <w:pPr>
        <w:spacing w:line="360" w:lineRule="exact"/>
        <w:jc w:val="both"/>
        <w:rPr>
          <w:rFonts w:ascii="Times New Roman" w:hAnsi="Times New Roman" w:cs="Times New Roman"/>
        </w:rPr>
      </w:pPr>
    </w:p>
    <w:p w:rsidR="008B0E22" w:rsidRPr="00D4154C" w:rsidRDefault="008B0E22" w:rsidP="00CB04D2">
      <w:pPr>
        <w:pStyle w:val="ListParagraph"/>
        <w:numPr>
          <w:ilvl w:val="0"/>
          <w:numId w:val="51"/>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Cơ quan mua sắm có nghĩa vụ:</w:t>
      </w:r>
    </w:p>
    <w:p w:rsidR="008B0E22" w:rsidRPr="00D4154C" w:rsidRDefault="00353EEB" w:rsidP="00CB04D2">
      <w:pPr>
        <w:pStyle w:val="ListParagraph"/>
        <w:numPr>
          <w:ilvl w:val="0"/>
          <w:numId w:val="53"/>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đảm bảo việc loại nhà thầu không được tham gia đàm phán thực hiện theo các tiêu chuẩn đánh giá đã nêu trong thông báo mời thầu hoặc hồ sơ mời thầu; và</w:t>
      </w:r>
    </w:p>
    <w:p w:rsidR="008B0E22" w:rsidRPr="00D4154C" w:rsidRDefault="008B0E22" w:rsidP="00CB04D2">
      <w:pPr>
        <w:pStyle w:val="ListParagraph"/>
        <w:numPr>
          <w:ilvl w:val="0"/>
          <w:numId w:val="53"/>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khi kết thúc quá trình đàm phán, quy định một thời </w:t>
      </w:r>
      <w:r w:rsidR="00BF6BE3" w:rsidRPr="00D4154C">
        <w:rPr>
          <w:rFonts w:ascii="Times New Roman" w:hAnsi="Times New Roman" w:cs="Times New Roman"/>
        </w:rPr>
        <w:t xml:space="preserve">điểm đóng thầu </w:t>
      </w:r>
      <w:r w:rsidRPr="00D4154C">
        <w:rPr>
          <w:rFonts w:ascii="Times New Roman" w:hAnsi="Times New Roman" w:cs="Times New Roman"/>
        </w:rPr>
        <w:t xml:space="preserve">chung </w:t>
      </w:r>
      <w:r w:rsidR="00BB0423" w:rsidRPr="00D4154C">
        <w:rPr>
          <w:rFonts w:ascii="Times New Roman" w:hAnsi="Times New Roman" w:cs="Times New Roman"/>
        </w:rPr>
        <w:t>cho</w:t>
      </w:r>
      <w:r w:rsidRPr="00D4154C">
        <w:rPr>
          <w:rFonts w:ascii="Times New Roman" w:hAnsi="Times New Roman" w:cs="Times New Roman"/>
        </w:rPr>
        <w:t xml:space="preserve"> những nhà thầu còn lại nộp hồ sơ dự thầu mới hoặc hồ sơ dự thầu sửa đổi. </w:t>
      </w:r>
    </w:p>
    <w:p w:rsidR="008B0E22" w:rsidRPr="00D4154C" w:rsidRDefault="008B0E22" w:rsidP="00CB04D2">
      <w:pPr>
        <w:pStyle w:val="ListParagraph"/>
        <w:spacing w:line="360" w:lineRule="exact"/>
        <w:ind w:left="1440"/>
        <w:jc w:val="both"/>
        <w:rPr>
          <w:rFonts w:ascii="Times New Roman" w:hAnsi="Times New Roman" w:cs="Times New Roman"/>
        </w:rPr>
      </w:pPr>
    </w:p>
    <w:p w:rsidR="008B0E22" w:rsidRPr="00D4154C" w:rsidRDefault="008B0E22" w:rsidP="00CB04D2">
      <w:pPr>
        <w:spacing w:line="360" w:lineRule="exact"/>
        <w:jc w:val="both"/>
        <w:rPr>
          <w:rFonts w:ascii="Times New Roman" w:hAnsi="Times New Roman" w:cs="Times New Roman"/>
          <w:b/>
        </w:rPr>
      </w:pPr>
      <w:r w:rsidRPr="00D4154C">
        <w:rPr>
          <w:rFonts w:ascii="Times New Roman" w:hAnsi="Times New Roman" w:cs="Times New Roman"/>
          <w:b/>
        </w:rPr>
        <w:t xml:space="preserve">Điều </w:t>
      </w:r>
      <w:r w:rsidR="00100D0D" w:rsidRPr="00D4154C">
        <w:rPr>
          <w:rFonts w:ascii="Times New Roman" w:hAnsi="Times New Roman" w:cs="Times New Roman"/>
          <w:b/>
        </w:rPr>
        <w:t>15</w:t>
      </w:r>
      <w:r w:rsidRPr="00D4154C">
        <w:rPr>
          <w:rFonts w:ascii="Times New Roman" w:hAnsi="Times New Roman" w:cs="Times New Roman"/>
          <w:b/>
        </w:rPr>
        <w:t>.12: Tiêu chuẩn kỹ thuật</w:t>
      </w:r>
    </w:p>
    <w:p w:rsidR="00753807" w:rsidRPr="00D4154C" w:rsidRDefault="00753807" w:rsidP="00CB04D2">
      <w:pPr>
        <w:spacing w:line="360" w:lineRule="exact"/>
        <w:jc w:val="both"/>
        <w:rPr>
          <w:rFonts w:ascii="Times New Roman" w:hAnsi="Times New Roman" w:cs="Times New Roman"/>
          <w:b/>
        </w:rPr>
      </w:pPr>
    </w:p>
    <w:p w:rsidR="008B0E22" w:rsidRPr="00D4154C" w:rsidRDefault="008B0E22" w:rsidP="00CB04D2">
      <w:pPr>
        <w:pStyle w:val="ListParagraph"/>
        <w:numPr>
          <w:ilvl w:val="0"/>
          <w:numId w:val="20"/>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Cơ quan mua sắm không được </w:t>
      </w:r>
      <w:r w:rsidR="00BE1C17" w:rsidRPr="00D4154C">
        <w:rPr>
          <w:rFonts w:ascii="Times New Roman" w:hAnsi="Times New Roman" w:cs="Times New Roman"/>
        </w:rPr>
        <w:t xml:space="preserve">xây </w:t>
      </w:r>
      <w:r w:rsidR="0002246B" w:rsidRPr="00D4154C">
        <w:rPr>
          <w:rFonts w:ascii="Times New Roman" w:hAnsi="Times New Roman" w:cs="Times New Roman"/>
        </w:rPr>
        <w:t xml:space="preserve">dựng, thông qua hay áp dụng bất kỳ tiêu chuẩn kỹ thuật </w:t>
      </w:r>
      <w:r w:rsidR="00FB3833" w:rsidRPr="00D4154C">
        <w:rPr>
          <w:rFonts w:ascii="Times New Roman" w:hAnsi="Times New Roman" w:cs="Times New Roman"/>
        </w:rPr>
        <w:t>h</w:t>
      </w:r>
      <w:r w:rsidR="00FB3833">
        <w:rPr>
          <w:rFonts w:ascii="Times New Roman" w:hAnsi="Times New Roman" w:cs="Times New Roman"/>
        </w:rPr>
        <w:t>oặc</w:t>
      </w:r>
      <w:r w:rsidR="00FB3833" w:rsidRPr="00D4154C">
        <w:rPr>
          <w:rFonts w:ascii="Times New Roman" w:hAnsi="Times New Roman" w:cs="Times New Roman"/>
        </w:rPr>
        <w:t xml:space="preserve"> </w:t>
      </w:r>
      <w:r w:rsidR="0002246B" w:rsidRPr="00D4154C">
        <w:rPr>
          <w:rFonts w:ascii="Times New Roman" w:hAnsi="Times New Roman" w:cs="Times New Roman"/>
        </w:rPr>
        <w:t>đưa ra quy trình đánh giá sự đáp ứng nào với mục đích hoặc có hậu quả là tạo ra rào cản thương mại không cần thiết giữa các Nước</w:t>
      </w:r>
      <w:r w:rsidR="00F25FE4" w:rsidRPr="00D4154C">
        <w:rPr>
          <w:rFonts w:ascii="Times New Roman" w:hAnsi="Times New Roman" w:cs="Times New Roman"/>
        </w:rPr>
        <w:t xml:space="preserve"> thành viên</w:t>
      </w:r>
      <w:r w:rsidRPr="00D4154C">
        <w:rPr>
          <w:rFonts w:ascii="Times New Roman" w:hAnsi="Times New Roman" w:cs="Times New Roman"/>
        </w:rPr>
        <w:t>.</w:t>
      </w:r>
    </w:p>
    <w:p w:rsidR="008B0E22" w:rsidRPr="00D4154C" w:rsidRDefault="008B0E22" w:rsidP="00CB04D2">
      <w:pPr>
        <w:spacing w:line="360" w:lineRule="exact"/>
        <w:jc w:val="both"/>
        <w:rPr>
          <w:rFonts w:ascii="Times New Roman" w:hAnsi="Times New Roman" w:cs="Times New Roman"/>
        </w:rPr>
      </w:pPr>
    </w:p>
    <w:p w:rsidR="008B0E22" w:rsidRPr="00D4154C" w:rsidRDefault="008B0E22" w:rsidP="00CB04D2">
      <w:pPr>
        <w:pStyle w:val="ListParagraph"/>
        <w:numPr>
          <w:ilvl w:val="0"/>
          <w:numId w:val="20"/>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 xml:space="preserve">Khi quy định tiêu chuẩn kỹ thuật đối với hàng hoá hay dịch vụ cần mua sắm, nếu </w:t>
      </w:r>
      <w:r w:rsidR="00015975" w:rsidRPr="00D4154C">
        <w:rPr>
          <w:rFonts w:ascii="Times New Roman" w:hAnsi="Times New Roman" w:cs="Times New Roman"/>
        </w:rPr>
        <w:t xml:space="preserve">thích </w:t>
      </w:r>
      <w:r w:rsidRPr="00D4154C">
        <w:rPr>
          <w:rFonts w:ascii="Times New Roman" w:hAnsi="Times New Roman" w:cs="Times New Roman"/>
        </w:rPr>
        <w:t>hợ</w:t>
      </w:r>
      <w:r w:rsidR="006A792C" w:rsidRPr="00D4154C">
        <w:rPr>
          <w:rFonts w:ascii="Times New Roman" w:hAnsi="Times New Roman" w:cs="Times New Roman"/>
        </w:rPr>
        <w:t>p, c</w:t>
      </w:r>
      <w:r w:rsidRPr="00D4154C">
        <w:rPr>
          <w:rFonts w:ascii="Times New Roman" w:hAnsi="Times New Roman" w:cs="Times New Roman"/>
        </w:rPr>
        <w:t>ơ quan mua sắm có nghĩa vụ:</w:t>
      </w:r>
    </w:p>
    <w:p w:rsidR="008B0E22" w:rsidRPr="00D4154C" w:rsidRDefault="008B0E22" w:rsidP="00CB04D2">
      <w:pPr>
        <w:pStyle w:val="ListParagraph"/>
        <w:numPr>
          <w:ilvl w:val="0"/>
          <w:numId w:val="55"/>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đưa ra các tiêu chuẩn kỹ thuật theo yêu cầu </w:t>
      </w:r>
      <w:r w:rsidR="00015975" w:rsidRPr="00D4154C">
        <w:rPr>
          <w:rFonts w:ascii="Times New Roman" w:hAnsi="Times New Roman" w:cs="Times New Roman"/>
        </w:rPr>
        <w:t>vận hành</w:t>
      </w:r>
      <w:r w:rsidRPr="00D4154C">
        <w:rPr>
          <w:rFonts w:ascii="Times New Roman" w:hAnsi="Times New Roman" w:cs="Times New Roman"/>
        </w:rPr>
        <w:t xml:space="preserve"> và chức năng hơn là theo thiết kế hay các đặc điểm mô tả; và</w:t>
      </w:r>
    </w:p>
    <w:p w:rsidR="008B0E22" w:rsidRPr="00D4154C" w:rsidRDefault="008B0E22" w:rsidP="00CB04D2">
      <w:pPr>
        <w:pStyle w:val="ListParagraph"/>
        <w:numPr>
          <w:ilvl w:val="0"/>
          <w:numId w:val="55"/>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lastRenderedPageBreak/>
        <w:t xml:space="preserve">dựa trên tiêu chuẩn quốc tế, nếu có; trường hợp không có tiêu chuẩn quốc tế thì dựa trên quy chuẩn kỹ thuật quốc gia, tiêu chuẩn quốc gia </w:t>
      </w:r>
      <w:r w:rsidR="00394305" w:rsidRPr="00D4154C">
        <w:rPr>
          <w:rFonts w:ascii="Times New Roman" w:hAnsi="Times New Roman" w:cs="Times New Roman"/>
        </w:rPr>
        <w:t>hoặc các tiêu chuẩn</w:t>
      </w:r>
      <w:r w:rsidR="002A5FC4" w:rsidRPr="00D4154C">
        <w:rPr>
          <w:rFonts w:ascii="Times New Roman" w:hAnsi="Times New Roman" w:cs="Times New Roman"/>
        </w:rPr>
        <w:t xml:space="preserve"> trong lĩnh vực</w:t>
      </w:r>
      <w:r w:rsidR="00394305" w:rsidRPr="00D4154C">
        <w:rPr>
          <w:rFonts w:ascii="Times New Roman" w:hAnsi="Times New Roman" w:cs="Times New Roman"/>
        </w:rPr>
        <w:t xml:space="preserve"> </w:t>
      </w:r>
      <w:r w:rsidR="00B959C4" w:rsidRPr="00D4154C">
        <w:rPr>
          <w:rFonts w:ascii="Times New Roman" w:hAnsi="Times New Roman" w:cs="Times New Roman"/>
        </w:rPr>
        <w:t>xây dựng</w:t>
      </w:r>
      <w:r w:rsidRPr="00D4154C">
        <w:rPr>
          <w:rFonts w:ascii="Times New Roman" w:hAnsi="Times New Roman" w:cs="Times New Roman"/>
        </w:rPr>
        <w:t xml:space="preserve">. </w:t>
      </w:r>
    </w:p>
    <w:p w:rsidR="008B0E22" w:rsidRPr="00D4154C" w:rsidRDefault="008B0E22" w:rsidP="00CB04D2">
      <w:pPr>
        <w:pStyle w:val="ListParagraph"/>
        <w:spacing w:line="360" w:lineRule="exact"/>
        <w:ind w:left="1440"/>
        <w:jc w:val="both"/>
        <w:rPr>
          <w:rFonts w:ascii="Times New Roman" w:hAnsi="Times New Roman" w:cs="Times New Roman"/>
        </w:rPr>
      </w:pPr>
    </w:p>
    <w:p w:rsidR="008B0E22" w:rsidRPr="00D4154C" w:rsidRDefault="0018303D" w:rsidP="00CB04D2">
      <w:pPr>
        <w:pStyle w:val="ListParagraph"/>
        <w:numPr>
          <w:ilvl w:val="0"/>
          <w:numId w:val="20"/>
        </w:numPr>
        <w:spacing w:line="360" w:lineRule="exact"/>
        <w:ind w:left="426" w:hanging="426"/>
        <w:jc w:val="both"/>
        <w:rPr>
          <w:rFonts w:ascii="Times New Roman" w:hAnsi="Times New Roman" w:cs="Times New Roman"/>
        </w:rPr>
      </w:pPr>
      <w:r w:rsidRPr="00D4154C">
        <w:rPr>
          <w:rFonts w:ascii="Times New Roman" w:hAnsi="Times New Roman" w:cs="Times New Roman"/>
        </w:rPr>
        <w:t>Cơ quan mua sắm không được đưa ra t</w:t>
      </w:r>
      <w:r w:rsidR="002659B7" w:rsidRPr="00D4154C">
        <w:rPr>
          <w:rFonts w:ascii="Times New Roman" w:hAnsi="Times New Roman" w:cs="Times New Roman"/>
        </w:rPr>
        <w:t xml:space="preserve">iêu chuẩn kỹ thuật </w:t>
      </w:r>
      <w:r w:rsidRPr="00D4154C">
        <w:rPr>
          <w:rFonts w:ascii="Times New Roman" w:hAnsi="Times New Roman" w:cs="Times New Roman"/>
        </w:rPr>
        <w:t>mà</w:t>
      </w:r>
      <w:r w:rsidR="008B0E22" w:rsidRPr="00D4154C">
        <w:rPr>
          <w:rFonts w:ascii="Times New Roman" w:hAnsi="Times New Roman" w:cs="Times New Roman"/>
        </w:rPr>
        <w:t xml:space="preserve"> yêu cầu hay dẫn chiếu đến một </w:t>
      </w:r>
      <w:r w:rsidR="004249D0" w:rsidRPr="00D4154C">
        <w:rPr>
          <w:rFonts w:ascii="Times New Roman" w:hAnsi="Times New Roman" w:cs="Times New Roman"/>
        </w:rPr>
        <w:t>thương hiệu</w:t>
      </w:r>
      <w:r w:rsidR="008B0E22" w:rsidRPr="00D4154C">
        <w:rPr>
          <w:rFonts w:ascii="Times New Roman" w:hAnsi="Times New Roman" w:cs="Times New Roman"/>
        </w:rPr>
        <w:t xml:space="preserve"> hay tên thương mại, bằng sáng chế, bản quyền, thiết kế</w:t>
      </w:r>
      <w:r w:rsidR="000C51C6" w:rsidRPr="00D4154C">
        <w:rPr>
          <w:rFonts w:ascii="Times New Roman" w:hAnsi="Times New Roman" w:cs="Times New Roman"/>
        </w:rPr>
        <w:t>,</w:t>
      </w:r>
      <w:r w:rsidR="008B0E22" w:rsidRPr="00D4154C">
        <w:rPr>
          <w:rFonts w:ascii="Times New Roman" w:hAnsi="Times New Roman" w:cs="Times New Roman"/>
        </w:rPr>
        <w:t xml:space="preserve"> chủng loại</w:t>
      </w:r>
      <w:r w:rsidR="000C51C6" w:rsidRPr="00D4154C">
        <w:rPr>
          <w:rFonts w:ascii="Times New Roman" w:hAnsi="Times New Roman" w:cs="Times New Roman"/>
        </w:rPr>
        <w:t>,</w:t>
      </w:r>
      <w:r w:rsidR="008B0E22" w:rsidRPr="00D4154C">
        <w:rPr>
          <w:rFonts w:ascii="Times New Roman" w:hAnsi="Times New Roman" w:cs="Times New Roman"/>
        </w:rPr>
        <w:t xml:space="preserve"> nguồn gốc xuất xứ, nhà sản xuất hoặc nhà cung cấp cụ thể, trừ trường hợp không c</w:t>
      </w:r>
      <w:r w:rsidR="00805C88" w:rsidRPr="00D4154C">
        <w:rPr>
          <w:rFonts w:ascii="Times New Roman" w:hAnsi="Times New Roman" w:cs="Times New Roman"/>
        </w:rPr>
        <w:t>òn</w:t>
      </w:r>
      <w:r w:rsidR="008B0E22" w:rsidRPr="00D4154C">
        <w:rPr>
          <w:rFonts w:ascii="Times New Roman" w:hAnsi="Times New Roman" w:cs="Times New Roman"/>
        </w:rPr>
        <w:t xml:space="preserve"> cách</w:t>
      </w:r>
      <w:r w:rsidR="00805C88" w:rsidRPr="00D4154C">
        <w:rPr>
          <w:rFonts w:ascii="Times New Roman" w:hAnsi="Times New Roman" w:cs="Times New Roman"/>
        </w:rPr>
        <w:t xml:space="preserve"> nào</w:t>
      </w:r>
      <w:r w:rsidR="008B0E22" w:rsidRPr="00D4154C">
        <w:rPr>
          <w:rFonts w:ascii="Times New Roman" w:hAnsi="Times New Roman" w:cs="Times New Roman"/>
        </w:rPr>
        <w:t xml:space="preserve"> khác </w:t>
      </w:r>
      <w:r w:rsidR="00805C88" w:rsidRPr="00D4154C">
        <w:rPr>
          <w:rFonts w:ascii="Times New Roman" w:hAnsi="Times New Roman" w:cs="Times New Roman"/>
        </w:rPr>
        <w:t>để</w:t>
      </w:r>
      <w:r w:rsidR="008B0E22" w:rsidRPr="00D4154C">
        <w:rPr>
          <w:rFonts w:ascii="Times New Roman" w:hAnsi="Times New Roman" w:cs="Times New Roman"/>
        </w:rPr>
        <w:t xml:space="preserve"> mô tả chính xác </w:t>
      </w:r>
      <w:r w:rsidR="00C31E0B" w:rsidRPr="00D4154C">
        <w:rPr>
          <w:rFonts w:ascii="Times New Roman" w:hAnsi="Times New Roman" w:cs="Times New Roman"/>
        </w:rPr>
        <w:t xml:space="preserve">hoặc </w:t>
      </w:r>
      <w:r w:rsidR="008B0E22" w:rsidRPr="00D4154C">
        <w:rPr>
          <w:rFonts w:ascii="Times New Roman" w:hAnsi="Times New Roman" w:cs="Times New Roman"/>
        </w:rPr>
        <w:t>dễ hiểu những yêu cầu của gói thầu</w:t>
      </w:r>
      <w:r w:rsidR="00805C88" w:rsidRPr="00D4154C">
        <w:rPr>
          <w:rFonts w:ascii="Times New Roman" w:hAnsi="Times New Roman" w:cs="Times New Roman"/>
        </w:rPr>
        <w:t>. Trong những trường hợ</w:t>
      </w:r>
      <w:r w:rsidR="00E847AC" w:rsidRPr="00D4154C">
        <w:rPr>
          <w:rFonts w:ascii="Times New Roman" w:hAnsi="Times New Roman" w:cs="Times New Roman"/>
        </w:rPr>
        <w:t>p đó,</w:t>
      </w:r>
      <w:r w:rsidR="008B0E22" w:rsidRPr="00D4154C">
        <w:rPr>
          <w:rFonts w:ascii="Times New Roman" w:hAnsi="Times New Roman" w:cs="Times New Roman"/>
        </w:rPr>
        <w:t xml:space="preserve"> </w:t>
      </w:r>
      <w:r w:rsidR="0061473B" w:rsidRPr="00D4154C">
        <w:rPr>
          <w:rFonts w:ascii="Times New Roman" w:hAnsi="Times New Roman" w:cs="Times New Roman"/>
        </w:rPr>
        <w:t>c</w:t>
      </w:r>
      <w:r w:rsidR="008B0E22" w:rsidRPr="00D4154C">
        <w:rPr>
          <w:rFonts w:ascii="Times New Roman" w:hAnsi="Times New Roman" w:cs="Times New Roman"/>
        </w:rPr>
        <w:t xml:space="preserve">ơ quan mua sắm </w:t>
      </w:r>
      <w:r w:rsidR="00E847AC" w:rsidRPr="00D4154C">
        <w:rPr>
          <w:rFonts w:ascii="Times New Roman" w:hAnsi="Times New Roman" w:cs="Times New Roman"/>
        </w:rPr>
        <w:t>phải</w:t>
      </w:r>
      <w:r w:rsidR="008B0E22" w:rsidRPr="00D4154C">
        <w:rPr>
          <w:rFonts w:ascii="Times New Roman" w:hAnsi="Times New Roman" w:cs="Times New Roman"/>
        </w:rPr>
        <w:t xml:space="preserve"> </w:t>
      </w:r>
      <w:r w:rsidR="005C5EF3" w:rsidRPr="00D4154C">
        <w:rPr>
          <w:rFonts w:ascii="Times New Roman" w:hAnsi="Times New Roman" w:cs="Times New Roman"/>
        </w:rPr>
        <w:t>viết thêm cụm từ</w:t>
      </w:r>
      <w:r w:rsidR="008B0E22" w:rsidRPr="00D4154C">
        <w:rPr>
          <w:rFonts w:ascii="Times New Roman" w:hAnsi="Times New Roman" w:cs="Times New Roman"/>
        </w:rPr>
        <w:t xml:space="preserve"> như</w:t>
      </w:r>
      <w:r w:rsidR="005C5EF3" w:rsidRPr="00D4154C">
        <w:rPr>
          <w:rFonts w:ascii="Times New Roman" w:hAnsi="Times New Roman" w:cs="Times New Roman"/>
        </w:rPr>
        <w:t xml:space="preserve"> </w:t>
      </w:r>
      <w:r w:rsidR="008B0E22" w:rsidRPr="00D4154C">
        <w:rPr>
          <w:rFonts w:ascii="Times New Roman" w:hAnsi="Times New Roman" w:cs="Times New Roman"/>
        </w:rPr>
        <w:t>“</w:t>
      </w:r>
      <w:r w:rsidR="00E611A6" w:rsidRPr="00D4154C">
        <w:rPr>
          <w:rFonts w:ascii="Times New Roman" w:hAnsi="Times New Roman" w:cs="Times New Roman"/>
        </w:rPr>
        <w:t>hoặc</w:t>
      </w:r>
      <w:r w:rsidR="008B0E22" w:rsidRPr="00D4154C">
        <w:rPr>
          <w:rFonts w:ascii="Times New Roman" w:hAnsi="Times New Roman" w:cs="Times New Roman"/>
        </w:rPr>
        <w:t xml:space="preserve"> tương đương” trong hồ sơ mời thầu.</w:t>
      </w:r>
    </w:p>
    <w:p w:rsidR="008B0E22" w:rsidRPr="00D4154C" w:rsidRDefault="008B0E22" w:rsidP="00CB04D2">
      <w:pPr>
        <w:pStyle w:val="ListParagraph"/>
        <w:spacing w:line="360" w:lineRule="exact"/>
        <w:ind w:left="426"/>
        <w:jc w:val="both"/>
        <w:rPr>
          <w:rFonts w:ascii="Times New Roman" w:hAnsi="Times New Roman" w:cs="Times New Roman"/>
        </w:rPr>
      </w:pPr>
    </w:p>
    <w:p w:rsidR="008B0E22" w:rsidRPr="00D4154C" w:rsidRDefault="004B20B7" w:rsidP="00CB04D2">
      <w:pPr>
        <w:pStyle w:val="ListParagraph"/>
        <w:numPr>
          <w:ilvl w:val="0"/>
          <w:numId w:val="20"/>
        </w:numPr>
        <w:spacing w:line="360" w:lineRule="exact"/>
        <w:ind w:left="426" w:hanging="426"/>
        <w:jc w:val="both"/>
        <w:rPr>
          <w:rFonts w:ascii="Times New Roman" w:hAnsi="Times New Roman" w:cs="Times New Roman"/>
        </w:rPr>
      </w:pPr>
      <w:r w:rsidRPr="00D4154C">
        <w:rPr>
          <w:rFonts w:ascii="Times New Roman" w:hAnsi="Times New Roman" w:cs="Times New Roman"/>
        </w:rPr>
        <w:t xml:space="preserve">Khi xây dựng </w:t>
      </w:r>
      <w:r w:rsidR="004D26FF" w:rsidRPr="00D4154C">
        <w:rPr>
          <w:rFonts w:ascii="Times New Roman" w:hAnsi="Times New Roman" w:cs="Times New Roman"/>
        </w:rPr>
        <w:t xml:space="preserve">hay thông qua </w:t>
      </w:r>
      <w:r w:rsidRPr="00D4154C">
        <w:rPr>
          <w:rFonts w:ascii="Times New Roman" w:hAnsi="Times New Roman" w:cs="Times New Roman"/>
        </w:rPr>
        <w:t>các tiêu chuẩ</w:t>
      </w:r>
      <w:r w:rsidR="00DF28E3" w:rsidRPr="00D4154C">
        <w:rPr>
          <w:rFonts w:ascii="Times New Roman" w:hAnsi="Times New Roman" w:cs="Times New Roman"/>
        </w:rPr>
        <w:t>n</w:t>
      </w:r>
      <w:r w:rsidRPr="00D4154C">
        <w:rPr>
          <w:rFonts w:ascii="Times New Roman" w:hAnsi="Times New Roman" w:cs="Times New Roman"/>
        </w:rPr>
        <w:t xml:space="preserve"> kỹ thuật cho một gói thầu cụ thể, c</w:t>
      </w:r>
      <w:r w:rsidR="008B0E22" w:rsidRPr="00D4154C">
        <w:rPr>
          <w:rFonts w:ascii="Times New Roman" w:hAnsi="Times New Roman" w:cs="Times New Roman"/>
        </w:rPr>
        <w:t xml:space="preserve">ơ quan mua sắm không được </w:t>
      </w:r>
      <w:r w:rsidR="00E847AC" w:rsidRPr="00D4154C">
        <w:rPr>
          <w:rFonts w:ascii="Times New Roman" w:hAnsi="Times New Roman" w:cs="Times New Roman"/>
        </w:rPr>
        <w:t xml:space="preserve">sử dụng </w:t>
      </w:r>
      <w:r w:rsidR="004D26FF" w:rsidRPr="00D4154C">
        <w:rPr>
          <w:rFonts w:ascii="Times New Roman" w:hAnsi="Times New Roman" w:cs="Times New Roman"/>
        </w:rPr>
        <w:t xml:space="preserve">hay chấp nhận </w:t>
      </w:r>
      <w:r w:rsidR="00DF28E3" w:rsidRPr="00D4154C">
        <w:rPr>
          <w:rFonts w:ascii="Times New Roman" w:hAnsi="Times New Roman" w:cs="Times New Roman"/>
        </w:rPr>
        <w:t xml:space="preserve">ý kiến </w:t>
      </w:r>
      <w:r w:rsidR="00E847AC" w:rsidRPr="00D4154C">
        <w:rPr>
          <w:rFonts w:ascii="Times New Roman" w:hAnsi="Times New Roman" w:cs="Times New Roman"/>
        </w:rPr>
        <w:t>tư vấn</w:t>
      </w:r>
      <w:r w:rsidR="008B0E22" w:rsidRPr="00D4154C">
        <w:rPr>
          <w:rFonts w:ascii="Times New Roman" w:hAnsi="Times New Roman" w:cs="Times New Roman"/>
        </w:rPr>
        <w:t xml:space="preserve"> </w:t>
      </w:r>
      <w:r w:rsidR="00DF28E3" w:rsidRPr="00D4154C">
        <w:rPr>
          <w:rFonts w:ascii="Times New Roman" w:hAnsi="Times New Roman" w:cs="Times New Roman"/>
        </w:rPr>
        <w:t>của c</w:t>
      </w:r>
      <w:r w:rsidR="008B0E22" w:rsidRPr="00D4154C">
        <w:rPr>
          <w:rFonts w:ascii="Times New Roman" w:hAnsi="Times New Roman" w:cs="Times New Roman"/>
        </w:rPr>
        <w:t>á nhân</w:t>
      </w:r>
      <w:r w:rsidR="00FA3F03" w:rsidRPr="00D4154C">
        <w:rPr>
          <w:rFonts w:ascii="Times New Roman" w:hAnsi="Times New Roman" w:cs="Times New Roman"/>
        </w:rPr>
        <w:t>/tổ chức</w:t>
      </w:r>
      <w:r w:rsidR="008B0E22" w:rsidRPr="00D4154C">
        <w:rPr>
          <w:rFonts w:ascii="Times New Roman" w:hAnsi="Times New Roman" w:cs="Times New Roman"/>
        </w:rPr>
        <w:t xml:space="preserve"> có thể có lợi ích thương mại trong gói thầu đó</w:t>
      </w:r>
      <w:r w:rsidR="00FA3F03" w:rsidRPr="00D4154C">
        <w:rPr>
          <w:rFonts w:ascii="Times New Roman" w:hAnsi="Times New Roman" w:cs="Times New Roman"/>
        </w:rPr>
        <w:t xml:space="preserve"> theo cách có thể ảnh hưởng đến tính cạnh tranh của gói thầu</w:t>
      </w:r>
      <w:r w:rsidR="008B0E22" w:rsidRPr="00D4154C">
        <w:rPr>
          <w:rFonts w:ascii="Times New Roman" w:hAnsi="Times New Roman" w:cs="Times New Roman"/>
        </w:rPr>
        <w:t xml:space="preserve">. </w:t>
      </w:r>
    </w:p>
    <w:p w:rsidR="008B0E22" w:rsidRPr="00D4154C" w:rsidRDefault="008B0E22" w:rsidP="00CB04D2">
      <w:pPr>
        <w:pStyle w:val="ListParagraph"/>
        <w:spacing w:line="360" w:lineRule="exact"/>
        <w:ind w:left="426"/>
        <w:jc w:val="both"/>
        <w:rPr>
          <w:rFonts w:ascii="Times New Roman" w:hAnsi="Times New Roman" w:cs="Times New Roman"/>
        </w:rPr>
      </w:pPr>
    </w:p>
    <w:p w:rsidR="008B0E22" w:rsidRPr="00D4154C" w:rsidRDefault="00667F6A" w:rsidP="00CB04D2">
      <w:pPr>
        <w:pStyle w:val="ListParagraph"/>
        <w:numPr>
          <w:ilvl w:val="0"/>
          <w:numId w:val="20"/>
        </w:numPr>
        <w:spacing w:line="360" w:lineRule="exact"/>
        <w:ind w:left="426" w:hanging="426"/>
        <w:jc w:val="both"/>
        <w:rPr>
          <w:rFonts w:ascii="Times New Roman" w:hAnsi="Times New Roman" w:cs="Times New Roman"/>
        </w:rPr>
      </w:pPr>
      <w:r>
        <w:rPr>
          <w:rFonts w:ascii="Times New Roman" w:hAnsi="Times New Roman" w:cs="Times New Roman"/>
        </w:rPr>
        <w:t>Để rõ nghĩa hơn</w:t>
      </w:r>
      <w:r w:rsidR="008B0E22" w:rsidRPr="00D4154C">
        <w:rPr>
          <w:rFonts w:ascii="Times New Roman" w:hAnsi="Times New Roman" w:cs="Times New Roman"/>
        </w:rPr>
        <w:t xml:space="preserve">, </w:t>
      </w:r>
      <w:r w:rsidR="000C18FA" w:rsidRPr="00D4154C">
        <w:rPr>
          <w:rFonts w:ascii="Times New Roman" w:hAnsi="Times New Roman" w:cs="Times New Roman"/>
        </w:rPr>
        <w:t>c</w:t>
      </w:r>
      <w:r w:rsidR="008B0E22" w:rsidRPr="00D4154C">
        <w:rPr>
          <w:rFonts w:ascii="Times New Roman" w:hAnsi="Times New Roman" w:cs="Times New Roman"/>
        </w:rPr>
        <w:t xml:space="preserve">ơ quan mua sắm có thể tiến hành nghiên cứu thị trường để xây dựng các tiêu chuẩn </w:t>
      </w:r>
      <w:r w:rsidR="0055139D" w:rsidRPr="00D4154C">
        <w:rPr>
          <w:rFonts w:ascii="Times New Roman" w:hAnsi="Times New Roman" w:cs="Times New Roman"/>
        </w:rPr>
        <w:t>cho</w:t>
      </w:r>
      <w:r w:rsidR="008B0E22" w:rsidRPr="00D4154C">
        <w:rPr>
          <w:rFonts w:ascii="Times New Roman" w:hAnsi="Times New Roman" w:cs="Times New Roman"/>
        </w:rPr>
        <w:t xml:space="preserve"> một gói thầu cụ thể. </w:t>
      </w:r>
    </w:p>
    <w:p w:rsidR="008B0E22" w:rsidRPr="00D4154C" w:rsidRDefault="008B0E22" w:rsidP="00CB04D2">
      <w:pPr>
        <w:pStyle w:val="ListParagraph"/>
        <w:spacing w:line="360" w:lineRule="exact"/>
        <w:ind w:left="426"/>
        <w:jc w:val="both"/>
        <w:rPr>
          <w:rFonts w:ascii="Times New Roman" w:hAnsi="Times New Roman" w:cs="Times New Roman"/>
        </w:rPr>
      </w:pPr>
    </w:p>
    <w:p w:rsidR="008B0E22" w:rsidRPr="00D4154C" w:rsidRDefault="00667F6A" w:rsidP="00CB04D2">
      <w:pPr>
        <w:pStyle w:val="ListParagraph"/>
        <w:numPr>
          <w:ilvl w:val="0"/>
          <w:numId w:val="20"/>
        </w:numPr>
        <w:spacing w:line="360" w:lineRule="exact"/>
        <w:ind w:left="426" w:hanging="426"/>
        <w:jc w:val="both"/>
        <w:rPr>
          <w:rFonts w:ascii="Times New Roman" w:hAnsi="Times New Roman" w:cs="Times New Roman"/>
        </w:rPr>
      </w:pPr>
      <w:r>
        <w:rPr>
          <w:rFonts w:ascii="Times New Roman" w:hAnsi="Times New Roman" w:cs="Times New Roman"/>
        </w:rPr>
        <w:t>Để rõ nghĩa hơn</w:t>
      </w:r>
      <w:r w:rsidR="008B0E22" w:rsidRPr="00D4154C">
        <w:rPr>
          <w:rFonts w:ascii="Times New Roman" w:hAnsi="Times New Roman" w:cs="Times New Roman"/>
        </w:rPr>
        <w:t xml:space="preserve">, Điều này không ngăn cản </w:t>
      </w:r>
      <w:r w:rsidR="000C18FA" w:rsidRPr="00D4154C">
        <w:rPr>
          <w:rFonts w:ascii="Times New Roman" w:hAnsi="Times New Roman" w:cs="Times New Roman"/>
        </w:rPr>
        <w:t>c</w:t>
      </w:r>
      <w:r w:rsidR="008B0E22" w:rsidRPr="00D4154C">
        <w:rPr>
          <w:rFonts w:ascii="Times New Roman" w:hAnsi="Times New Roman" w:cs="Times New Roman"/>
        </w:rPr>
        <w:t xml:space="preserve">ơ quan mua sắm </w:t>
      </w:r>
      <w:r w:rsidR="000C18FA" w:rsidRPr="00D4154C">
        <w:rPr>
          <w:rFonts w:ascii="Times New Roman" w:hAnsi="Times New Roman" w:cs="Times New Roman"/>
        </w:rPr>
        <w:t>xây dựng</w:t>
      </w:r>
      <w:r w:rsidR="004D26FF" w:rsidRPr="00D4154C">
        <w:rPr>
          <w:rFonts w:ascii="Times New Roman" w:hAnsi="Times New Roman" w:cs="Times New Roman"/>
        </w:rPr>
        <w:t>, thông qua</w:t>
      </w:r>
      <w:r w:rsidR="008B0E22" w:rsidRPr="00D4154C">
        <w:rPr>
          <w:rFonts w:ascii="Times New Roman" w:hAnsi="Times New Roman" w:cs="Times New Roman"/>
        </w:rPr>
        <w:t xml:space="preserve"> hay áp dụng </w:t>
      </w:r>
      <w:r w:rsidR="000460D9" w:rsidRPr="00D4154C">
        <w:rPr>
          <w:rFonts w:ascii="Times New Roman" w:hAnsi="Times New Roman" w:cs="Times New Roman"/>
        </w:rPr>
        <w:t xml:space="preserve">các </w:t>
      </w:r>
      <w:r w:rsidR="008B0E22" w:rsidRPr="00D4154C">
        <w:rPr>
          <w:rFonts w:ascii="Times New Roman" w:hAnsi="Times New Roman" w:cs="Times New Roman"/>
        </w:rPr>
        <w:t xml:space="preserve">tiêu chuẩn kỹ thuật để thúc đẩy việc bảo tồn các nguồn tài nguyên thiên nhiên hay bảo vệ môi trường. </w:t>
      </w:r>
    </w:p>
    <w:p w:rsidR="008B0E22" w:rsidRPr="00D4154C" w:rsidRDefault="008B0E22" w:rsidP="00CB04D2">
      <w:pPr>
        <w:pStyle w:val="ListParagraph"/>
        <w:spacing w:line="360" w:lineRule="exact"/>
        <w:jc w:val="both"/>
        <w:rPr>
          <w:rFonts w:ascii="Times New Roman" w:hAnsi="Times New Roman" w:cs="Times New Roman"/>
        </w:rPr>
      </w:pPr>
      <w:r w:rsidRPr="00D4154C">
        <w:rPr>
          <w:rFonts w:ascii="Times New Roman" w:hAnsi="Times New Roman" w:cs="Times New Roman"/>
        </w:rPr>
        <w:t xml:space="preserve"> </w:t>
      </w:r>
    </w:p>
    <w:p w:rsidR="004249D0" w:rsidRPr="00D4154C" w:rsidRDefault="00667F6A" w:rsidP="004249D0">
      <w:pPr>
        <w:pStyle w:val="ListParagraph"/>
        <w:numPr>
          <w:ilvl w:val="0"/>
          <w:numId w:val="20"/>
        </w:numPr>
        <w:spacing w:line="360" w:lineRule="exact"/>
        <w:ind w:left="426"/>
        <w:jc w:val="both"/>
        <w:rPr>
          <w:rFonts w:ascii="Times New Roman" w:hAnsi="Times New Roman" w:cs="Times New Roman"/>
        </w:rPr>
      </w:pPr>
      <w:r>
        <w:rPr>
          <w:rFonts w:ascii="Times New Roman" w:hAnsi="Times New Roman" w:cs="Times New Roman"/>
        </w:rPr>
        <w:t>Để rõ nghĩa hơn</w:t>
      </w:r>
      <w:r w:rsidR="007F257F" w:rsidRPr="00D4154C">
        <w:rPr>
          <w:rFonts w:ascii="Times New Roman" w:hAnsi="Times New Roman" w:cs="Times New Roman"/>
        </w:rPr>
        <w:t>, Chương</w:t>
      </w:r>
      <w:r w:rsidR="00614159" w:rsidRPr="00D4154C">
        <w:rPr>
          <w:rFonts w:ascii="Times New Roman" w:hAnsi="Times New Roman" w:cs="Times New Roman"/>
        </w:rPr>
        <w:t xml:space="preserve"> này không ngăn cản một Nước thành viên hay các cơ quan mua sắm của mình xây dựng, thông qua hoặc áp dụng các tiêu chuẩn kỹ thuật cần thiết nhằm bảo vệ các thông tin nhạy cảm của chính phủ, bao gồm cả những tiêu chuẩn có thể ảnh hưởng hoặc hạn chế việc lưu trữ</w:t>
      </w:r>
      <w:r w:rsidR="00AF790F" w:rsidRPr="00D4154C">
        <w:rPr>
          <w:rFonts w:ascii="Times New Roman" w:hAnsi="Times New Roman" w:cs="Times New Roman"/>
        </w:rPr>
        <w:t>, đặt máy chủ hay xử lý các thông tin nêu trên bên ngoài lãnh thổ của Nước thành viên.</w:t>
      </w:r>
    </w:p>
    <w:p w:rsidR="00401446" w:rsidRPr="00D4154C" w:rsidRDefault="00401446" w:rsidP="00CB04D2">
      <w:pPr>
        <w:spacing w:line="360" w:lineRule="exact"/>
        <w:jc w:val="both"/>
        <w:rPr>
          <w:rFonts w:ascii="Times New Roman" w:hAnsi="Times New Roman" w:cs="Times New Roman"/>
          <w:b/>
        </w:rPr>
      </w:pPr>
    </w:p>
    <w:p w:rsidR="008B0E22" w:rsidRPr="00D4154C" w:rsidRDefault="008B0E22" w:rsidP="00CB04D2">
      <w:pPr>
        <w:spacing w:line="360" w:lineRule="exact"/>
        <w:jc w:val="both"/>
        <w:rPr>
          <w:rFonts w:ascii="Times New Roman" w:hAnsi="Times New Roman" w:cs="Times New Roman"/>
          <w:b/>
        </w:rPr>
      </w:pPr>
      <w:r w:rsidRPr="00D4154C">
        <w:rPr>
          <w:rFonts w:ascii="Times New Roman" w:hAnsi="Times New Roman" w:cs="Times New Roman"/>
          <w:b/>
        </w:rPr>
        <w:t xml:space="preserve">Điều </w:t>
      </w:r>
      <w:r w:rsidR="00100D0D" w:rsidRPr="00D4154C">
        <w:rPr>
          <w:rFonts w:ascii="Times New Roman" w:hAnsi="Times New Roman" w:cs="Times New Roman"/>
          <w:b/>
        </w:rPr>
        <w:t>15</w:t>
      </w:r>
      <w:r w:rsidRPr="00D4154C">
        <w:rPr>
          <w:rFonts w:ascii="Times New Roman" w:hAnsi="Times New Roman" w:cs="Times New Roman"/>
          <w:b/>
        </w:rPr>
        <w:t xml:space="preserve">.13: Hồ sơ mời thầu </w:t>
      </w:r>
    </w:p>
    <w:p w:rsidR="00753807" w:rsidRPr="00D4154C" w:rsidRDefault="00753807" w:rsidP="00CB04D2">
      <w:pPr>
        <w:spacing w:line="360" w:lineRule="exact"/>
        <w:jc w:val="both"/>
        <w:rPr>
          <w:rFonts w:ascii="Times New Roman" w:hAnsi="Times New Roman" w:cs="Times New Roman"/>
          <w:b/>
        </w:rPr>
      </w:pPr>
    </w:p>
    <w:p w:rsidR="008B0E22" w:rsidRPr="00D4154C" w:rsidRDefault="008B0E22" w:rsidP="00CB04D2">
      <w:pPr>
        <w:pStyle w:val="ListParagraph"/>
        <w:numPr>
          <w:ilvl w:val="0"/>
          <w:numId w:val="54"/>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 xml:space="preserve">Cơ quan mua sắm có nghĩa vụ </w:t>
      </w:r>
      <w:r w:rsidR="00501D9C" w:rsidRPr="00D4154C">
        <w:rPr>
          <w:rFonts w:ascii="Times New Roman" w:hAnsi="Times New Roman" w:cs="Times New Roman"/>
        </w:rPr>
        <w:t>kịp thời</w:t>
      </w:r>
      <w:r w:rsidRPr="00D4154C">
        <w:rPr>
          <w:rFonts w:ascii="Times New Roman" w:hAnsi="Times New Roman" w:cs="Times New Roman"/>
        </w:rPr>
        <w:t xml:space="preserve"> phát hành hay cung cấp theo yêu cầu hồ sơ mời thầu cho nhà thầu quan tâm, trong đó bao gồm tất cả thông tin cần thiết </w:t>
      </w:r>
      <w:r w:rsidR="00501D9C" w:rsidRPr="00D4154C">
        <w:rPr>
          <w:rFonts w:ascii="Times New Roman" w:hAnsi="Times New Roman" w:cs="Times New Roman"/>
        </w:rPr>
        <w:t>để</w:t>
      </w:r>
      <w:r w:rsidRPr="00D4154C">
        <w:rPr>
          <w:rFonts w:ascii="Times New Roman" w:hAnsi="Times New Roman" w:cs="Times New Roman"/>
        </w:rPr>
        <w:t xml:space="preserve"> nhà thầu chuẩn bị và nộp hồ sơ dự thầu. </w:t>
      </w:r>
      <w:r w:rsidR="006B2BAC" w:rsidRPr="00D4154C">
        <w:rPr>
          <w:rFonts w:ascii="Times New Roman" w:hAnsi="Times New Roman" w:cs="Times New Roman"/>
        </w:rPr>
        <w:t>H</w:t>
      </w:r>
      <w:r w:rsidRPr="00D4154C">
        <w:rPr>
          <w:rFonts w:ascii="Times New Roman" w:hAnsi="Times New Roman" w:cs="Times New Roman"/>
        </w:rPr>
        <w:t xml:space="preserve">ồ sơ mời thầu phải </w:t>
      </w:r>
      <w:r w:rsidR="00063026" w:rsidRPr="00D4154C">
        <w:rPr>
          <w:rFonts w:ascii="Times New Roman" w:hAnsi="Times New Roman" w:cs="Times New Roman"/>
        </w:rPr>
        <w:t>bao gồm</w:t>
      </w:r>
      <w:r w:rsidRPr="00D4154C">
        <w:rPr>
          <w:rFonts w:ascii="Times New Roman" w:hAnsi="Times New Roman" w:cs="Times New Roman"/>
        </w:rPr>
        <w:t xml:space="preserve"> đầy đủ</w:t>
      </w:r>
      <w:r w:rsidR="00CB78B0" w:rsidRPr="00D4154C">
        <w:rPr>
          <w:rFonts w:ascii="Times New Roman" w:hAnsi="Times New Roman" w:cs="Times New Roman"/>
        </w:rPr>
        <w:t xml:space="preserve"> các thông tin sau</w:t>
      </w:r>
      <w:r w:rsidR="006B2BAC" w:rsidRPr="00D4154C">
        <w:rPr>
          <w:rFonts w:ascii="Times New Roman" w:hAnsi="Times New Roman" w:cs="Times New Roman"/>
        </w:rPr>
        <w:t>, trừ trường hợp những thông tin này đã được nêu trong thông báo mời thầu</w:t>
      </w:r>
      <w:r w:rsidRPr="00D4154C">
        <w:rPr>
          <w:rFonts w:ascii="Times New Roman" w:hAnsi="Times New Roman" w:cs="Times New Roman"/>
        </w:rPr>
        <w:t>:</w:t>
      </w:r>
    </w:p>
    <w:p w:rsidR="008B0E22" w:rsidRPr="00D4154C" w:rsidRDefault="00063026" w:rsidP="00CB04D2">
      <w:pPr>
        <w:pStyle w:val="ListParagraph"/>
        <w:numPr>
          <w:ilvl w:val="0"/>
          <w:numId w:val="5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thông tin về </w:t>
      </w:r>
      <w:r w:rsidR="008B0E22" w:rsidRPr="00D4154C">
        <w:rPr>
          <w:rFonts w:ascii="Times New Roman" w:hAnsi="Times New Roman" w:cs="Times New Roman"/>
        </w:rPr>
        <w:t xml:space="preserve">gói thầu, bao gồm </w:t>
      </w:r>
      <w:r w:rsidR="006B2BAC" w:rsidRPr="00D4154C">
        <w:rPr>
          <w:rFonts w:ascii="Times New Roman" w:hAnsi="Times New Roman" w:cs="Times New Roman"/>
        </w:rPr>
        <w:t>tính</w:t>
      </w:r>
      <w:r w:rsidR="008B0E22" w:rsidRPr="00D4154C">
        <w:rPr>
          <w:rFonts w:ascii="Times New Roman" w:hAnsi="Times New Roman" w:cs="Times New Roman"/>
        </w:rPr>
        <w:t xml:space="preserve"> chất, phạm vi và số lượng </w:t>
      </w:r>
      <w:r w:rsidR="00AE1C5A" w:rsidRPr="00D4154C">
        <w:rPr>
          <w:rFonts w:ascii="Times New Roman" w:hAnsi="Times New Roman" w:cs="Times New Roman"/>
        </w:rPr>
        <w:t xml:space="preserve">cụ thể </w:t>
      </w:r>
      <w:r w:rsidR="008B0E22" w:rsidRPr="00D4154C">
        <w:rPr>
          <w:rFonts w:ascii="Times New Roman" w:hAnsi="Times New Roman" w:cs="Times New Roman"/>
        </w:rPr>
        <w:t>hàng hoá hoặc dịch vụ cần mua sắm</w:t>
      </w:r>
      <w:r w:rsidR="006B2BAC" w:rsidRPr="00D4154C">
        <w:rPr>
          <w:rFonts w:ascii="Times New Roman" w:hAnsi="Times New Roman" w:cs="Times New Roman"/>
        </w:rPr>
        <w:t xml:space="preserve"> </w:t>
      </w:r>
      <w:r w:rsidR="008B0E22" w:rsidRPr="00D4154C">
        <w:rPr>
          <w:rFonts w:ascii="Times New Roman" w:hAnsi="Times New Roman" w:cs="Times New Roman"/>
        </w:rPr>
        <w:t xml:space="preserve">hoặc số lượng </w:t>
      </w:r>
      <w:r w:rsidR="00AE1C5A" w:rsidRPr="00D4154C">
        <w:rPr>
          <w:rFonts w:ascii="Times New Roman" w:hAnsi="Times New Roman" w:cs="Times New Roman"/>
        </w:rPr>
        <w:t>tạm</w:t>
      </w:r>
      <w:r w:rsidR="008B0E22" w:rsidRPr="00D4154C">
        <w:rPr>
          <w:rFonts w:ascii="Times New Roman" w:hAnsi="Times New Roman" w:cs="Times New Roman"/>
        </w:rPr>
        <w:t xml:space="preserve"> tính </w:t>
      </w:r>
      <w:r w:rsidR="006B2BAC" w:rsidRPr="00D4154C">
        <w:rPr>
          <w:rFonts w:ascii="Times New Roman" w:hAnsi="Times New Roman" w:cs="Times New Roman"/>
        </w:rPr>
        <w:t xml:space="preserve">nếu </w:t>
      </w:r>
      <w:r w:rsidR="00764E31" w:rsidRPr="00D4154C">
        <w:rPr>
          <w:rFonts w:ascii="Times New Roman" w:hAnsi="Times New Roman" w:cs="Times New Roman"/>
        </w:rPr>
        <w:t xml:space="preserve">chưa có số lượng </w:t>
      </w:r>
      <w:r w:rsidR="00AE1C5A" w:rsidRPr="00D4154C">
        <w:rPr>
          <w:rFonts w:ascii="Times New Roman" w:hAnsi="Times New Roman" w:cs="Times New Roman"/>
        </w:rPr>
        <w:t>chính xác</w:t>
      </w:r>
      <w:r w:rsidR="006B2BAC" w:rsidRPr="00D4154C">
        <w:rPr>
          <w:rFonts w:ascii="Times New Roman" w:hAnsi="Times New Roman" w:cs="Times New Roman"/>
        </w:rPr>
        <w:t xml:space="preserve">, </w:t>
      </w:r>
      <w:r w:rsidR="00980D39" w:rsidRPr="00D4154C">
        <w:rPr>
          <w:rFonts w:ascii="Times New Roman" w:hAnsi="Times New Roman" w:cs="Times New Roman"/>
        </w:rPr>
        <w:t>cũng như</w:t>
      </w:r>
      <w:r w:rsidR="008B0E22" w:rsidRPr="00D4154C">
        <w:rPr>
          <w:rFonts w:ascii="Times New Roman" w:hAnsi="Times New Roman" w:cs="Times New Roman"/>
        </w:rPr>
        <w:t xml:space="preserve"> </w:t>
      </w:r>
      <w:r w:rsidR="00AE1DA5" w:rsidRPr="00D4154C">
        <w:rPr>
          <w:rFonts w:ascii="Times New Roman" w:hAnsi="Times New Roman" w:cs="Times New Roman"/>
        </w:rPr>
        <w:t xml:space="preserve">những </w:t>
      </w:r>
      <w:r w:rsidR="008B0E22" w:rsidRPr="00D4154C">
        <w:rPr>
          <w:rFonts w:ascii="Times New Roman" w:hAnsi="Times New Roman" w:cs="Times New Roman"/>
        </w:rPr>
        <w:t xml:space="preserve">yêu cầu </w:t>
      </w:r>
      <w:r w:rsidR="00E73BD9" w:rsidRPr="00D4154C">
        <w:rPr>
          <w:rFonts w:ascii="Times New Roman" w:hAnsi="Times New Roman" w:cs="Times New Roman"/>
        </w:rPr>
        <w:t xml:space="preserve">mà </w:t>
      </w:r>
      <w:r w:rsidR="00AE1DA5" w:rsidRPr="00D4154C">
        <w:rPr>
          <w:rFonts w:ascii="Times New Roman" w:hAnsi="Times New Roman" w:cs="Times New Roman"/>
        </w:rPr>
        <w:t xml:space="preserve">nhà thầu </w:t>
      </w:r>
      <w:r w:rsidR="008B0E22" w:rsidRPr="00D4154C">
        <w:rPr>
          <w:rFonts w:ascii="Times New Roman" w:hAnsi="Times New Roman" w:cs="Times New Roman"/>
        </w:rPr>
        <w:t>cần đáp ứng</w:t>
      </w:r>
      <w:r w:rsidR="00B93D70" w:rsidRPr="00D4154C">
        <w:rPr>
          <w:rFonts w:ascii="Times New Roman" w:hAnsi="Times New Roman" w:cs="Times New Roman"/>
        </w:rPr>
        <w:t>,</w:t>
      </w:r>
      <w:r w:rsidR="008B0E22" w:rsidRPr="00D4154C">
        <w:rPr>
          <w:rFonts w:ascii="Times New Roman" w:hAnsi="Times New Roman" w:cs="Times New Roman"/>
        </w:rPr>
        <w:t xml:space="preserve"> bao gồm </w:t>
      </w:r>
      <w:r w:rsidR="00B93D70" w:rsidRPr="00D4154C">
        <w:rPr>
          <w:rFonts w:ascii="Times New Roman" w:hAnsi="Times New Roman" w:cs="Times New Roman"/>
        </w:rPr>
        <w:t>các</w:t>
      </w:r>
      <w:r w:rsidR="008B0E22" w:rsidRPr="00D4154C">
        <w:rPr>
          <w:rFonts w:ascii="Times New Roman" w:hAnsi="Times New Roman" w:cs="Times New Roman"/>
        </w:rPr>
        <w:t xml:space="preserve"> tiêu chuẩn kỹ thuật, </w:t>
      </w:r>
      <w:r w:rsidR="00A4457F" w:rsidRPr="00D4154C">
        <w:rPr>
          <w:rFonts w:ascii="Times New Roman" w:hAnsi="Times New Roman" w:cs="Times New Roman"/>
        </w:rPr>
        <w:t xml:space="preserve">giấy phép/giấy </w:t>
      </w:r>
      <w:r w:rsidR="008B0E22" w:rsidRPr="00D4154C">
        <w:rPr>
          <w:rFonts w:ascii="Times New Roman" w:hAnsi="Times New Roman" w:cs="Times New Roman"/>
        </w:rPr>
        <w:t xml:space="preserve">chứng nhận, </w:t>
      </w:r>
      <w:r w:rsidR="00A4457F" w:rsidRPr="00D4154C">
        <w:rPr>
          <w:rFonts w:ascii="Times New Roman" w:hAnsi="Times New Roman" w:cs="Times New Roman"/>
        </w:rPr>
        <w:t>sơ đồ</w:t>
      </w:r>
      <w:r w:rsidR="008B0E22" w:rsidRPr="00D4154C">
        <w:rPr>
          <w:rFonts w:ascii="Times New Roman" w:hAnsi="Times New Roman" w:cs="Times New Roman"/>
        </w:rPr>
        <w:t xml:space="preserve">, bản vẽ hay </w:t>
      </w:r>
      <w:r w:rsidR="001E0B20" w:rsidRPr="00D4154C">
        <w:rPr>
          <w:rFonts w:ascii="Times New Roman" w:hAnsi="Times New Roman" w:cs="Times New Roman"/>
        </w:rPr>
        <w:t xml:space="preserve">các </w:t>
      </w:r>
      <w:r w:rsidR="008B0E22" w:rsidRPr="00D4154C">
        <w:rPr>
          <w:rFonts w:ascii="Times New Roman" w:hAnsi="Times New Roman" w:cs="Times New Roman"/>
        </w:rPr>
        <w:t>tài liệu hướng dẫn;</w:t>
      </w:r>
    </w:p>
    <w:p w:rsidR="008B0E22" w:rsidRPr="00D4154C" w:rsidRDefault="00670952" w:rsidP="00CB04D2">
      <w:pPr>
        <w:pStyle w:val="ListParagraph"/>
        <w:numPr>
          <w:ilvl w:val="0"/>
          <w:numId w:val="5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lastRenderedPageBreak/>
        <w:t>các</w:t>
      </w:r>
      <w:r w:rsidR="008B0E22" w:rsidRPr="00D4154C">
        <w:rPr>
          <w:rFonts w:ascii="Times New Roman" w:hAnsi="Times New Roman" w:cs="Times New Roman"/>
        </w:rPr>
        <w:t xml:space="preserve"> điều kiện tham dự</w:t>
      </w:r>
      <w:r w:rsidR="002F2AC5" w:rsidRPr="00D4154C">
        <w:rPr>
          <w:rFonts w:ascii="Times New Roman" w:hAnsi="Times New Roman" w:cs="Times New Roman"/>
        </w:rPr>
        <w:t xml:space="preserve"> thầu</w:t>
      </w:r>
      <w:r w:rsidR="008B0E22" w:rsidRPr="00D4154C">
        <w:rPr>
          <w:rFonts w:ascii="Times New Roman" w:hAnsi="Times New Roman" w:cs="Times New Roman"/>
        </w:rPr>
        <w:t xml:space="preserve">, bao gồm </w:t>
      </w:r>
      <w:r w:rsidR="00710C9B">
        <w:rPr>
          <w:rFonts w:ascii="Times New Roman" w:hAnsi="Times New Roman" w:cs="Times New Roman"/>
        </w:rPr>
        <w:t xml:space="preserve">cả </w:t>
      </w:r>
      <w:r w:rsidR="008B0E22" w:rsidRPr="00D4154C">
        <w:rPr>
          <w:rFonts w:ascii="Times New Roman" w:hAnsi="Times New Roman" w:cs="Times New Roman"/>
        </w:rPr>
        <w:t xml:space="preserve">bảo đảm </w:t>
      </w:r>
      <w:r w:rsidR="002F2AC5" w:rsidRPr="00D4154C">
        <w:rPr>
          <w:rFonts w:ascii="Times New Roman" w:hAnsi="Times New Roman" w:cs="Times New Roman"/>
        </w:rPr>
        <w:t>dự thầu</w:t>
      </w:r>
      <w:r w:rsidR="008B0E22" w:rsidRPr="00D4154C">
        <w:rPr>
          <w:rFonts w:ascii="Times New Roman" w:hAnsi="Times New Roman" w:cs="Times New Roman"/>
        </w:rPr>
        <w:t xml:space="preserve">, thông tin và tài liệu mà nhà thầu cần </w:t>
      </w:r>
      <w:r w:rsidR="00E90707" w:rsidRPr="00D4154C">
        <w:rPr>
          <w:rFonts w:ascii="Times New Roman" w:hAnsi="Times New Roman" w:cs="Times New Roman"/>
        </w:rPr>
        <w:t>cung cấp</w:t>
      </w:r>
      <w:r w:rsidR="008B0E22" w:rsidRPr="00D4154C">
        <w:rPr>
          <w:rFonts w:ascii="Times New Roman" w:hAnsi="Times New Roman" w:cs="Times New Roman"/>
        </w:rPr>
        <w:t>;</w:t>
      </w:r>
    </w:p>
    <w:p w:rsidR="008B0E22" w:rsidRPr="00D4154C" w:rsidRDefault="00353EEB" w:rsidP="00CB04D2">
      <w:pPr>
        <w:pStyle w:val="ListParagraph"/>
        <w:numPr>
          <w:ilvl w:val="0"/>
          <w:numId w:val="5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các tiêu chuẩn đánh giá được sử dụng trong quá trình đánh giá nhà thầu và </w:t>
      </w:r>
      <w:r w:rsidR="004249D0" w:rsidRPr="00D4154C">
        <w:rPr>
          <w:rFonts w:ascii="Times New Roman" w:hAnsi="Times New Roman" w:cs="Times New Roman"/>
        </w:rPr>
        <w:t>mức độ quan trọng</w:t>
      </w:r>
      <w:r w:rsidRPr="00D4154C">
        <w:rPr>
          <w:rFonts w:ascii="Times New Roman" w:hAnsi="Times New Roman" w:cs="Times New Roman"/>
        </w:rPr>
        <w:t xml:space="preserve"> tương ứng của các tiêu chuẩn đó;</w:t>
      </w:r>
    </w:p>
    <w:p w:rsidR="008B0E22" w:rsidRPr="00D4154C" w:rsidRDefault="008B0E22" w:rsidP="00CB04D2">
      <w:pPr>
        <w:pStyle w:val="ListParagraph"/>
        <w:numPr>
          <w:ilvl w:val="0"/>
          <w:numId w:val="5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ngày, giờ và địa điểm mở thầu </w:t>
      </w:r>
      <w:r w:rsidR="005716BD" w:rsidRPr="00D4154C">
        <w:rPr>
          <w:rFonts w:ascii="Times New Roman" w:hAnsi="Times New Roman" w:cs="Times New Roman"/>
        </w:rPr>
        <w:t xml:space="preserve">trong trường hợp </w:t>
      </w:r>
      <w:r w:rsidRPr="00D4154C">
        <w:rPr>
          <w:rFonts w:ascii="Times New Roman" w:hAnsi="Times New Roman" w:cs="Times New Roman"/>
        </w:rPr>
        <w:t>mở thầu công khai;</w:t>
      </w:r>
    </w:p>
    <w:p w:rsidR="008B0E22" w:rsidRPr="00D4154C" w:rsidRDefault="005716BD" w:rsidP="00CB04D2">
      <w:pPr>
        <w:pStyle w:val="ListParagraph"/>
        <w:numPr>
          <w:ilvl w:val="0"/>
          <w:numId w:val="5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các</w:t>
      </w:r>
      <w:r w:rsidR="008B0E22" w:rsidRPr="00D4154C">
        <w:rPr>
          <w:rFonts w:ascii="Times New Roman" w:hAnsi="Times New Roman" w:cs="Times New Roman"/>
        </w:rPr>
        <w:t xml:space="preserve"> điều khoản hay điều kiện </w:t>
      </w:r>
      <w:r w:rsidRPr="00D4154C">
        <w:rPr>
          <w:rFonts w:ascii="Times New Roman" w:hAnsi="Times New Roman" w:cs="Times New Roman"/>
        </w:rPr>
        <w:t>khác</w:t>
      </w:r>
      <w:r w:rsidR="008B0E22" w:rsidRPr="00D4154C">
        <w:rPr>
          <w:rFonts w:ascii="Times New Roman" w:hAnsi="Times New Roman" w:cs="Times New Roman"/>
        </w:rPr>
        <w:t xml:space="preserve"> liên quan đến việc đánh giá hồ sơ dự thầu; và</w:t>
      </w:r>
    </w:p>
    <w:p w:rsidR="008B0E22" w:rsidRPr="00D4154C" w:rsidRDefault="0089016E" w:rsidP="00CB04D2">
      <w:pPr>
        <w:pStyle w:val="ListParagraph"/>
        <w:numPr>
          <w:ilvl w:val="0"/>
          <w:numId w:val="56"/>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thời gian giao</w:t>
      </w:r>
      <w:r w:rsidR="008B0E22" w:rsidRPr="00D4154C">
        <w:rPr>
          <w:rFonts w:ascii="Times New Roman" w:hAnsi="Times New Roman" w:cs="Times New Roman"/>
        </w:rPr>
        <w:t xml:space="preserve"> hàng hoặc </w:t>
      </w:r>
      <w:r w:rsidRPr="00D4154C">
        <w:rPr>
          <w:rFonts w:ascii="Times New Roman" w:hAnsi="Times New Roman" w:cs="Times New Roman"/>
        </w:rPr>
        <w:t xml:space="preserve">cung cấp </w:t>
      </w:r>
      <w:r w:rsidR="008B0E22" w:rsidRPr="00D4154C">
        <w:rPr>
          <w:rFonts w:ascii="Times New Roman" w:hAnsi="Times New Roman" w:cs="Times New Roman"/>
        </w:rPr>
        <w:t xml:space="preserve">dịch vụ. </w:t>
      </w:r>
    </w:p>
    <w:p w:rsidR="008B0E22" w:rsidRPr="00D4154C" w:rsidRDefault="008B0E22" w:rsidP="00CB04D2">
      <w:pPr>
        <w:pStyle w:val="ListParagraph"/>
        <w:spacing w:line="360" w:lineRule="exact"/>
        <w:ind w:left="850"/>
        <w:contextualSpacing w:val="0"/>
        <w:jc w:val="both"/>
        <w:rPr>
          <w:rFonts w:ascii="Times New Roman" w:hAnsi="Times New Roman" w:cs="Times New Roman"/>
        </w:rPr>
      </w:pPr>
    </w:p>
    <w:p w:rsidR="008B0E22" w:rsidRPr="00D4154C" w:rsidRDefault="008B0E22" w:rsidP="00CB04D2">
      <w:pPr>
        <w:pStyle w:val="ListParagraph"/>
        <w:numPr>
          <w:ilvl w:val="0"/>
          <w:numId w:val="54"/>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 xml:space="preserve">Khi xác định </w:t>
      </w:r>
      <w:r w:rsidR="0089016E" w:rsidRPr="00D4154C">
        <w:rPr>
          <w:rFonts w:ascii="Times New Roman" w:hAnsi="Times New Roman" w:cs="Times New Roman"/>
        </w:rPr>
        <w:t>thời gian giao hàng hay cung cấp</w:t>
      </w:r>
      <w:r w:rsidRPr="00D4154C">
        <w:rPr>
          <w:rFonts w:ascii="Times New Roman" w:hAnsi="Times New Roman" w:cs="Times New Roman"/>
        </w:rPr>
        <w:t xml:space="preserve"> dịch vụ </w:t>
      </w:r>
      <w:r w:rsidR="00B47658" w:rsidRPr="00D4154C">
        <w:rPr>
          <w:rFonts w:ascii="Times New Roman" w:hAnsi="Times New Roman" w:cs="Times New Roman"/>
        </w:rPr>
        <w:t>trong một gói thầu</w:t>
      </w:r>
      <w:r w:rsidRPr="00D4154C">
        <w:rPr>
          <w:rFonts w:ascii="Times New Roman" w:hAnsi="Times New Roman" w:cs="Times New Roman"/>
        </w:rPr>
        <w:t xml:space="preserve">, </w:t>
      </w:r>
      <w:r w:rsidR="005716BD" w:rsidRPr="00D4154C">
        <w:rPr>
          <w:rFonts w:ascii="Times New Roman" w:hAnsi="Times New Roman" w:cs="Times New Roman"/>
        </w:rPr>
        <w:t>c</w:t>
      </w:r>
      <w:r w:rsidRPr="00D4154C">
        <w:rPr>
          <w:rFonts w:ascii="Times New Roman" w:hAnsi="Times New Roman" w:cs="Times New Roman"/>
        </w:rPr>
        <w:t xml:space="preserve">ơ quan mua sắm </w:t>
      </w:r>
      <w:r w:rsidR="00B47658" w:rsidRPr="00D4154C">
        <w:rPr>
          <w:rFonts w:ascii="Times New Roman" w:hAnsi="Times New Roman" w:cs="Times New Roman"/>
        </w:rPr>
        <w:t>phải</w:t>
      </w:r>
      <w:r w:rsidRPr="00D4154C">
        <w:rPr>
          <w:rFonts w:ascii="Times New Roman" w:hAnsi="Times New Roman" w:cs="Times New Roman"/>
        </w:rPr>
        <w:t xml:space="preserve"> </w:t>
      </w:r>
      <w:r w:rsidR="00B47658" w:rsidRPr="00D4154C">
        <w:rPr>
          <w:rFonts w:ascii="Times New Roman" w:hAnsi="Times New Roman" w:cs="Times New Roman"/>
        </w:rPr>
        <w:t>xem xét</w:t>
      </w:r>
      <w:r w:rsidRPr="00D4154C">
        <w:rPr>
          <w:rFonts w:ascii="Times New Roman" w:hAnsi="Times New Roman" w:cs="Times New Roman"/>
        </w:rPr>
        <w:t xml:space="preserve"> các yếu tố như </w:t>
      </w:r>
      <w:r w:rsidR="00535A9E" w:rsidRPr="00D4154C">
        <w:rPr>
          <w:rFonts w:ascii="Times New Roman" w:hAnsi="Times New Roman" w:cs="Times New Roman"/>
        </w:rPr>
        <w:t>tính chất</w:t>
      </w:r>
      <w:r w:rsidRPr="00D4154C">
        <w:rPr>
          <w:rFonts w:ascii="Times New Roman" w:hAnsi="Times New Roman" w:cs="Times New Roman"/>
        </w:rPr>
        <w:t xml:space="preserve"> phức tạp của gói thầu</w:t>
      </w:r>
      <w:r w:rsidR="00B47658" w:rsidRPr="00D4154C">
        <w:rPr>
          <w:rFonts w:ascii="Times New Roman" w:hAnsi="Times New Roman" w:cs="Times New Roman"/>
        </w:rPr>
        <w:t xml:space="preserve"> đó</w:t>
      </w:r>
      <w:r w:rsidRPr="00D4154C">
        <w:rPr>
          <w:rFonts w:ascii="Times New Roman" w:hAnsi="Times New Roman" w:cs="Times New Roman"/>
        </w:rPr>
        <w:t xml:space="preserve">. </w:t>
      </w:r>
    </w:p>
    <w:p w:rsidR="008B0E22" w:rsidRPr="00D4154C" w:rsidRDefault="008B0E22" w:rsidP="00CB04D2">
      <w:pPr>
        <w:pStyle w:val="ListParagraph"/>
        <w:spacing w:line="360" w:lineRule="exact"/>
        <w:ind w:left="425"/>
        <w:contextualSpacing w:val="0"/>
        <w:jc w:val="both"/>
        <w:rPr>
          <w:rFonts w:ascii="Times New Roman" w:hAnsi="Times New Roman" w:cs="Times New Roman"/>
        </w:rPr>
      </w:pPr>
    </w:p>
    <w:p w:rsidR="008B0E22" w:rsidRPr="00D4154C" w:rsidRDefault="008B0E22" w:rsidP="00CB04D2">
      <w:pPr>
        <w:pStyle w:val="ListParagraph"/>
        <w:numPr>
          <w:ilvl w:val="0"/>
          <w:numId w:val="54"/>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 xml:space="preserve">Cơ quan mua sắm </w:t>
      </w:r>
      <w:r w:rsidR="00535A9E" w:rsidRPr="00D4154C">
        <w:rPr>
          <w:rFonts w:ascii="Times New Roman" w:hAnsi="Times New Roman" w:cs="Times New Roman"/>
        </w:rPr>
        <w:t xml:space="preserve">có nghĩa vụ </w:t>
      </w:r>
      <w:r w:rsidRPr="00D4154C">
        <w:rPr>
          <w:rFonts w:ascii="Times New Roman" w:hAnsi="Times New Roman" w:cs="Times New Roman"/>
        </w:rPr>
        <w:t xml:space="preserve">trả lời </w:t>
      </w:r>
      <w:r w:rsidR="00535A9E" w:rsidRPr="00D4154C">
        <w:rPr>
          <w:rFonts w:ascii="Times New Roman" w:hAnsi="Times New Roman" w:cs="Times New Roman"/>
        </w:rPr>
        <w:t xml:space="preserve">kịp thời những </w:t>
      </w:r>
      <w:r w:rsidRPr="00D4154C">
        <w:rPr>
          <w:rFonts w:ascii="Times New Roman" w:hAnsi="Times New Roman" w:cs="Times New Roman"/>
        </w:rPr>
        <w:t xml:space="preserve">yêu cầu hợp lý </w:t>
      </w:r>
      <w:r w:rsidR="009E2171" w:rsidRPr="00D4154C">
        <w:rPr>
          <w:rFonts w:ascii="Times New Roman" w:hAnsi="Times New Roman" w:cs="Times New Roman"/>
        </w:rPr>
        <w:t xml:space="preserve">về </w:t>
      </w:r>
      <w:r w:rsidR="00E04C47">
        <w:rPr>
          <w:rFonts w:ascii="Times New Roman" w:hAnsi="Times New Roman" w:cs="Times New Roman"/>
        </w:rPr>
        <w:t>các</w:t>
      </w:r>
      <w:r w:rsidR="00E04C47" w:rsidRPr="00D4154C">
        <w:rPr>
          <w:rFonts w:ascii="Times New Roman" w:hAnsi="Times New Roman" w:cs="Times New Roman"/>
        </w:rPr>
        <w:t xml:space="preserve"> </w:t>
      </w:r>
      <w:r w:rsidR="009E2171" w:rsidRPr="00D4154C">
        <w:rPr>
          <w:rFonts w:ascii="Times New Roman" w:hAnsi="Times New Roman" w:cs="Times New Roman"/>
        </w:rPr>
        <w:t xml:space="preserve">thông tin liên quan </w:t>
      </w:r>
      <w:r w:rsidR="00E04C47">
        <w:rPr>
          <w:rFonts w:ascii="Times New Roman" w:hAnsi="Times New Roman" w:cs="Times New Roman"/>
        </w:rPr>
        <w:t>từ</w:t>
      </w:r>
      <w:r w:rsidR="00E04C47" w:rsidRPr="00D4154C">
        <w:rPr>
          <w:rFonts w:ascii="Times New Roman" w:hAnsi="Times New Roman" w:cs="Times New Roman"/>
        </w:rPr>
        <w:t xml:space="preserve"> </w:t>
      </w:r>
      <w:r w:rsidRPr="00D4154C">
        <w:rPr>
          <w:rFonts w:ascii="Times New Roman" w:hAnsi="Times New Roman" w:cs="Times New Roman"/>
        </w:rPr>
        <w:t xml:space="preserve">nhà thầu quan tâm hoặc </w:t>
      </w:r>
      <w:r w:rsidR="00535A9E" w:rsidRPr="00D4154C">
        <w:rPr>
          <w:rFonts w:ascii="Times New Roman" w:hAnsi="Times New Roman" w:cs="Times New Roman"/>
        </w:rPr>
        <w:t>nhà thầu tham</w:t>
      </w:r>
      <w:r w:rsidRPr="00D4154C">
        <w:rPr>
          <w:rFonts w:ascii="Times New Roman" w:hAnsi="Times New Roman" w:cs="Times New Roman"/>
        </w:rPr>
        <w:t xml:space="preserve"> dự thầu </w:t>
      </w:r>
      <w:r w:rsidR="00535A9E" w:rsidRPr="00D4154C">
        <w:rPr>
          <w:rFonts w:ascii="Times New Roman" w:hAnsi="Times New Roman" w:cs="Times New Roman"/>
        </w:rPr>
        <w:t>với điều kiện</w:t>
      </w:r>
      <w:r w:rsidRPr="00D4154C">
        <w:rPr>
          <w:rFonts w:ascii="Times New Roman" w:hAnsi="Times New Roman" w:cs="Times New Roman"/>
        </w:rPr>
        <w:t xml:space="preserve"> những thông tin </w:t>
      </w:r>
      <w:r w:rsidR="00535A9E" w:rsidRPr="00D4154C">
        <w:rPr>
          <w:rFonts w:ascii="Times New Roman" w:hAnsi="Times New Roman" w:cs="Times New Roman"/>
        </w:rPr>
        <w:t>này</w:t>
      </w:r>
      <w:r w:rsidRPr="00D4154C">
        <w:rPr>
          <w:rFonts w:ascii="Times New Roman" w:hAnsi="Times New Roman" w:cs="Times New Roman"/>
        </w:rPr>
        <w:t xml:space="preserve"> không mang lại ưu thế cho nhà thầu đó so với các nhà thầu khác. </w:t>
      </w:r>
    </w:p>
    <w:p w:rsidR="008B0E22" w:rsidRPr="00D4154C" w:rsidRDefault="008B0E22" w:rsidP="00CB04D2">
      <w:pPr>
        <w:spacing w:line="360" w:lineRule="exact"/>
        <w:ind w:left="360"/>
        <w:jc w:val="both"/>
        <w:rPr>
          <w:rFonts w:ascii="Times New Roman" w:hAnsi="Times New Roman" w:cs="Times New Roman"/>
          <w:i/>
        </w:rPr>
      </w:pPr>
    </w:p>
    <w:p w:rsidR="008B0E22" w:rsidRPr="00D4154C" w:rsidRDefault="000C5829" w:rsidP="00CB04D2">
      <w:pPr>
        <w:spacing w:line="360" w:lineRule="exact"/>
        <w:jc w:val="both"/>
        <w:rPr>
          <w:rFonts w:ascii="Times New Roman" w:hAnsi="Times New Roman" w:cs="Times New Roman"/>
          <w:i/>
        </w:rPr>
      </w:pPr>
      <w:r w:rsidRPr="00D4154C">
        <w:rPr>
          <w:rFonts w:ascii="Times New Roman" w:hAnsi="Times New Roman" w:cs="Times New Roman"/>
          <w:i/>
        </w:rPr>
        <w:t>Sửa</w:t>
      </w:r>
      <w:r w:rsidR="008B0E22" w:rsidRPr="00D4154C">
        <w:rPr>
          <w:rFonts w:ascii="Times New Roman" w:hAnsi="Times New Roman" w:cs="Times New Roman"/>
          <w:i/>
        </w:rPr>
        <w:t xml:space="preserve"> đổi</w:t>
      </w:r>
    </w:p>
    <w:p w:rsidR="008B0E22" w:rsidRPr="00D4154C" w:rsidRDefault="000C5829" w:rsidP="00CB04D2">
      <w:pPr>
        <w:pStyle w:val="ListParagraph"/>
        <w:numPr>
          <w:ilvl w:val="0"/>
          <w:numId w:val="54"/>
        </w:numPr>
        <w:spacing w:line="360" w:lineRule="exact"/>
        <w:ind w:left="425" w:hanging="425"/>
        <w:contextualSpacing w:val="0"/>
        <w:jc w:val="both"/>
        <w:rPr>
          <w:rFonts w:ascii="Times New Roman" w:hAnsi="Times New Roman" w:cs="Times New Roman"/>
        </w:rPr>
      </w:pPr>
      <w:r w:rsidRPr="00D4154C">
        <w:rPr>
          <w:rFonts w:ascii="Times New Roman" w:hAnsi="Times New Roman" w:cs="Times New Roman"/>
        </w:rPr>
        <w:t>T</w:t>
      </w:r>
      <w:r w:rsidR="008B0E22" w:rsidRPr="00D4154C">
        <w:rPr>
          <w:rFonts w:ascii="Times New Roman" w:hAnsi="Times New Roman" w:cs="Times New Roman"/>
        </w:rPr>
        <w:t xml:space="preserve">rước khi trao hợp đồng, </w:t>
      </w:r>
      <w:r w:rsidRPr="00D4154C">
        <w:rPr>
          <w:rFonts w:ascii="Times New Roman" w:hAnsi="Times New Roman" w:cs="Times New Roman"/>
        </w:rPr>
        <w:t>nếu c</w:t>
      </w:r>
      <w:r w:rsidR="008B0E22" w:rsidRPr="00D4154C">
        <w:rPr>
          <w:rFonts w:ascii="Times New Roman" w:hAnsi="Times New Roman" w:cs="Times New Roman"/>
        </w:rPr>
        <w:t xml:space="preserve">ơ quan mua sắm </w:t>
      </w:r>
      <w:r w:rsidR="001E3AF8" w:rsidRPr="00D4154C">
        <w:rPr>
          <w:rFonts w:ascii="Times New Roman" w:hAnsi="Times New Roman" w:cs="Times New Roman"/>
        </w:rPr>
        <w:t>điều chỉnh</w:t>
      </w:r>
      <w:r w:rsidR="008B0E22" w:rsidRPr="00D4154C">
        <w:rPr>
          <w:rFonts w:ascii="Times New Roman" w:hAnsi="Times New Roman" w:cs="Times New Roman"/>
        </w:rPr>
        <w:t xml:space="preserve"> các tiêu chuẩn đánh giá hay yêu cầu đã nêu trong thông báo mời thầu hoặc hồ sơ mời thầu đã cung cấp cho các nhà thầu tham dự, hoặc sửa đổi hay </w:t>
      </w:r>
      <w:r w:rsidR="003F23CA" w:rsidRPr="00D4154C">
        <w:rPr>
          <w:rFonts w:ascii="Times New Roman" w:hAnsi="Times New Roman" w:cs="Times New Roman"/>
        </w:rPr>
        <w:t xml:space="preserve">đăng tải </w:t>
      </w:r>
      <w:r w:rsidR="008B0E22" w:rsidRPr="00D4154C">
        <w:rPr>
          <w:rFonts w:ascii="Times New Roman" w:hAnsi="Times New Roman" w:cs="Times New Roman"/>
        </w:rPr>
        <w:t>lại</w:t>
      </w:r>
      <w:r w:rsidR="00345E09" w:rsidRPr="00D4154C">
        <w:rPr>
          <w:rFonts w:ascii="Times New Roman" w:hAnsi="Times New Roman" w:cs="Times New Roman"/>
        </w:rPr>
        <w:t>, phát hành lại</w:t>
      </w:r>
      <w:r w:rsidR="008B0E22" w:rsidRPr="00D4154C">
        <w:rPr>
          <w:rFonts w:ascii="Times New Roman" w:hAnsi="Times New Roman" w:cs="Times New Roman"/>
        </w:rPr>
        <w:t xml:space="preserve"> thông báo </w:t>
      </w:r>
      <w:r w:rsidR="00345E09" w:rsidRPr="00D4154C">
        <w:rPr>
          <w:rFonts w:ascii="Times New Roman" w:hAnsi="Times New Roman" w:cs="Times New Roman"/>
        </w:rPr>
        <w:t xml:space="preserve">mời thầu </w:t>
      </w:r>
      <w:r w:rsidR="008B0E22" w:rsidRPr="00D4154C">
        <w:rPr>
          <w:rFonts w:ascii="Times New Roman" w:hAnsi="Times New Roman" w:cs="Times New Roman"/>
        </w:rPr>
        <w:t xml:space="preserve">hoặc hồ sơ mời thầu, </w:t>
      </w:r>
      <w:r w:rsidR="003F23CA" w:rsidRPr="00D4154C">
        <w:rPr>
          <w:rFonts w:ascii="Times New Roman" w:hAnsi="Times New Roman" w:cs="Times New Roman"/>
        </w:rPr>
        <w:t>c</w:t>
      </w:r>
      <w:r w:rsidR="008B0E22" w:rsidRPr="00D4154C">
        <w:rPr>
          <w:rFonts w:ascii="Times New Roman" w:hAnsi="Times New Roman" w:cs="Times New Roman"/>
        </w:rPr>
        <w:t xml:space="preserve">ơ quan mua sắm có nghĩa vụ công bố hoặc cung cấp những </w:t>
      </w:r>
      <w:r w:rsidR="00B02867" w:rsidRPr="00D4154C">
        <w:rPr>
          <w:rFonts w:ascii="Times New Roman" w:hAnsi="Times New Roman" w:cs="Times New Roman"/>
        </w:rPr>
        <w:t>nội dung sửa</w:t>
      </w:r>
      <w:r w:rsidR="008B0E22" w:rsidRPr="00D4154C">
        <w:rPr>
          <w:rFonts w:ascii="Times New Roman" w:hAnsi="Times New Roman" w:cs="Times New Roman"/>
        </w:rPr>
        <w:t xml:space="preserve"> đổi, hoặc thông báo </w:t>
      </w:r>
      <w:r w:rsidR="00345E09" w:rsidRPr="00D4154C">
        <w:rPr>
          <w:rFonts w:ascii="Times New Roman" w:hAnsi="Times New Roman" w:cs="Times New Roman"/>
        </w:rPr>
        <w:t>mời thầu,</w:t>
      </w:r>
      <w:r w:rsidR="008B0E22" w:rsidRPr="00D4154C">
        <w:rPr>
          <w:rFonts w:ascii="Times New Roman" w:hAnsi="Times New Roman" w:cs="Times New Roman"/>
        </w:rPr>
        <w:t xml:space="preserve"> hồ sơ mời thầu đã sửa đổi</w:t>
      </w:r>
      <w:r w:rsidR="00085C26" w:rsidRPr="00D4154C">
        <w:rPr>
          <w:rFonts w:ascii="Times New Roman" w:hAnsi="Times New Roman" w:cs="Times New Roman"/>
        </w:rPr>
        <w:t>, đăng tải lại</w:t>
      </w:r>
      <w:r w:rsidR="00345E09" w:rsidRPr="00D4154C">
        <w:rPr>
          <w:rFonts w:ascii="Times New Roman" w:hAnsi="Times New Roman" w:cs="Times New Roman"/>
        </w:rPr>
        <w:t xml:space="preserve">, </w:t>
      </w:r>
      <w:r w:rsidR="008B0E22" w:rsidRPr="00D4154C">
        <w:rPr>
          <w:rFonts w:ascii="Times New Roman" w:hAnsi="Times New Roman" w:cs="Times New Roman"/>
        </w:rPr>
        <w:t>phát hành lại:</w:t>
      </w:r>
    </w:p>
    <w:p w:rsidR="008B0E22" w:rsidRPr="00D4154C" w:rsidRDefault="008B0E22" w:rsidP="00CB04D2">
      <w:pPr>
        <w:pStyle w:val="ListParagraph"/>
        <w:numPr>
          <w:ilvl w:val="0"/>
          <w:numId w:val="57"/>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cho tất cả nhà thầu tham dự thầu tại thời điểm tiến hành điều chỉnh, sửa đổi</w:t>
      </w:r>
      <w:r w:rsidR="00085C26" w:rsidRPr="00D4154C">
        <w:rPr>
          <w:rFonts w:ascii="Times New Roman" w:hAnsi="Times New Roman" w:cs="Times New Roman"/>
        </w:rPr>
        <w:t>,</w:t>
      </w:r>
      <w:r w:rsidRPr="00D4154C">
        <w:rPr>
          <w:rFonts w:ascii="Times New Roman" w:hAnsi="Times New Roman" w:cs="Times New Roman"/>
        </w:rPr>
        <w:t xml:space="preserve"> </w:t>
      </w:r>
      <w:r w:rsidR="00AC7EA4" w:rsidRPr="00D4154C">
        <w:rPr>
          <w:rFonts w:ascii="Times New Roman" w:hAnsi="Times New Roman" w:cs="Times New Roman"/>
        </w:rPr>
        <w:t xml:space="preserve">đăng tải lại </w:t>
      </w:r>
      <w:r w:rsidRPr="00D4154C">
        <w:rPr>
          <w:rFonts w:ascii="Times New Roman" w:hAnsi="Times New Roman" w:cs="Times New Roman"/>
        </w:rPr>
        <w:t>hay phát hành lại nế</w:t>
      </w:r>
      <w:r w:rsidR="00AC7EA4" w:rsidRPr="00D4154C">
        <w:rPr>
          <w:rFonts w:ascii="Times New Roman" w:hAnsi="Times New Roman" w:cs="Times New Roman"/>
        </w:rPr>
        <w:t>u xác định được</w:t>
      </w:r>
      <w:r w:rsidRPr="00D4154C">
        <w:rPr>
          <w:rFonts w:ascii="Times New Roman" w:hAnsi="Times New Roman" w:cs="Times New Roman"/>
        </w:rPr>
        <w:t xml:space="preserve"> những nhà thầu này</w:t>
      </w:r>
      <w:r w:rsidR="00B2739B" w:rsidRPr="00D4154C">
        <w:rPr>
          <w:rFonts w:ascii="Times New Roman" w:hAnsi="Times New Roman" w:cs="Times New Roman"/>
        </w:rPr>
        <w:t>; và t</w:t>
      </w:r>
      <w:r w:rsidRPr="00D4154C">
        <w:rPr>
          <w:rFonts w:ascii="Times New Roman" w:hAnsi="Times New Roman" w:cs="Times New Roman"/>
        </w:rPr>
        <w:t xml:space="preserve">rong </w:t>
      </w:r>
      <w:r w:rsidR="00AC7EA4" w:rsidRPr="00D4154C">
        <w:rPr>
          <w:rFonts w:ascii="Times New Roman" w:hAnsi="Times New Roman" w:cs="Times New Roman"/>
        </w:rPr>
        <w:t>các</w:t>
      </w:r>
      <w:r w:rsidRPr="00D4154C">
        <w:rPr>
          <w:rFonts w:ascii="Times New Roman" w:hAnsi="Times New Roman" w:cs="Times New Roman"/>
        </w:rPr>
        <w:t xml:space="preserve"> trường hợp khác, </w:t>
      </w:r>
      <w:r w:rsidR="0024651C" w:rsidRPr="00D4154C">
        <w:rPr>
          <w:rFonts w:ascii="Times New Roman" w:hAnsi="Times New Roman" w:cs="Times New Roman"/>
        </w:rPr>
        <w:t>áp dụng</w:t>
      </w:r>
      <w:r w:rsidR="00577D5F" w:rsidRPr="00D4154C">
        <w:rPr>
          <w:rFonts w:ascii="Times New Roman" w:hAnsi="Times New Roman" w:cs="Times New Roman"/>
        </w:rPr>
        <w:t xml:space="preserve"> </w:t>
      </w:r>
      <w:r w:rsidRPr="00D4154C">
        <w:rPr>
          <w:rFonts w:ascii="Times New Roman" w:hAnsi="Times New Roman" w:cs="Times New Roman"/>
        </w:rPr>
        <w:t xml:space="preserve">cách thức </w:t>
      </w:r>
      <w:r w:rsidR="009D105C" w:rsidRPr="00D4154C">
        <w:rPr>
          <w:rFonts w:ascii="Times New Roman" w:hAnsi="Times New Roman" w:cs="Times New Roman"/>
        </w:rPr>
        <w:t xml:space="preserve">đăng tải hay phát hành </w:t>
      </w:r>
      <w:r w:rsidR="00B26618" w:rsidRPr="00D4154C">
        <w:rPr>
          <w:rFonts w:ascii="Times New Roman" w:hAnsi="Times New Roman" w:cs="Times New Roman"/>
        </w:rPr>
        <w:t xml:space="preserve">như đối với </w:t>
      </w:r>
      <w:r w:rsidR="00D4353A" w:rsidRPr="00D4154C">
        <w:rPr>
          <w:rFonts w:ascii="Times New Roman" w:hAnsi="Times New Roman" w:cs="Times New Roman"/>
        </w:rPr>
        <w:t>thông báo mời thầu, hồ sơ mời thầu</w:t>
      </w:r>
      <w:r w:rsidR="00B26618" w:rsidRPr="00D4154C">
        <w:rPr>
          <w:rFonts w:ascii="Times New Roman" w:hAnsi="Times New Roman" w:cs="Times New Roman"/>
        </w:rPr>
        <w:t xml:space="preserve"> </w:t>
      </w:r>
      <w:r w:rsidRPr="00D4154C">
        <w:rPr>
          <w:rFonts w:ascii="Times New Roman" w:hAnsi="Times New Roman" w:cs="Times New Roman"/>
        </w:rPr>
        <w:t xml:space="preserve">ban đầu; và </w:t>
      </w:r>
    </w:p>
    <w:p w:rsidR="008B0E22" w:rsidRPr="00D4154C" w:rsidRDefault="008B0E22" w:rsidP="00CB04D2">
      <w:pPr>
        <w:pStyle w:val="ListParagraph"/>
        <w:numPr>
          <w:ilvl w:val="0"/>
          <w:numId w:val="57"/>
        </w:numPr>
        <w:spacing w:line="360" w:lineRule="exact"/>
        <w:ind w:left="850" w:hanging="425"/>
        <w:contextualSpacing w:val="0"/>
        <w:jc w:val="both"/>
        <w:rPr>
          <w:rFonts w:ascii="Times New Roman" w:hAnsi="Times New Roman" w:cs="Times New Roman"/>
        </w:rPr>
      </w:pPr>
      <w:r w:rsidRPr="00D4154C">
        <w:rPr>
          <w:rFonts w:ascii="Times New Roman" w:hAnsi="Times New Roman" w:cs="Times New Roman"/>
        </w:rPr>
        <w:t xml:space="preserve">trong </w:t>
      </w:r>
      <w:r w:rsidR="00EC5018" w:rsidRPr="00D4154C">
        <w:rPr>
          <w:rFonts w:ascii="Times New Roman" w:hAnsi="Times New Roman" w:cs="Times New Roman"/>
        </w:rPr>
        <w:t xml:space="preserve">một </w:t>
      </w:r>
      <w:r w:rsidRPr="00D4154C">
        <w:rPr>
          <w:rFonts w:ascii="Times New Roman" w:hAnsi="Times New Roman" w:cs="Times New Roman"/>
        </w:rPr>
        <w:t xml:space="preserve">khoảng thời gian đủ để những nhà thầu </w:t>
      </w:r>
      <w:r w:rsidR="00D844EC" w:rsidRPr="00D4154C">
        <w:rPr>
          <w:rFonts w:ascii="Times New Roman" w:hAnsi="Times New Roman" w:cs="Times New Roman"/>
        </w:rPr>
        <w:t>nêu trên</w:t>
      </w:r>
      <w:r w:rsidR="00B40C8F" w:rsidRPr="00D4154C">
        <w:rPr>
          <w:rFonts w:ascii="Times New Roman" w:hAnsi="Times New Roman" w:cs="Times New Roman"/>
        </w:rPr>
        <w:t xml:space="preserve">, </w:t>
      </w:r>
      <w:r w:rsidR="004249D0" w:rsidRPr="00D4154C">
        <w:rPr>
          <w:rFonts w:ascii="Times New Roman" w:hAnsi="Times New Roman" w:cs="Times New Roman"/>
        </w:rPr>
        <w:t>nếu thấy cần thiết</w:t>
      </w:r>
      <w:r w:rsidR="00B40C8F" w:rsidRPr="00D4154C">
        <w:rPr>
          <w:rFonts w:ascii="Times New Roman" w:hAnsi="Times New Roman" w:cs="Times New Roman"/>
        </w:rPr>
        <w:t>,</w:t>
      </w:r>
      <w:r w:rsidRPr="00D4154C">
        <w:rPr>
          <w:rFonts w:ascii="Times New Roman" w:hAnsi="Times New Roman" w:cs="Times New Roman"/>
        </w:rPr>
        <w:t xml:space="preserve"> sửa đổi và nộp lại hồ sơ dự thầ</w:t>
      </w:r>
      <w:r w:rsidR="00075BE3" w:rsidRPr="00D4154C">
        <w:rPr>
          <w:rFonts w:ascii="Times New Roman" w:hAnsi="Times New Roman" w:cs="Times New Roman"/>
        </w:rPr>
        <w:t>u</w:t>
      </w:r>
      <w:r w:rsidRPr="00D4154C">
        <w:rPr>
          <w:rFonts w:ascii="Times New Roman" w:hAnsi="Times New Roman" w:cs="Times New Roman"/>
        </w:rPr>
        <w:t xml:space="preserve">. </w:t>
      </w:r>
    </w:p>
    <w:p w:rsidR="008B0E22" w:rsidRPr="00D4154C" w:rsidRDefault="008B0E22" w:rsidP="00CB04D2">
      <w:pPr>
        <w:spacing w:line="360" w:lineRule="exact"/>
        <w:jc w:val="both"/>
        <w:rPr>
          <w:rFonts w:ascii="Times New Roman" w:hAnsi="Times New Roman" w:cs="Times New Roman"/>
          <w:b/>
        </w:rPr>
      </w:pPr>
    </w:p>
    <w:p w:rsidR="00FB31B5" w:rsidRPr="00D4154C" w:rsidRDefault="00FB31B5" w:rsidP="00CB04D2">
      <w:pPr>
        <w:spacing w:line="360" w:lineRule="exact"/>
        <w:jc w:val="both"/>
        <w:rPr>
          <w:rFonts w:ascii="Times New Roman" w:hAnsi="Times New Roman"/>
          <w:b/>
        </w:rPr>
      </w:pPr>
      <w:r w:rsidRPr="00D4154C">
        <w:rPr>
          <w:rFonts w:ascii="Times New Roman" w:hAnsi="Times New Roman"/>
          <w:b/>
        </w:rPr>
        <w:t xml:space="preserve">Điều </w:t>
      </w:r>
      <w:r w:rsidR="00100D0D" w:rsidRPr="00D4154C">
        <w:rPr>
          <w:rFonts w:ascii="Times New Roman" w:hAnsi="Times New Roman"/>
          <w:b/>
        </w:rPr>
        <w:t>15</w:t>
      </w:r>
      <w:r w:rsidRPr="00D4154C">
        <w:rPr>
          <w:rFonts w:ascii="Times New Roman" w:hAnsi="Times New Roman"/>
          <w:b/>
        </w:rPr>
        <w:t>.14: Thời gian trong đấu thầu</w:t>
      </w:r>
    </w:p>
    <w:p w:rsidR="00753807" w:rsidRPr="00D4154C" w:rsidRDefault="00753807" w:rsidP="00CB04D2">
      <w:pPr>
        <w:spacing w:line="360" w:lineRule="exact"/>
        <w:jc w:val="both"/>
        <w:rPr>
          <w:rFonts w:ascii="Times New Roman" w:hAnsi="Times New Roman"/>
          <w:b/>
        </w:rPr>
      </w:pPr>
    </w:p>
    <w:p w:rsidR="00FB31B5" w:rsidRPr="00D4154C" w:rsidRDefault="00FB31B5" w:rsidP="00CB04D2">
      <w:pPr>
        <w:spacing w:line="360" w:lineRule="exact"/>
        <w:jc w:val="both"/>
        <w:rPr>
          <w:rFonts w:ascii="Times New Roman" w:hAnsi="Times New Roman"/>
          <w:i/>
        </w:rPr>
      </w:pPr>
      <w:r w:rsidRPr="00D4154C">
        <w:rPr>
          <w:rFonts w:ascii="Times New Roman" w:hAnsi="Times New Roman"/>
          <w:i/>
        </w:rPr>
        <w:t>Quy định chung</w:t>
      </w:r>
    </w:p>
    <w:p w:rsidR="00FB31B5" w:rsidRPr="00D4154C" w:rsidRDefault="00FB31B5" w:rsidP="00CB04D2">
      <w:pPr>
        <w:pStyle w:val="ListParagraph"/>
        <w:numPr>
          <w:ilvl w:val="0"/>
          <w:numId w:val="58"/>
        </w:numPr>
        <w:spacing w:line="360" w:lineRule="exact"/>
        <w:ind w:left="425" w:hanging="425"/>
        <w:contextualSpacing w:val="0"/>
        <w:jc w:val="both"/>
        <w:rPr>
          <w:rFonts w:ascii="Times New Roman" w:hAnsi="Times New Roman"/>
        </w:rPr>
      </w:pPr>
      <w:r w:rsidRPr="00D4154C">
        <w:rPr>
          <w:rFonts w:ascii="Times New Roman" w:hAnsi="Times New Roman"/>
        </w:rPr>
        <w:t>Tùy theo nhu cầu thực tế, cơ quan mua sắm quy định một khoảng thời gian đủ để nhà thầu nhận được hồ sơ mời thầu, chuẩn bị và nộp hồ sơ quan tâm hoặc hồ sơ dự sơ tuyển và hồ sơ dự thầu, trong đó có lưu ý đến các yếu tố như:</w:t>
      </w:r>
    </w:p>
    <w:p w:rsidR="00FB31B5" w:rsidRPr="00D4154C" w:rsidRDefault="00FB31B5" w:rsidP="00CB04D2">
      <w:pPr>
        <w:pStyle w:val="ListParagraph"/>
        <w:numPr>
          <w:ilvl w:val="0"/>
          <w:numId w:val="59"/>
        </w:numPr>
        <w:spacing w:line="360" w:lineRule="exact"/>
        <w:ind w:left="850" w:hanging="425"/>
        <w:contextualSpacing w:val="0"/>
        <w:jc w:val="both"/>
        <w:rPr>
          <w:rFonts w:ascii="Times New Roman" w:hAnsi="Times New Roman"/>
        </w:rPr>
      </w:pPr>
      <w:r w:rsidRPr="00D4154C">
        <w:rPr>
          <w:rFonts w:ascii="Times New Roman" w:hAnsi="Times New Roman"/>
        </w:rPr>
        <w:t>tính chất và mức độ phức tạp của gói thầu; và</w:t>
      </w:r>
    </w:p>
    <w:p w:rsidR="00FB31B5" w:rsidRPr="00D4154C" w:rsidRDefault="00FB31B5" w:rsidP="00CB04D2">
      <w:pPr>
        <w:pStyle w:val="ListParagraph"/>
        <w:numPr>
          <w:ilvl w:val="0"/>
          <w:numId w:val="59"/>
        </w:numPr>
        <w:spacing w:line="360" w:lineRule="exact"/>
        <w:ind w:left="850" w:hanging="425"/>
        <w:contextualSpacing w:val="0"/>
        <w:jc w:val="both"/>
        <w:rPr>
          <w:rFonts w:ascii="Times New Roman" w:hAnsi="Times New Roman"/>
        </w:rPr>
      </w:pPr>
      <w:r w:rsidRPr="00D4154C">
        <w:rPr>
          <w:rFonts w:ascii="Times New Roman" w:hAnsi="Times New Roman"/>
        </w:rPr>
        <w:t>thời gian cần thiết để chuyển hồ sơ dự thầu từ nước ngoài cũng như</w:t>
      </w:r>
      <w:r w:rsidR="001723B2" w:rsidRPr="00D4154C">
        <w:rPr>
          <w:rFonts w:ascii="Times New Roman" w:hAnsi="Times New Roman"/>
        </w:rPr>
        <w:t xml:space="preserve"> </w:t>
      </w:r>
      <w:r w:rsidRPr="00D4154C">
        <w:rPr>
          <w:rFonts w:ascii="Times New Roman" w:hAnsi="Times New Roman"/>
        </w:rPr>
        <w:t>các địa điểm trong nước nếu</w:t>
      </w:r>
      <w:r w:rsidR="0037600C" w:rsidRPr="00D4154C">
        <w:rPr>
          <w:rFonts w:ascii="Times New Roman" w:hAnsi="Times New Roman"/>
        </w:rPr>
        <w:t xml:space="preserve"> </w:t>
      </w:r>
      <w:r w:rsidRPr="00D4154C">
        <w:rPr>
          <w:rFonts w:ascii="Times New Roman" w:hAnsi="Times New Roman"/>
        </w:rPr>
        <w:t xml:space="preserve">không áp dụng </w:t>
      </w:r>
      <w:r w:rsidR="0037600C" w:rsidRPr="00D4154C">
        <w:rPr>
          <w:rFonts w:ascii="Times New Roman" w:hAnsi="Times New Roman"/>
        </w:rPr>
        <w:t>đấu thầu qua mạng</w:t>
      </w:r>
      <w:r w:rsidRPr="00D4154C">
        <w:rPr>
          <w:rFonts w:ascii="Times New Roman" w:hAnsi="Times New Roman"/>
        </w:rPr>
        <w:t>.</w:t>
      </w:r>
    </w:p>
    <w:p w:rsidR="003018E6" w:rsidRPr="00D4154C" w:rsidRDefault="003018E6" w:rsidP="00CB04D2">
      <w:pPr>
        <w:spacing w:line="360" w:lineRule="exact"/>
        <w:jc w:val="both"/>
        <w:rPr>
          <w:rFonts w:ascii="Times New Roman" w:hAnsi="Times New Roman"/>
          <w:i/>
        </w:rPr>
      </w:pPr>
    </w:p>
    <w:p w:rsidR="00FB31B5" w:rsidRPr="00D4154C" w:rsidRDefault="00FB31B5" w:rsidP="00CB04D2">
      <w:pPr>
        <w:spacing w:line="360" w:lineRule="exact"/>
        <w:jc w:val="both"/>
        <w:rPr>
          <w:rFonts w:ascii="Times New Roman" w:hAnsi="Times New Roman"/>
          <w:i/>
        </w:rPr>
      </w:pPr>
      <w:r w:rsidRPr="00D4154C">
        <w:rPr>
          <w:rFonts w:ascii="Times New Roman" w:hAnsi="Times New Roman"/>
          <w:i/>
        </w:rPr>
        <w:t xml:space="preserve">Thời hạn </w:t>
      </w:r>
    </w:p>
    <w:p w:rsidR="00FB31B5" w:rsidRPr="00D4154C" w:rsidRDefault="00FB31B5" w:rsidP="00CB04D2">
      <w:pPr>
        <w:pStyle w:val="ListParagraph"/>
        <w:numPr>
          <w:ilvl w:val="0"/>
          <w:numId w:val="58"/>
        </w:numPr>
        <w:spacing w:line="360" w:lineRule="exact"/>
        <w:ind w:left="425" w:hanging="425"/>
        <w:contextualSpacing w:val="0"/>
        <w:jc w:val="both"/>
        <w:rPr>
          <w:rFonts w:ascii="Times New Roman" w:hAnsi="Times New Roman"/>
        </w:rPr>
      </w:pPr>
      <w:r w:rsidRPr="00D4154C">
        <w:rPr>
          <w:rFonts w:ascii="Times New Roman" w:hAnsi="Times New Roman"/>
        </w:rPr>
        <w:t>Trường hợp áp dụng hình thức đấu thầu hạn chế,</w:t>
      </w:r>
      <w:r w:rsidR="001723B2" w:rsidRPr="00D4154C">
        <w:rPr>
          <w:rFonts w:ascii="Times New Roman" w:hAnsi="Times New Roman"/>
        </w:rPr>
        <w:t xml:space="preserve"> </w:t>
      </w:r>
      <w:r w:rsidRPr="00D4154C">
        <w:rPr>
          <w:rFonts w:ascii="Times New Roman" w:hAnsi="Times New Roman"/>
        </w:rPr>
        <w:t>cơ quan mua sắm có nghĩa vụ quy định thời gian chuẩn bị hồ sơ quan tâm hoặc hồ sơ dự sơ tuyển, về nguyên tắc, tối thiểu là 25 ngày kể từ ngày đăng tải</w:t>
      </w:r>
      <w:r w:rsidR="00DB6024" w:rsidRPr="00D4154C">
        <w:rPr>
          <w:rFonts w:ascii="Times New Roman" w:hAnsi="Times New Roman"/>
        </w:rPr>
        <w:t xml:space="preserve"> </w:t>
      </w:r>
      <w:r w:rsidRPr="00D4154C">
        <w:rPr>
          <w:rFonts w:ascii="Times New Roman" w:hAnsi="Times New Roman"/>
        </w:rPr>
        <w:t xml:space="preserve">thông báo mời nộp hồ sơ quan tâm hoặc thông báo mời sơ tuyển. Trong trường hợp khẩn cấp mà cơ quan mua sắm chứng minh được rằng khoảng thời gian trên là không khả thi thì thời gian chuẩn bị hồ sơ quan tâm hoặc hồ sơ dự sơ tuyển có thể giảm xuống còn tối thiểu 10 ngày. </w:t>
      </w:r>
    </w:p>
    <w:p w:rsidR="00FB31B5" w:rsidRPr="00D4154C" w:rsidRDefault="00FB31B5" w:rsidP="00CB04D2">
      <w:pPr>
        <w:pStyle w:val="ListParagraph"/>
        <w:spacing w:line="360" w:lineRule="exact"/>
        <w:ind w:left="425"/>
        <w:contextualSpacing w:val="0"/>
        <w:jc w:val="both"/>
        <w:rPr>
          <w:rFonts w:ascii="Times New Roman" w:hAnsi="Times New Roman"/>
        </w:rPr>
      </w:pPr>
    </w:p>
    <w:p w:rsidR="00FB31B5" w:rsidRPr="00D4154C" w:rsidRDefault="00FB31B5" w:rsidP="00CB04D2">
      <w:pPr>
        <w:pStyle w:val="ListParagraph"/>
        <w:numPr>
          <w:ilvl w:val="0"/>
          <w:numId w:val="58"/>
        </w:numPr>
        <w:spacing w:line="360" w:lineRule="exact"/>
        <w:ind w:left="425" w:hanging="425"/>
        <w:contextualSpacing w:val="0"/>
        <w:jc w:val="both"/>
        <w:rPr>
          <w:rFonts w:ascii="Times New Roman" w:hAnsi="Times New Roman"/>
        </w:rPr>
      </w:pPr>
      <w:r w:rsidRPr="00D4154C">
        <w:rPr>
          <w:rFonts w:ascii="Times New Roman" w:hAnsi="Times New Roman"/>
        </w:rPr>
        <w:t>Trừ trường hợp quy định tại Khoản 4 và Khoản 5 Điều này, cơ quan mua sắm có nghĩa vụ quy định thời gian chuẩn bị hồ sơ dự thầu tối thiểu là 40 ngày kể từ ngày:</w:t>
      </w:r>
    </w:p>
    <w:p w:rsidR="00FB31B5" w:rsidRPr="00D4154C" w:rsidRDefault="00FB31B5" w:rsidP="00CB04D2">
      <w:pPr>
        <w:pStyle w:val="ListParagraph"/>
        <w:numPr>
          <w:ilvl w:val="0"/>
          <w:numId w:val="60"/>
        </w:numPr>
        <w:spacing w:line="360" w:lineRule="exact"/>
        <w:ind w:left="850" w:hanging="425"/>
        <w:contextualSpacing w:val="0"/>
        <w:jc w:val="both"/>
        <w:rPr>
          <w:rFonts w:ascii="Times New Roman" w:hAnsi="Times New Roman"/>
        </w:rPr>
      </w:pPr>
      <w:r w:rsidRPr="00D4154C">
        <w:rPr>
          <w:rFonts w:ascii="Times New Roman" w:hAnsi="Times New Roman"/>
        </w:rPr>
        <w:t>đăng tải thông báo mời thầu trong trường hợp</w:t>
      </w:r>
      <w:r w:rsidR="00DB6024" w:rsidRPr="00D4154C">
        <w:rPr>
          <w:rFonts w:ascii="Times New Roman" w:hAnsi="Times New Roman"/>
        </w:rPr>
        <w:t xml:space="preserve"> </w:t>
      </w:r>
      <w:r w:rsidRPr="00D4154C">
        <w:rPr>
          <w:rFonts w:ascii="Times New Roman" w:hAnsi="Times New Roman"/>
        </w:rPr>
        <w:t>đấu thầu rộng rãi; hoặc</w:t>
      </w:r>
    </w:p>
    <w:p w:rsidR="00FB31B5" w:rsidRPr="00D4154C" w:rsidRDefault="00FB31B5" w:rsidP="00CB04D2">
      <w:pPr>
        <w:pStyle w:val="ListParagraph"/>
        <w:numPr>
          <w:ilvl w:val="0"/>
          <w:numId w:val="60"/>
        </w:numPr>
        <w:spacing w:line="360" w:lineRule="exact"/>
        <w:ind w:left="850" w:hanging="425"/>
        <w:contextualSpacing w:val="0"/>
        <w:jc w:val="both"/>
        <w:rPr>
          <w:rFonts w:ascii="Times New Roman" w:hAnsi="Times New Roman"/>
        </w:rPr>
      </w:pPr>
      <w:r w:rsidRPr="00D4154C">
        <w:rPr>
          <w:rFonts w:ascii="Times New Roman" w:hAnsi="Times New Roman"/>
        </w:rPr>
        <w:t>cơ quan mua sắm thông báo cho các nhà thầu về việc nộp hồ sơ dự thầu trong trường hợp đấu thầu hạn chế, dù gói thầu có áp dụng danh sách sử dụng nhiều lần hay không.</w:t>
      </w:r>
    </w:p>
    <w:p w:rsidR="00FB31B5" w:rsidRPr="00D4154C" w:rsidRDefault="00FB31B5" w:rsidP="00CB04D2">
      <w:pPr>
        <w:pStyle w:val="ListParagraph"/>
        <w:spacing w:line="360" w:lineRule="exact"/>
        <w:ind w:left="1440"/>
        <w:jc w:val="both"/>
        <w:rPr>
          <w:rFonts w:ascii="Times New Roman" w:hAnsi="Times New Roman"/>
        </w:rPr>
      </w:pPr>
    </w:p>
    <w:p w:rsidR="00FB31B5" w:rsidRPr="00D4154C" w:rsidRDefault="00FB31B5" w:rsidP="00CB04D2">
      <w:pPr>
        <w:pStyle w:val="ListParagraph"/>
        <w:numPr>
          <w:ilvl w:val="0"/>
          <w:numId w:val="58"/>
        </w:numPr>
        <w:spacing w:line="360" w:lineRule="exact"/>
        <w:ind w:left="425" w:hanging="425"/>
        <w:contextualSpacing w:val="0"/>
        <w:jc w:val="both"/>
        <w:rPr>
          <w:rFonts w:ascii="Times New Roman" w:hAnsi="Times New Roman"/>
        </w:rPr>
      </w:pPr>
      <w:r w:rsidRPr="00D4154C">
        <w:rPr>
          <w:rFonts w:ascii="Times New Roman" w:hAnsi="Times New Roman"/>
        </w:rPr>
        <w:t>Cơ quan mua sắm có thể giảm</w:t>
      </w:r>
      <w:r w:rsidR="00EE6953" w:rsidRPr="00D4154C">
        <w:rPr>
          <w:rFonts w:ascii="Times New Roman" w:hAnsi="Times New Roman"/>
        </w:rPr>
        <w:t xml:space="preserve"> </w:t>
      </w:r>
      <w:r w:rsidRPr="00D4154C">
        <w:rPr>
          <w:rFonts w:ascii="Times New Roman" w:hAnsi="Times New Roman"/>
        </w:rPr>
        <w:t>thời gian chuẩn bị hồ sơ dự thầu theo quy định tại Khoản 3 Điều này 5 ngày</w:t>
      </w:r>
      <w:r w:rsidR="00EE6953" w:rsidRPr="00D4154C">
        <w:rPr>
          <w:rFonts w:ascii="Times New Roman" w:hAnsi="Times New Roman"/>
        </w:rPr>
        <w:t xml:space="preserve"> </w:t>
      </w:r>
      <w:r w:rsidRPr="00D4154C">
        <w:rPr>
          <w:rFonts w:ascii="Times New Roman" w:hAnsi="Times New Roman"/>
        </w:rPr>
        <w:t>đối với mỗi trường hợp sau đây:</w:t>
      </w:r>
    </w:p>
    <w:p w:rsidR="00FB31B5" w:rsidRPr="00D4154C" w:rsidRDefault="00FB31B5" w:rsidP="00CB04D2">
      <w:pPr>
        <w:pStyle w:val="ListParagraph"/>
        <w:numPr>
          <w:ilvl w:val="0"/>
          <w:numId w:val="61"/>
        </w:numPr>
        <w:spacing w:line="360" w:lineRule="exact"/>
        <w:ind w:left="850" w:hanging="425"/>
        <w:contextualSpacing w:val="0"/>
        <w:jc w:val="both"/>
        <w:rPr>
          <w:rFonts w:ascii="Times New Roman" w:hAnsi="Times New Roman"/>
        </w:rPr>
      </w:pPr>
      <w:r w:rsidRPr="00D4154C">
        <w:rPr>
          <w:rFonts w:ascii="Times New Roman" w:hAnsi="Times New Roman"/>
        </w:rPr>
        <w:t>thông báo mời thầu được đăng tải trên phương tiện điện tử;</w:t>
      </w:r>
    </w:p>
    <w:p w:rsidR="00FB31B5" w:rsidRPr="00D4154C" w:rsidRDefault="00FB31B5" w:rsidP="00CB04D2">
      <w:pPr>
        <w:pStyle w:val="ListParagraph"/>
        <w:numPr>
          <w:ilvl w:val="0"/>
          <w:numId w:val="61"/>
        </w:numPr>
        <w:spacing w:line="360" w:lineRule="exact"/>
        <w:ind w:left="850" w:hanging="425"/>
        <w:contextualSpacing w:val="0"/>
        <w:jc w:val="both"/>
        <w:rPr>
          <w:rFonts w:ascii="Times New Roman" w:hAnsi="Times New Roman"/>
        </w:rPr>
      </w:pPr>
      <w:r w:rsidRPr="00D4154C">
        <w:rPr>
          <w:rFonts w:ascii="Times New Roman" w:hAnsi="Times New Roman"/>
        </w:rPr>
        <w:t>hồ sơ mời thầu được cung cấp trên phương tiện điện tử kể từ ngày đăng tải thông báo mời thầu; và</w:t>
      </w:r>
    </w:p>
    <w:p w:rsidR="00FB31B5" w:rsidRPr="00D4154C" w:rsidRDefault="00FB31B5" w:rsidP="00CB04D2">
      <w:pPr>
        <w:pStyle w:val="ListParagraph"/>
        <w:numPr>
          <w:ilvl w:val="0"/>
          <w:numId w:val="61"/>
        </w:numPr>
        <w:spacing w:line="360" w:lineRule="exact"/>
        <w:ind w:left="850" w:hanging="425"/>
        <w:contextualSpacing w:val="0"/>
        <w:jc w:val="both"/>
        <w:rPr>
          <w:rFonts w:ascii="Times New Roman" w:hAnsi="Times New Roman"/>
        </w:rPr>
      </w:pPr>
      <w:r w:rsidRPr="00D4154C">
        <w:rPr>
          <w:rFonts w:ascii="Times New Roman" w:hAnsi="Times New Roman"/>
        </w:rPr>
        <w:t xml:space="preserve">cơ quan mua sắm chấp nhận việc nộp hồ sơ dự thầu qua phương tiện điện tử. </w:t>
      </w:r>
    </w:p>
    <w:p w:rsidR="00FB31B5" w:rsidRPr="00D4154C" w:rsidRDefault="00FB31B5" w:rsidP="00CB04D2">
      <w:pPr>
        <w:pStyle w:val="ListParagraph"/>
        <w:spacing w:line="360" w:lineRule="exact"/>
        <w:ind w:left="850"/>
        <w:contextualSpacing w:val="0"/>
        <w:jc w:val="both"/>
        <w:rPr>
          <w:rFonts w:ascii="Times New Roman" w:hAnsi="Times New Roman"/>
        </w:rPr>
      </w:pPr>
    </w:p>
    <w:p w:rsidR="00FB31B5" w:rsidRPr="00D4154C" w:rsidRDefault="00FB31B5" w:rsidP="00CB04D2">
      <w:pPr>
        <w:pStyle w:val="ListParagraph"/>
        <w:numPr>
          <w:ilvl w:val="0"/>
          <w:numId w:val="58"/>
        </w:numPr>
        <w:spacing w:line="360" w:lineRule="exact"/>
        <w:ind w:left="425" w:hanging="425"/>
        <w:contextualSpacing w:val="0"/>
        <w:jc w:val="both"/>
        <w:rPr>
          <w:rFonts w:ascii="Times New Roman" w:hAnsi="Times New Roman"/>
        </w:rPr>
      </w:pPr>
      <w:r w:rsidRPr="00D4154C">
        <w:rPr>
          <w:rFonts w:ascii="Times New Roman" w:hAnsi="Times New Roman"/>
        </w:rPr>
        <w:t>Cơ quan mua sắm có thể giảm thời gian chuẩn bị hồ sơ dự thầu theo quy định tại Khoản 3 Điều này</w:t>
      </w:r>
      <w:r w:rsidR="00947C11" w:rsidRPr="00D4154C">
        <w:rPr>
          <w:rFonts w:ascii="Times New Roman" w:hAnsi="Times New Roman"/>
        </w:rPr>
        <w:t xml:space="preserve"> xuống</w:t>
      </w:r>
      <w:r w:rsidRPr="00D4154C">
        <w:rPr>
          <w:rFonts w:ascii="Times New Roman" w:hAnsi="Times New Roman"/>
        </w:rPr>
        <w:t xml:space="preserve"> còn tối thiểu 10 ngày nếu:</w:t>
      </w:r>
    </w:p>
    <w:p w:rsidR="00FB31B5" w:rsidRPr="00D4154C" w:rsidRDefault="00FB31B5" w:rsidP="00CB04D2">
      <w:pPr>
        <w:pStyle w:val="ListParagraph"/>
        <w:numPr>
          <w:ilvl w:val="0"/>
          <w:numId w:val="62"/>
        </w:numPr>
        <w:spacing w:line="360" w:lineRule="exact"/>
        <w:ind w:left="850" w:hanging="425"/>
        <w:contextualSpacing w:val="0"/>
        <w:jc w:val="both"/>
        <w:rPr>
          <w:rFonts w:ascii="Times New Roman" w:hAnsi="Times New Roman"/>
        </w:rPr>
      </w:pPr>
      <w:r w:rsidRPr="00D4154C">
        <w:rPr>
          <w:rFonts w:ascii="Times New Roman" w:hAnsi="Times New Roman"/>
        </w:rPr>
        <w:t xml:space="preserve">cơ quan mua sắm đã đăng tải thông báo kế hoạch lựa chọn nhà thầu theo quy định tại Điều </w:t>
      </w:r>
      <w:r w:rsidR="00100D0D" w:rsidRPr="00D4154C">
        <w:rPr>
          <w:rFonts w:ascii="Times New Roman" w:hAnsi="Times New Roman"/>
        </w:rPr>
        <w:t>15</w:t>
      </w:r>
      <w:r w:rsidRPr="00D4154C">
        <w:rPr>
          <w:rFonts w:ascii="Times New Roman" w:hAnsi="Times New Roman"/>
        </w:rPr>
        <w:t>.7 (Thông báo mời thầu) tối thiểu 40 ngày và tối đa 12 tháng trước ngày đăng tải thông báo mời thầu</w:t>
      </w:r>
      <w:r w:rsidR="00637D52" w:rsidRPr="00D4154C">
        <w:rPr>
          <w:rFonts w:ascii="Times New Roman" w:hAnsi="Times New Roman"/>
        </w:rPr>
        <w:t>;</w:t>
      </w:r>
      <w:r w:rsidRPr="00D4154C">
        <w:rPr>
          <w:rFonts w:ascii="Times New Roman" w:hAnsi="Times New Roman"/>
        </w:rPr>
        <w:t xml:space="preserve"> </w:t>
      </w:r>
      <w:r w:rsidR="00637D52" w:rsidRPr="00D4154C">
        <w:rPr>
          <w:rFonts w:ascii="Times New Roman" w:hAnsi="Times New Roman"/>
        </w:rPr>
        <w:t xml:space="preserve">thông </w:t>
      </w:r>
      <w:r w:rsidRPr="00D4154C">
        <w:rPr>
          <w:rFonts w:ascii="Times New Roman" w:hAnsi="Times New Roman"/>
        </w:rPr>
        <w:t>báo kế hoạch lựa chọn nhà thầu bao gồm các nội dung sau:</w:t>
      </w:r>
    </w:p>
    <w:p w:rsidR="00FB31B5" w:rsidRPr="00D4154C" w:rsidRDefault="00FB31B5" w:rsidP="00CB04D2">
      <w:pPr>
        <w:spacing w:line="360" w:lineRule="exact"/>
        <w:ind w:left="1418" w:hanging="567"/>
        <w:jc w:val="both"/>
        <w:rPr>
          <w:rFonts w:ascii="Times New Roman" w:hAnsi="Times New Roman"/>
        </w:rPr>
      </w:pPr>
      <w:r w:rsidRPr="00D4154C">
        <w:rPr>
          <w:rFonts w:ascii="Times New Roman" w:hAnsi="Times New Roman"/>
        </w:rPr>
        <w:t>(i)</w:t>
      </w:r>
      <w:r w:rsidRPr="00D4154C">
        <w:rPr>
          <w:rFonts w:ascii="Times New Roman" w:hAnsi="Times New Roman"/>
        </w:rPr>
        <w:tab/>
        <w:t>mô tả về gói thầu;</w:t>
      </w:r>
    </w:p>
    <w:p w:rsidR="00FB31B5" w:rsidRPr="00D4154C" w:rsidRDefault="00FB31B5" w:rsidP="00CB04D2">
      <w:pPr>
        <w:spacing w:line="360" w:lineRule="exact"/>
        <w:ind w:left="1418" w:hanging="567"/>
        <w:jc w:val="both"/>
        <w:rPr>
          <w:rFonts w:ascii="Times New Roman" w:hAnsi="Times New Roman"/>
        </w:rPr>
      </w:pPr>
      <w:r w:rsidRPr="00D4154C">
        <w:rPr>
          <w:rFonts w:ascii="Times New Roman" w:hAnsi="Times New Roman"/>
        </w:rPr>
        <w:t>(ii)</w:t>
      </w:r>
      <w:r w:rsidRPr="00D4154C">
        <w:rPr>
          <w:rFonts w:ascii="Times New Roman" w:hAnsi="Times New Roman"/>
        </w:rPr>
        <w:tab/>
        <w:t>thời điểm đóng thầu</w:t>
      </w:r>
      <w:r w:rsidR="00887C3C" w:rsidRPr="00D4154C">
        <w:rPr>
          <w:rFonts w:ascii="Times New Roman" w:hAnsi="Times New Roman"/>
        </w:rPr>
        <w:t xml:space="preserve"> </w:t>
      </w:r>
      <w:r w:rsidRPr="00D4154C">
        <w:rPr>
          <w:rFonts w:ascii="Times New Roman" w:hAnsi="Times New Roman"/>
        </w:rPr>
        <w:t>dự kiến;</w:t>
      </w:r>
    </w:p>
    <w:p w:rsidR="00FB31B5" w:rsidRPr="00D4154C" w:rsidRDefault="00FB31B5" w:rsidP="00CB04D2">
      <w:pPr>
        <w:spacing w:line="360" w:lineRule="exact"/>
        <w:ind w:left="1418" w:hanging="567"/>
        <w:jc w:val="both"/>
        <w:rPr>
          <w:rFonts w:ascii="Times New Roman" w:hAnsi="Times New Roman"/>
        </w:rPr>
      </w:pPr>
      <w:r w:rsidRPr="00D4154C">
        <w:rPr>
          <w:rFonts w:ascii="Times New Roman" w:hAnsi="Times New Roman"/>
        </w:rPr>
        <w:t>(iii)</w:t>
      </w:r>
      <w:r w:rsidRPr="00D4154C">
        <w:rPr>
          <w:rFonts w:ascii="Times New Roman" w:hAnsi="Times New Roman"/>
        </w:rPr>
        <w:tab/>
        <w:t>địa chỉ để mua, nhận tài liệu liên quan đến gói thầu; và</w:t>
      </w:r>
    </w:p>
    <w:p w:rsidR="00FB31B5" w:rsidRPr="00D4154C" w:rsidRDefault="0002246B" w:rsidP="00CB04D2">
      <w:pPr>
        <w:spacing w:line="360" w:lineRule="exact"/>
        <w:ind w:left="1418" w:hanging="567"/>
        <w:jc w:val="both"/>
        <w:rPr>
          <w:rFonts w:ascii="Times New Roman" w:hAnsi="Times New Roman"/>
        </w:rPr>
      </w:pPr>
      <w:r w:rsidRPr="00D4154C">
        <w:rPr>
          <w:rFonts w:ascii="Times New Roman" w:hAnsi="Times New Roman"/>
        </w:rPr>
        <w:t>(iv)</w:t>
      </w:r>
      <w:r w:rsidRPr="00D4154C">
        <w:rPr>
          <w:rFonts w:ascii="Times New Roman" w:hAnsi="Times New Roman"/>
        </w:rPr>
        <w:tab/>
        <w:t>tối đa các thông tin theo quy định trong thông báo mời thầu, khi các thông tin này có sẵn;</w:t>
      </w:r>
    </w:p>
    <w:p w:rsidR="00FB31B5" w:rsidRPr="00D4154C" w:rsidRDefault="00FB31B5" w:rsidP="00CB04D2">
      <w:pPr>
        <w:pStyle w:val="ListParagraph"/>
        <w:numPr>
          <w:ilvl w:val="0"/>
          <w:numId w:val="62"/>
        </w:numPr>
        <w:spacing w:line="360" w:lineRule="exact"/>
        <w:ind w:left="850" w:hanging="425"/>
        <w:contextualSpacing w:val="0"/>
        <w:jc w:val="both"/>
        <w:rPr>
          <w:rFonts w:ascii="Times New Roman" w:hAnsi="Times New Roman"/>
        </w:rPr>
      </w:pPr>
      <w:r w:rsidRPr="00D4154C">
        <w:rPr>
          <w:rFonts w:ascii="Times New Roman" w:hAnsi="Times New Roman"/>
        </w:rPr>
        <w:t>trong trường hợp khẩn cấp mà cơ quan mua sắm chứng minh được rằng thời gian chuẩn bị hồ sơ dự thầu theo quy định tại Khoản 3 Điều này là không khả thi; hoặc</w:t>
      </w:r>
    </w:p>
    <w:p w:rsidR="00FB31B5" w:rsidRPr="00D4154C" w:rsidRDefault="00FB31B5" w:rsidP="00CB04D2">
      <w:pPr>
        <w:pStyle w:val="ListParagraph"/>
        <w:numPr>
          <w:ilvl w:val="0"/>
          <w:numId w:val="62"/>
        </w:numPr>
        <w:spacing w:line="360" w:lineRule="exact"/>
        <w:ind w:left="850" w:hanging="425"/>
        <w:contextualSpacing w:val="0"/>
        <w:jc w:val="both"/>
        <w:rPr>
          <w:rFonts w:ascii="Times New Roman" w:hAnsi="Times New Roman"/>
        </w:rPr>
      </w:pPr>
      <w:r w:rsidRPr="00D4154C">
        <w:rPr>
          <w:rFonts w:ascii="Times New Roman" w:hAnsi="Times New Roman"/>
        </w:rPr>
        <w:t xml:space="preserve">gói thầu là gói thầu mua sắm hàng hoá hoặc dịch vụ thương mại. </w:t>
      </w:r>
    </w:p>
    <w:p w:rsidR="00FB31B5" w:rsidRPr="00D4154C" w:rsidRDefault="00FB31B5" w:rsidP="00CB04D2">
      <w:pPr>
        <w:pStyle w:val="ListParagraph"/>
        <w:spacing w:line="360" w:lineRule="exact"/>
        <w:ind w:left="850"/>
        <w:contextualSpacing w:val="0"/>
        <w:jc w:val="both"/>
        <w:rPr>
          <w:rFonts w:ascii="Times New Roman" w:hAnsi="Times New Roman"/>
        </w:rPr>
      </w:pPr>
    </w:p>
    <w:p w:rsidR="00FB31B5" w:rsidRPr="00D4154C" w:rsidRDefault="00FB31B5" w:rsidP="00CB04D2">
      <w:pPr>
        <w:pStyle w:val="ListParagraph"/>
        <w:numPr>
          <w:ilvl w:val="0"/>
          <w:numId w:val="58"/>
        </w:numPr>
        <w:spacing w:line="360" w:lineRule="exact"/>
        <w:ind w:left="425" w:hanging="425"/>
        <w:contextualSpacing w:val="0"/>
        <w:jc w:val="both"/>
        <w:rPr>
          <w:rFonts w:ascii="Times New Roman" w:hAnsi="Times New Roman"/>
        </w:rPr>
      </w:pPr>
      <w:r w:rsidRPr="00D4154C">
        <w:rPr>
          <w:rFonts w:ascii="Times New Roman" w:hAnsi="Times New Roman"/>
        </w:rPr>
        <w:lastRenderedPageBreak/>
        <w:t xml:space="preserve">Việc áp dụng đồng thời Khoản 4 và Khoản 5 Điều này không được làm giảm thời gian chuẩn bị hồ sơ dự thầu theo quy định tại Khoản 3 Điều này xuống </w:t>
      </w:r>
      <w:r w:rsidR="0064201B">
        <w:rPr>
          <w:rFonts w:ascii="Times New Roman" w:hAnsi="Times New Roman"/>
        </w:rPr>
        <w:t xml:space="preserve">còn </w:t>
      </w:r>
      <w:r w:rsidRPr="00D4154C">
        <w:rPr>
          <w:rFonts w:ascii="Times New Roman" w:hAnsi="Times New Roman"/>
        </w:rPr>
        <w:t xml:space="preserve">dưới 10 ngày. </w:t>
      </w:r>
    </w:p>
    <w:p w:rsidR="00FB31B5" w:rsidRPr="00D4154C" w:rsidRDefault="00FB31B5" w:rsidP="00CB04D2">
      <w:pPr>
        <w:pStyle w:val="ListParagraph"/>
        <w:spacing w:line="360" w:lineRule="exact"/>
        <w:ind w:left="425"/>
        <w:contextualSpacing w:val="0"/>
        <w:jc w:val="both"/>
        <w:rPr>
          <w:rFonts w:ascii="Times New Roman" w:hAnsi="Times New Roman"/>
        </w:rPr>
      </w:pPr>
    </w:p>
    <w:p w:rsidR="00FB31B5" w:rsidRPr="00D4154C" w:rsidRDefault="00FB31B5" w:rsidP="00CB04D2">
      <w:pPr>
        <w:pStyle w:val="ListParagraph"/>
        <w:numPr>
          <w:ilvl w:val="0"/>
          <w:numId w:val="58"/>
        </w:numPr>
        <w:spacing w:line="360" w:lineRule="exact"/>
        <w:ind w:left="425" w:hanging="425"/>
        <w:contextualSpacing w:val="0"/>
        <w:jc w:val="both"/>
        <w:rPr>
          <w:rFonts w:ascii="Times New Roman" w:hAnsi="Times New Roman"/>
        </w:rPr>
      </w:pPr>
      <w:r w:rsidRPr="00D4154C">
        <w:rPr>
          <w:rFonts w:ascii="Times New Roman" w:hAnsi="Times New Roman"/>
        </w:rPr>
        <w:t>Cơ quan mua sắm có nghĩa vụ quy định thời điểm đóng</w:t>
      </w:r>
      <w:r w:rsidR="002D2FD5" w:rsidRPr="00D4154C">
        <w:rPr>
          <w:rFonts w:ascii="Times New Roman" w:hAnsi="Times New Roman"/>
        </w:rPr>
        <w:t xml:space="preserve"> </w:t>
      </w:r>
      <w:r w:rsidRPr="00D4154C">
        <w:rPr>
          <w:rFonts w:ascii="Times New Roman" w:hAnsi="Times New Roman"/>
        </w:rPr>
        <w:t>thầu chung cho tất cả nhà thầu quan tâm hoặc nhà thầu tham dự thầu. Thời gian trong đấu thầu và việc</w:t>
      </w:r>
      <w:r w:rsidR="002D2FD5" w:rsidRPr="00D4154C">
        <w:rPr>
          <w:rFonts w:ascii="Times New Roman" w:hAnsi="Times New Roman"/>
        </w:rPr>
        <w:t xml:space="preserve"> </w:t>
      </w:r>
      <w:r w:rsidRPr="00D4154C">
        <w:rPr>
          <w:rFonts w:ascii="Times New Roman" w:hAnsi="Times New Roman"/>
        </w:rPr>
        <w:t xml:space="preserve">gia hạn thời gian trong đấu thầu phải được áp dụng chung cho tất cả nhà thầu quan tâm hoặc nhà thầu tham dự. </w:t>
      </w:r>
    </w:p>
    <w:p w:rsidR="00FB31B5" w:rsidRPr="00D4154C" w:rsidRDefault="00FB31B5" w:rsidP="00CB04D2">
      <w:pPr>
        <w:pStyle w:val="ListParagraph"/>
        <w:spacing w:line="360" w:lineRule="exact"/>
        <w:jc w:val="both"/>
        <w:rPr>
          <w:rFonts w:ascii="Times New Roman" w:hAnsi="Times New Roman"/>
        </w:rPr>
      </w:pPr>
    </w:p>
    <w:p w:rsidR="00FB31B5" w:rsidRPr="00D4154C" w:rsidRDefault="00FB31B5" w:rsidP="00CB04D2">
      <w:pPr>
        <w:spacing w:line="360" w:lineRule="exact"/>
        <w:jc w:val="both"/>
        <w:rPr>
          <w:rFonts w:ascii="Times New Roman" w:hAnsi="Times New Roman"/>
          <w:b/>
        </w:rPr>
      </w:pPr>
      <w:r w:rsidRPr="00D4154C">
        <w:rPr>
          <w:rFonts w:ascii="Times New Roman" w:hAnsi="Times New Roman"/>
          <w:b/>
        </w:rPr>
        <w:t xml:space="preserve">Điều </w:t>
      </w:r>
      <w:r w:rsidR="00100D0D" w:rsidRPr="00D4154C">
        <w:rPr>
          <w:rFonts w:ascii="Times New Roman" w:hAnsi="Times New Roman"/>
          <w:b/>
        </w:rPr>
        <w:t>15</w:t>
      </w:r>
      <w:r w:rsidRPr="00D4154C">
        <w:rPr>
          <w:rFonts w:ascii="Times New Roman" w:hAnsi="Times New Roman"/>
          <w:b/>
        </w:rPr>
        <w:t>.15: Xử lý hồ sơ dự thầu và Trao hợp đồng</w:t>
      </w:r>
    </w:p>
    <w:p w:rsidR="00753807" w:rsidRPr="00D4154C" w:rsidRDefault="00753807" w:rsidP="00CB04D2">
      <w:pPr>
        <w:spacing w:line="360" w:lineRule="exact"/>
        <w:jc w:val="both"/>
        <w:rPr>
          <w:rFonts w:ascii="Times New Roman" w:hAnsi="Times New Roman"/>
          <w:b/>
        </w:rPr>
      </w:pPr>
    </w:p>
    <w:p w:rsidR="00FB31B5" w:rsidRPr="00D4154C" w:rsidRDefault="00FB31B5" w:rsidP="00CB04D2">
      <w:pPr>
        <w:spacing w:line="360" w:lineRule="exact"/>
        <w:jc w:val="both"/>
        <w:rPr>
          <w:rFonts w:ascii="Times New Roman" w:hAnsi="Times New Roman"/>
          <w:i/>
        </w:rPr>
      </w:pPr>
      <w:r w:rsidRPr="00D4154C">
        <w:rPr>
          <w:rFonts w:ascii="Times New Roman" w:hAnsi="Times New Roman"/>
          <w:i/>
        </w:rPr>
        <w:t>Xử lý hồ sơ dự thầu</w:t>
      </w:r>
    </w:p>
    <w:p w:rsidR="00FB31B5" w:rsidRPr="00D4154C" w:rsidRDefault="00FB31B5" w:rsidP="00CB04D2">
      <w:pPr>
        <w:pStyle w:val="ListParagraph"/>
        <w:numPr>
          <w:ilvl w:val="0"/>
          <w:numId w:val="64"/>
        </w:numPr>
        <w:spacing w:line="360" w:lineRule="exact"/>
        <w:ind w:left="425" w:hanging="425"/>
        <w:contextualSpacing w:val="0"/>
        <w:jc w:val="both"/>
        <w:rPr>
          <w:rFonts w:ascii="Times New Roman" w:hAnsi="Times New Roman"/>
        </w:rPr>
      </w:pPr>
      <w:r w:rsidRPr="00D4154C">
        <w:rPr>
          <w:rFonts w:ascii="Times New Roman" w:hAnsi="Times New Roman"/>
        </w:rPr>
        <w:t>Cơ quan mua sắm có nghĩa vụ tiếp nhận, mở và xử lý tất cả hồ sơ dự thầu theo các quy trình đảm</w:t>
      </w:r>
      <w:r w:rsidR="004239E0" w:rsidRPr="00D4154C">
        <w:rPr>
          <w:rFonts w:ascii="Times New Roman" w:hAnsi="Times New Roman"/>
        </w:rPr>
        <w:t xml:space="preserve"> </w:t>
      </w:r>
      <w:r w:rsidRPr="00D4154C">
        <w:rPr>
          <w:rFonts w:ascii="Times New Roman" w:hAnsi="Times New Roman"/>
        </w:rPr>
        <w:t>bảo công bằng và khách quan</w:t>
      </w:r>
      <w:r w:rsidR="004239E0" w:rsidRPr="00D4154C">
        <w:rPr>
          <w:rFonts w:ascii="Times New Roman" w:hAnsi="Times New Roman"/>
        </w:rPr>
        <w:t xml:space="preserve"> </w:t>
      </w:r>
      <w:r w:rsidRPr="00D4154C">
        <w:rPr>
          <w:rFonts w:ascii="Times New Roman" w:hAnsi="Times New Roman"/>
        </w:rPr>
        <w:t xml:space="preserve">trong quá trình </w:t>
      </w:r>
      <w:r w:rsidR="00895B87">
        <w:rPr>
          <w:rFonts w:ascii="Times New Roman" w:hAnsi="Times New Roman"/>
        </w:rPr>
        <w:t>lựa chọn nhà</w:t>
      </w:r>
      <w:r w:rsidR="00895B87" w:rsidRPr="00D4154C">
        <w:rPr>
          <w:rFonts w:ascii="Times New Roman" w:hAnsi="Times New Roman"/>
        </w:rPr>
        <w:t xml:space="preserve"> </w:t>
      </w:r>
      <w:r w:rsidRPr="00D4154C">
        <w:rPr>
          <w:rFonts w:ascii="Times New Roman" w:hAnsi="Times New Roman"/>
        </w:rPr>
        <w:t xml:space="preserve">thầu cũng như việc bảo mật hồ sơ dự thầu. </w:t>
      </w:r>
    </w:p>
    <w:p w:rsidR="00FB31B5" w:rsidRPr="00D4154C" w:rsidRDefault="00FB31B5" w:rsidP="00CB04D2">
      <w:pPr>
        <w:pStyle w:val="ListParagraph"/>
        <w:spacing w:line="360" w:lineRule="exact"/>
        <w:ind w:left="425"/>
        <w:contextualSpacing w:val="0"/>
        <w:jc w:val="both"/>
        <w:rPr>
          <w:rFonts w:ascii="Times New Roman" w:hAnsi="Times New Roman"/>
        </w:rPr>
      </w:pPr>
    </w:p>
    <w:p w:rsidR="00FB31B5" w:rsidRPr="00D4154C" w:rsidRDefault="00FB31B5" w:rsidP="00CB04D2">
      <w:pPr>
        <w:pStyle w:val="ListParagraph"/>
        <w:numPr>
          <w:ilvl w:val="0"/>
          <w:numId w:val="64"/>
        </w:numPr>
        <w:spacing w:line="360" w:lineRule="exact"/>
        <w:ind w:left="425" w:hanging="425"/>
        <w:contextualSpacing w:val="0"/>
        <w:jc w:val="both"/>
        <w:rPr>
          <w:rFonts w:ascii="Times New Roman" w:hAnsi="Times New Roman"/>
        </w:rPr>
      </w:pPr>
      <w:r w:rsidRPr="00D4154C">
        <w:rPr>
          <w:rFonts w:ascii="Times New Roman" w:hAnsi="Times New Roman"/>
        </w:rPr>
        <w:t>Trường hợp cơ quan mua sắm cho phép</w:t>
      </w:r>
      <w:r w:rsidR="004239E0" w:rsidRPr="00D4154C">
        <w:rPr>
          <w:rFonts w:ascii="Times New Roman" w:hAnsi="Times New Roman"/>
        </w:rPr>
        <w:t xml:space="preserve"> </w:t>
      </w:r>
      <w:r w:rsidRPr="00D4154C">
        <w:rPr>
          <w:rFonts w:ascii="Times New Roman" w:hAnsi="Times New Roman"/>
        </w:rPr>
        <w:t>một nhà thầu sửa các lỗi không cố ý về thể thức của</w:t>
      </w:r>
      <w:r w:rsidR="004239E0" w:rsidRPr="00D4154C">
        <w:rPr>
          <w:rFonts w:ascii="Times New Roman" w:hAnsi="Times New Roman"/>
        </w:rPr>
        <w:t xml:space="preserve"> </w:t>
      </w:r>
      <w:r w:rsidRPr="00D4154C">
        <w:rPr>
          <w:rFonts w:ascii="Times New Roman" w:hAnsi="Times New Roman"/>
        </w:rPr>
        <w:t>hồ sơ dự thầu trong khoảng thời gian từ thời điểm mở thầu đến thời điểm trao hợp đồng, cơ quan mua sắm cũng phải</w:t>
      </w:r>
      <w:r w:rsidR="004239E0" w:rsidRPr="00D4154C">
        <w:rPr>
          <w:rFonts w:ascii="Times New Roman" w:hAnsi="Times New Roman"/>
        </w:rPr>
        <w:t xml:space="preserve"> </w:t>
      </w:r>
      <w:r w:rsidRPr="00D4154C">
        <w:rPr>
          <w:rFonts w:ascii="Times New Roman" w:hAnsi="Times New Roman"/>
        </w:rPr>
        <w:t xml:space="preserve">trao cơ hội đó cho các nhà thầu tham dự thầu còn lại. </w:t>
      </w:r>
    </w:p>
    <w:p w:rsidR="00FB31B5" w:rsidRPr="00D4154C" w:rsidRDefault="00FB31B5" w:rsidP="00CB04D2">
      <w:pPr>
        <w:spacing w:line="360" w:lineRule="exact"/>
        <w:jc w:val="both"/>
        <w:rPr>
          <w:rFonts w:ascii="Times New Roman" w:hAnsi="Times New Roman"/>
          <w:i/>
        </w:rPr>
      </w:pPr>
    </w:p>
    <w:p w:rsidR="00FB31B5" w:rsidRPr="00D4154C" w:rsidRDefault="00FB31B5" w:rsidP="00CB04D2">
      <w:pPr>
        <w:spacing w:line="360" w:lineRule="exact"/>
        <w:jc w:val="both"/>
        <w:rPr>
          <w:rFonts w:ascii="Times New Roman" w:hAnsi="Times New Roman"/>
          <w:i/>
        </w:rPr>
      </w:pPr>
      <w:r w:rsidRPr="00D4154C">
        <w:rPr>
          <w:rFonts w:ascii="Times New Roman" w:hAnsi="Times New Roman"/>
          <w:i/>
        </w:rPr>
        <w:t xml:space="preserve">Trao hợp đồng </w:t>
      </w:r>
    </w:p>
    <w:p w:rsidR="00FB31B5" w:rsidRPr="00D4154C" w:rsidRDefault="00FB31B5" w:rsidP="00CB04D2">
      <w:pPr>
        <w:pStyle w:val="ListParagraph"/>
        <w:numPr>
          <w:ilvl w:val="0"/>
          <w:numId w:val="64"/>
        </w:numPr>
        <w:spacing w:line="360" w:lineRule="exact"/>
        <w:ind w:left="425" w:hanging="425"/>
        <w:contextualSpacing w:val="0"/>
        <w:jc w:val="both"/>
        <w:rPr>
          <w:rFonts w:ascii="Times New Roman" w:hAnsi="Times New Roman"/>
        </w:rPr>
      </w:pPr>
      <w:r w:rsidRPr="00D4154C">
        <w:rPr>
          <w:rFonts w:ascii="Times New Roman" w:hAnsi="Times New Roman"/>
        </w:rPr>
        <w:t xml:space="preserve">Để được xem xét trúng thầu, hồ sơ dự thầu </w:t>
      </w:r>
      <w:r w:rsidR="00626425" w:rsidRPr="00D4154C">
        <w:rPr>
          <w:rFonts w:ascii="Times New Roman" w:hAnsi="Times New Roman"/>
        </w:rPr>
        <w:t xml:space="preserve">phải được </w:t>
      </w:r>
      <w:r w:rsidR="004249D0" w:rsidRPr="00D4154C">
        <w:rPr>
          <w:rFonts w:ascii="Times New Roman" w:hAnsi="Times New Roman"/>
        </w:rPr>
        <w:t>nộp</w:t>
      </w:r>
      <w:r w:rsidR="00626425" w:rsidRPr="00D4154C">
        <w:rPr>
          <w:rFonts w:ascii="Times New Roman" w:hAnsi="Times New Roman"/>
        </w:rPr>
        <w:t xml:space="preserve"> </w:t>
      </w:r>
      <w:r w:rsidR="0099018E">
        <w:rPr>
          <w:rFonts w:ascii="Times New Roman" w:hAnsi="Times New Roman"/>
        </w:rPr>
        <w:t>dưới dạng</w:t>
      </w:r>
      <w:r w:rsidRPr="00D4154C">
        <w:rPr>
          <w:rFonts w:ascii="Times New Roman" w:hAnsi="Times New Roman"/>
        </w:rPr>
        <w:t xml:space="preserve"> văn bản và, </w:t>
      </w:r>
      <w:r w:rsidR="00626425" w:rsidRPr="00D4154C">
        <w:rPr>
          <w:rFonts w:ascii="Times New Roman" w:hAnsi="Times New Roman"/>
        </w:rPr>
        <w:t xml:space="preserve">tại thời điểm </w:t>
      </w:r>
      <w:r w:rsidRPr="00D4154C">
        <w:rPr>
          <w:rFonts w:ascii="Times New Roman" w:hAnsi="Times New Roman"/>
        </w:rPr>
        <w:t xml:space="preserve">mở thầu, phải đáp ứng các yêu cầu </w:t>
      </w:r>
      <w:r w:rsidR="00626425" w:rsidRPr="00D4154C">
        <w:rPr>
          <w:rFonts w:ascii="Times New Roman" w:hAnsi="Times New Roman"/>
        </w:rPr>
        <w:t>quan trọng</w:t>
      </w:r>
      <w:r w:rsidRPr="00D4154C">
        <w:rPr>
          <w:rFonts w:ascii="Times New Roman" w:hAnsi="Times New Roman"/>
        </w:rPr>
        <w:t xml:space="preserve"> đã nêu trong thông báo mời thầu</w:t>
      </w:r>
      <w:r w:rsidR="00413C18" w:rsidRPr="00D4154C">
        <w:rPr>
          <w:rFonts w:ascii="Times New Roman" w:hAnsi="Times New Roman"/>
        </w:rPr>
        <w:t>,</w:t>
      </w:r>
      <w:r w:rsidRPr="00D4154C">
        <w:rPr>
          <w:rFonts w:ascii="Times New Roman" w:hAnsi="Times New Roman"/>
        </w:rPr>
        <w:t xml:space="preserve"> hồ sơ mời thầu</w:t>
      </w:r>
      <w:r w:rsidR="005C2A25">
        <w:rPr>
          <w:rFonts w:ascii="Times New Roman" w:hAnsi="Times New Roman"/>
        </w:rPr>
        <w:t>,</w:t>
      </w:r>
      <w:r w:rsidR="005763DD" w:rsidRPr="00D4154C">
        <w:rPr>
          <w:rFonts w:ascii="Times New Roman" w:hAnsi="Times New Roman"/>
        </w:rPr>
        <w:t xml:space="preserve"> nhà thầu phải đáp ứng các điều kiện tham dự thầu</w:t>
      </w:r>
      <w:r w:rsidRPr="00D4154C">
        <w:rPr>
          <w:rFonts w:ascii="Times New Roman" w:hAnsi="Times New Roman"/>
        </w:rPr>
        <w:t xml:space="preserve">. </w:t>
      </w:r>
    </w:p>
    <w:p w:rsidR="00FB31B5" w:rsidRPr="00D4154C" w:rsidRDefault="00FB31B5" w:rsidP="00CB04D2">
      <w:pPr>
        <w:pStyle w:val="ListParagraph"/>
        <w:spacing w:line="360" w:lineRule="exact"/>
        <w:ind w:left="425"/>
        <w:contextualSpacing w:val="0"/>
        <w:jc w:val="both"/>
        <w:rPr>
          <w:rFonts w:ascii="Times New Roman" w:hAnsi="Times New Roman"/>
        </w:rPr>
      </w:pPr>
    </w:p>
    <w:p w:rsidR="00FB31B5" w:rsidRPr="00D4154C" w:rsidRDefault="00FB31B5" w:rsidP="00CB04D2">
      <w:pPr>
        <w:pStyle w:val="ListParagraph"/>
        <w:numPr>
          <w:ilvl w:val="0"/>
          <w:numId w:val="64"/>
        </w:numPr>
        <w:spacing w:line="360" w:lineRule="exact"/>
        <w:ind w:left="425" w:hanging="425"/>
        <w:contextualSpacing w:val="0"/>
        <w:jc w:val="both"/>
        <w:rPr>
          <w:rFonts w:ascii="Times New Roman" w:hAnsi="Times New Roman"/>
        </w:rPr>
      </w:pPr>
      <w:r w:rsidRPr="00D4154C">
        <w:rPr>
          <w:rFonts w:ascii="Times New Roman" w:hAnsi="Times New Roman"/>
        </w:rPr>
        <w:t>Trừ trường hợp xác định rằng việc trao hợp đồng không phục vụ lợi ích công, cơ quan mua sắm có nghĩa vụ trao hợp đồng cho nhà thầu được đánh giá</w:t>
      </w:r>
      <w:r w:rsidR="00E60934" w:rsidRPr="00D4154C">
        <w:rPr>
          <w:rFonts w:ascii="Times New Roman" w:hAnsi="Times New Roman"/>
        </w:rPr>
        <w:t xml:space="preserve"> </w:t>
      </w:r>
      <w:r w:rsidRPr="00D4154C">
        <w:rPr>
          <w:rFonts w:ascii="Times New Roman" w:hAnsi="Times New Roman"/>
        </w:rPr>
        <w:t>có đủ năng lực thực hiện hợp đồng và, căn cứ vào các tiêu chuẩn đánh giá trong thông báo mời thầu và hồ sơ mời thầu,</w:t>
      </w:r>
      <w:r w:rsidR="0088138F" w:rsidRPr="00D4154C">
        <w:rPr>
          <w:rFonts w:ascii="Times New Roman" w:hAnsi="Times New Roman"/>
        </w:rPr>
        <w:t xml:space="preserve"> </w:t>
      </w:r>
      <w:r w:rsidRPr="00D4154C">
        <w:rPr>
          <w:rFonts w:ascii="Times New Roman" w:hAnsi="Times New Roman"/>
        </w:rPr>
        <w:t>nhà thầu đó có hồ sơ dự thầu:</w:t>
      </w:r>
    </w:p>
    <w:p w:rsidR="00FB31B5" w:rsidRPr="00D4154C" w:rsidRDefault="00FB31B5" w:rsidP="00CB04D2">
      <w:pPr>
        <w:pStyle w:val="ListParagraph"/>
        <w:numPr>
          <w:ilvl w:val="0"/>
          <w:numId w:val="67"/>
        </w:numPr>
        <w:spacing w:line="360" w:lineRule="exact"/>
        <w:ind w:left="850" w:hanging="425"/>
        <w:contextualSpacing w:val="0"/>
        <w:jc w:val="both"/>
        <w:rPr>
          <w:rFonts w:ascii="Times New Roman" w:hAnsi="Times New Roman"/>
        </w:rPr>
      </w:pPr>
      <w:r w:rsidRPr="00D4154C">
        <w:rPr>
          <w:rFonts w:ascii="Times New Roman" w:hAnsi="Times New Roman"/>
        </w:rPr>
        <w:t>có ưu thế nhất; hoặc</w:t>
      </w:r>
    </w:p>
    <w:p w:rsidR="00FB31B5" w:rsidRPr="00D4154C" w:rsidRDefault="00FB31B5" w:rsidP="00CB04D2">
      <w:pPr>
        <w:pStyle w:val="ListParagraph"/>
        <w:numPr>
          <w:ilvl w:val="0"/>
          <w:numId w:val="67"/>
        </w:numPr>
        <w:spacing w:line="360" w:lineRule="exact"/>
        <w:ind w:left="850" w:hanging="425"/>
        <w:contextualSpacing w:val="0"/>
        <w:jc w:val="both"/>
        <w:rPr>
          <w:rFonts w:ascii="Times New Roman" w:hAnsi="Times New Roman"/>
        </w:rPr>
      </w:pPr>
      <w:r w:rsidRPr="00D4154C">
        <w:rPr>
          <w:rFonts w:ascii="Times New Roman" w:hAnsi="Times New Roman"/>
        </w:rPr>
        <w:t xml:space="preserve">có giá dự thầu thấp nhất, trong trường hợp giá là tiêu chuẩn đánh giá duy nhất. </w:t>
      </w:r>
    </w:p>
    <w:p w:rsidR="00FB31B5" w:rsidRPr="00D4154C" w:rsidRDefault="00FB31B5" w:rsidP="00CB04D2">
      <w:pPr>
        <w:pStyle w:val="ListParagraph"/>
        <w:spacing w:line="360" w:lineRule="exact"/>
        <w:ind w:left="1440"/>
        <w:jc w:val="both"/>
        <w:rPr>
          <w:rFonts w:ascii="Times New Roman" w:hAnsi="Times New Roman"/>
        </w:rPr>
      </w:pPr>
    </w:p>
    <w:p w:rsidR="00FB31B5" w:rsidRPr="00D4154C" w:rsidRDefault="00FB31B5" w:rsidP="00CB04D2">
      <w:pPr>
        <w:pStyle w:val="ListParagraph"/>
        <w:numPr>
          <w:ilvl w:val="0"/>
          <w:numId w:val="64"/>
        </w:numPr>
        <w:spacing w:line="360" w:lineRule="exact"/>
        <w:ind w:left="425" w:hanging="425"/>
        <w:contextualSpacing w:val="0"/>
        <w:jc w:val="both"/>
        <w:rPr>
          <w:rFonts w:ascii="Times New Roman" w:hAnsi="Times New Roman"/>
        </w:rPr>
      </w:pPr>
      <w:r w:rsidRPr="00D4154C">
        <w:rPr>
          <w:rFonts w:ascii="Times New Roman" w:hAnsi="Times New Roman"/>
        </w:rPr>
        <w:t xml:space="preserve">Cơ quan mua sắm không được </w:t>
      </w:r>
      <w:r w:rsidR="00B8006F" w:rsidRPr="00D4154C">
        <w:rPr>
          <w:rFonts w:ascii="Times New Roman" w:hAnsi="Times New Roman"/>
        </w:rPr>
        <w:t xml:space="preserve">sử dụng tuỳ chọn mua thêm, huỷ đấu thầu </w:t>
      </w:r>
      <w:r w:rsidRPr="00D4154C">
        <w:rPr>
          <w:rFonts w:ascii="Times New Roman" w:hAnsi="Times New Roman"/>
        </w:rPr>
        <w:t xml:space="preserve">hoặc sửa đổi hay chấm dứt hợp đồng đã trao nhằm tránh thực hiện các nghĩa vụ của Chương này. </w:t>
      </w:r>
    </w:p>
    <w:p w:rsidR="00FB31B5" w:rsidRPr="00D4154C" w:rsidRDefault="00FB31B5" w:rsidP="00CB04D2">
      <w:pPr>
        <w:pStyle w:val="ListParagraph"/>
        <w:spacing w:line="360" w:lineRule="exact"/>
        <w:jc w:val="both"/>
        <w:rPr>
          <w:rFonts w:ascii="Times New Roman" w:hAnsi="Times New Roman"/>
        </w:rPr>
      </w:pPr>
    </w:p>
    <w:p w:rsidR="00FB31B5" w:rsidRPr="00D4154C" w:rsidRDefault="00FB31B5" w:rsidP="00CB04D2">
      <w:pPr>
        <w:spacing w:line="360" w:lineRule="exact"/>
        <w:jc w:val="both"/>
        <w:rPr>
          <w:rFonts w:ascii="Times New Roman" w:hAnsi="Times New Roman"/>
          <w:b/>
        </w:rPr>
      </w:pPr>
      <w:r w:rsidRPr="00D4154C">
        <w:rPr>
          <w:rFonts w:ascii="Times New Roman" w:hAnsi="Times New Roman"/>
          <w:b/>
        </w:rPr>
        <w:t xml:space="preserve">Điều </w:t>
      </w:r>
      <w:r w:rsidR="00100D0D" w:rsidRPr="00D4154C">
        <w:rPr>
          <w:rFonts w:ascii="Times New Roman" w:hAnsi="Times New Roman"/>
          <w:b/>
        </w:rPr>
        <w:t>15</w:t>
      </w:r>
      <w:r w:rsidRPr="00D4154C">
        <w:rPr>
          <w:rFonts w:ascii="Times New Roman" w:hAnsi="Times New Roman"/>
          <w:b/>
        </w:rPr>
        <w:t>.16:</w:t>
      </w:r>
      <w:r w:rsidR="00B8006F" w:rsidRPr="00D4154C">
        <w:rPr>
          <w:rFonts w:ascii="Times New Roman" w:hAnsi="Times New Roman"/>
          <w:b/>
        </w:rPr>
        <w:t xml:space="preserve"> </w:t>
      </w:r>
      <w:r w:rsidRPr="00D4154C">
        <w:rPr>
          <w:rFonts w:ascii="Times New Roman" w:hAnsi="Times New Roman"/>
          <w:b/>
        </w:rPr>
        <w:t xml:space="preserve">Thông tin sau khi trao hợp đồng </w:t>
      </w:r>
    </w:p>
    <w:p w:rsidR="003018E6" w:rsidRPr="00D4154C" w:rsidRDefault="003018E6" w:rsidP="00CB04D2">
      <w:pPr>
        <w:spacing w:line="360" w:lineRule="exact"/>
        <w:jc w:val="both"/>
        <w:rPr>
          <w:rFonts w:ascii="Times New Roman" w:hAnsi="Times New Roman"/>
          <w:i/>
        </w:rPr>
      </w:pPr>
    </w:p>
    <w:p w:rsidR="00FB31B5" w:rsidRPr="00D4154C" w:rsidRDefault="00FB31B5" w:rsidP="00CB04D2">
      <w:pPr>
        <w:spacing w:line="360" w:lineRule="exact"/>
        <w:jc w:val="both"/>
        <w:rPr>
          <w:rFonts w:ascii="Times New Roman" w:hAnsi="Times New Roman"/>
          <w:i/>
          <w:lang w:val="vi-VN"/>
        </w:rPr>
      </w:pPr>
      <w:r w:rsidRPr="00D4154C">
        <w:rPr>
          <w:rFonts w:ascii="Times New Roman" w:hAnsi="Times New Roman"/>
          <w:i/>
          <w:lang w:val="vi-VN"/>
        </w:rPr>
        <w:t xml:space="preserve">Thông tin </w:t>
      </w:r>
      <w:r w:rsidRPr="00D4154C">
        <w:rPr>
          <w:rFonts w:ascii="Times New Roman" w:hAnsi="Times New Roman"/>
          <w:i/>
        </w:rPr>
        <w:t xml:space="preserve">cung cấp </w:t>
      </w:r>
      <w:r w:rsidRPr="00D4154C">
        <w:rPr>
          <w:rFonts w:ascii="Times New Roman" w:hAnsi="Times New Roman"/>
          <w:i/>
          <w:lang w:val="vi-VN"/>
        </w:rPr>
        <w:t>cho nhà thầu</w:t>
      </w:r>
    </w:p>
    <w:p w:rsidR="00FB31B5" w:rsidRPr="00D4154C" w:rsidRDefault="00FB31B5" w:rsidP="00CB04D2">
      <w:pPr>
        <w:pStyle w:val="ListParagraph"/>
        <w:numPr>
          <w:ilvl w:val="0"/>
          <w:numId w:val="66"/>
        </w:numPr>
        <w:spacing w:line="360" w:lineRule="exact"/>
        <w:ind w:left="425" w:hanging="425"/>
        <w:contextualSpacing w:val="0"/>
        <w:jc w:val="both"/>
        <w:rPr>
          <w:rFonts w:ascii="Times New Roman" w:hAnsi="Times New Roman"/>
          <w:lang w:val="vi-VN"/>
        </w:rPr>
      </w:pPr>
      <w:r w:rsidRPr="00D4154C">
        <w:rPr>
          <w:rFonts w:ascii="Times New Roman" w:hAnsi="Times New Roman"/>
          <w:lang w:val="vi-VN"/>
        </w:rPr>
        <w:lastRenderedPageBreak/>
        <w:t xml:space="preserve">Cơ quan mua sắm có nghĩa vụ thông </w:t>
      </w:r>
      <w:r w:rsidR="00D93A34" w:rsidRPr="00D93A34">
        <w:rPr>
          <w:rFonts w:ascii="Times New Roman" w:hAnsi="Times New Roman"/>
          <w:lang w:val="vi-VN"/>
        </w:rPr>
        <w:t>báo</w:t>
      </w:r>
      <w:r w:rsidR="00B947D6" w:rsidRPr="00D4154C">
        <w:rPr>
          <w:rFonts w:ascii="Times New Roman" w:hAnsi="Times New Roman"/>
          <w:lang w:val="vi-VN"/>
        </w:rPr>
        <w:t xml:space="preserve"> </w:t>
      </w:r>
      <w:r w:rsidRPr="00D4154C">
        <w:rPr>
          <w:rFonts w:ascii="Times New Roman" w:hAnsi="Times New Roman"/>
          <w:lang w:val="vi-VN"/>
        </w:rPr>
        <w:t>kịp thời cho</w:t>
      </w:r>
      <w:r w:rsidR="00D93A34" w:rsidRPr="00D93A34">
        <w:rPr>
          <w:rFonts w:ascii="Times New Roman" w:hAnsi="Times New Roman"/>
          <w:lang w:val="vi-VN"/>
        </w:rPr>
        <w:t xml:space="preserve"> các</w:t>
      </w:r>
      <w:r w:rsidRPr="00D4154C">
        <w:rPr>
          <w:rFonts w:ascii="Times New Roman" w:hAnsi="Times New Roman"/>
          <w:lang w:val="vi-VN"/>
        </w:rPr>
        <w:t xml:space="preserve"> nhà thầu đã nộp hồ sơ dự thầu về quyết định trao hợp đồng.</w:t>
      </w:r>
      <w:r w:rsidR="00D93A34" w:rsidRPr="00D93A34">
        <w:rPr>
          <w:rFonts w:ascii="Times New Roman" w:hAnsi="Times New Roman"/>
          <w:lang w:val="vi-VN"/>
        </w:rPr>
        <w:t xml:space="preserve"> Cơ quan mua sắm có thể thông báo bằng văn bản hoặc gửi đăng tải </w:t>
      </w:r>
      <w:r w:rsidRPr="00D4154C">
        <w:rPr>
          <w:rFonts w:ascii="Times New Roman" w:hAnsi="Times New Roman"/>
          <w:lang w:val="vi-VN"/>
        </w:rPr>
        <w:t xml:space="preserve">theo quy định tại Khoản 3 Điều này với điều kiện thông báo đó nêu rõ ngày </w:t>
      </w:r>
      <w:r w:rsidR="00D93A34" w:rsidRPr="00D93A34">
        <w:rPr>
          <w:rFonts w:ascii="Times New Roman" w:hAnsi="Times New Roman"/>
          <w:lang w:val="vi-VN"/>
        </w:rPr>
        <w:t>ký quyết định trúng thầu</w:t>
      </w:r>
      <w:r w:rsidRPr="00D4154C">
        <w:rPr>
          <w:rFonts w:ascii="Times New Roman" w:hAnsi="Times New Roman"/>
          <w:lang w:val="vi-VN"/>
        </w:rPr>
        <w:t>. Trường hợp nhà thầu yêu cầu</w:t>
      </w:r>
      <w:r w:rsidR="00D93A34" w:rsidRPr="00D93A34">
        <w:rPr>
          <w:rFonts w:ascii="Times New Roman" w:hAnsi="Times New Roman"/>
          <w:lang w:val="vi-VN"/>
        </w:rPr>
        <w:t xml:space="preserve"> cung cấp</w:t>
      </w:r>
      <w:r w:rsidRPr="00D4154C">
        <w:rPr>
          <w:rFonts w:ascii="Times New Roman" w:hAnsi="Times New Roman"/>
          <w:lang w:val="vi-VN"/>
        </w:rPr>
        <w:t xml:space="preserve"> thông </w:t>
      </w:r>
      <w:r w:rsidR="00D93A34" w:rsidRPr="00D93A34">
        <w:rPr>
          <w:rFonts w:ascii="Times New Roman" w:hAnsi="Times New Roman"/>
          <w:lang w:val="vi-VN"/>
        </w:rPr>
        <w:t>báo</w:t>
      </w:r>
      <w:r w:rsidR="0027289B" w:rsidRPr="00D4154C">
        <w:rPr>
          <w:rFonts w:ascii="Times New Roman" w:hAnsi="Times New Roman"/>
          <w:lang w:val="vi-VN"/>
        </w:rPr>
        <w:t xml:space="preserve"> </w:t>
      </w:r>
      <w:r w:rsidRPr="00D4154C">
        <w:rPr>
          <w:rFonts w:ascii="Times New Roman" w:hAnsi="Times New Roman"/>
          <w:lang w:val="vi-VN"/>
        </w:rPr>
        <w:t>bằng văn bản thì cơ quan mua sắm có nghĩa vụ thực hiện yêu cầu đó.</w:t>
      </w:r>
    </w:p>
    <w:p w:rsidR="00FB31B5" w:rsidRPr="00D4154C" w:rsidRDefault="00FB31B5" w:rsidP="00CB04D2">
      <w:pPr>
        <w:pStyle w:val="ListParagraph"/>
        <w:spacing w:line="360" w:lineRule="exact"/>
        <w:ind w:left="425"/>
        <w:contextualSpacing w:val="0"/>
        <w:jc w:val="both"/>
        <w:rPr>
          <w:rFonts w:ascii="Times New Roman" w:hAnsi="Times New Roman"/>
          <w:lang w:val="vi-VN"/>
        </w:rPr>
      </w:pPr>
    </w:p>
    <w:p w:rsidR="00FB31B5" w:rsidRPr="00D4154C" w:rsidRDefault="00FB31B5" w:rsidP="00CB04D2">
      <w:pPr>
        <w:pStyle w:val="ListParagraph"/>
        <w:numPr>
          <w:ilvl w:val="0"/>
          <w:numId w:val="66"/>
        </w:numPr>
        <w:spacing w:line="360" w:lineRule="exact"/>
        <w:ind w:left="425" w:hanging="425"/>
        <w:contextualSpacing w:val="0"/>
        <w:jc w:val="both"/>
        <w:rPr>
          <w:rFonts w:ascii="Times New Roman" w:hAnsi="Times New Roman"/>
          <w:lang w:val="vi-VN"/>
        </w:rPr>
      </w:pPr>
      <w:r w:rsidRPr="00D4154C">
        <w:rPr>
          <w:rFonts w:ascii="Times New Roman" w:hAnsi="Times New Roman"/>
          <w:lang w:val="vi-VN"/>
        </w:rPr>
        <w:t xml:space="preserve">Theo Điều </w:t>
      </w:r>
      <w:r w:rsidR="00100D0D" w:rsidRPr="00D4154C">
        <w:rPr>
          <w:rFonts w:ascii="Times New Roman" w:hAnsi="Times New Roman"/>
          <w:lang w:val="vi-VN"/>
        </w:rPr>
        <w:t>15</w:t>
      </w:r>
      <w:r w:rsidRPr="00D4154C">
        <w:rPr>
          <w:rFonts w:ascii="Times New Roman" w:hAnsi="Times New Roman"/>
          <w:lang w:val="vi-VN"/>
        </w:rPr>
        <w:t>.17 (Công bố thông tin), khi được yêu cầu, cơ quan mua sắm</w:t>
      </w:r>
      <w:r w:rsidR="00D93A34" w:rsidRPr="00D93A34">
        <w:rPr>
          <w:rFonts w:ascii="Times New Roman" w:hAnsi="Times New Roman"/>
          <w:lang w:val="vi-VN"/>
        </w:rPr>
        <w:t xml:space="preserve"> </w:t>
      </w:r>
      <w:r w:rsidRPr="00D4154C">
        <w:rPr>
          <w:rFonts w:ascii="Times New Roman" w:hAnsi="Times New Roman"/>
          <w:lang w:val="vi-VN"/>
        </w:rPr>
        <w:t xml:space="preserve">có nghĩa vụ giải thích cho nhà thầu không trúng thầu lý do hồ sơ dự thầu của nhà thầu đó không được lựa chọn hoặc giải thích những </w:t>
      </w:r>
      <w:r w:rsidR="00D93A34" w:rsidRPr="00D93A34">
        <w:rPr>
          <w:rFonts w:ascii="Times New Roman" w:hAnsi="Times New Roman"/>
          <w:lang w:val="vi-VN"/>
        </w:rPr>
        <w:t>ưu</w:t>
      </w:r>
      <w:r w:rsidRPr="00D4154C">
        <w:rPr>
          <w:rFonts w:ascii="Times New Roman" w:hAnsi="Times New Roman"/>
          <w:lang w:val="vi-VN"/>
        </w:rPr>
        <w:t xml:space="preserve"> thế tương đối của hồ sơ dự thầu được lựa chọn. </w:t>
      </w:r>
    </w:p>
    <w:p w:rsidR="00FB31B5" w:rsidRPr="00D4154C" w:rsidRDefault="00FB31B5" w:rsidP="00CB04D2">
      <w:pPr>
        <w:pStyle w:val="ListParagraph"/>
        <w:spacing w:line="360" w:lineRule="exact"/>
        <w:jc w:val="both"/>
        <w:rPr>
          <w:rFonts w:ascii="Times New Roman" w:hAnsi="Times New Roman"/>
          <w:lang w:val="vi-VN"/>
        </w:rPr>
      </w:pPr>
    </w:p>
    <w:p w:rsidR="00FB31B5" w:rsidRPr="00D4154C" w:rsidRDefault="00FB31B5" w:rsidP="00CB04D2">
      <w:pPr>
        <w:spacing w:line="360" w:lineRule="exact"/>
        <w:jc w:val="both"/>
        <w:rPr>
          <w:rFonts w:ascii="Times New Roman" w:hAnsi="Times New Roman"/>
          <w:i/>
          <w:lang w:val="vi-VN"/>
        </w:rPr>
      </w:pPr>
      <w:r w:rsidRPr="00D4154C">
        <w:rPr>
          <w:rFonts w:ascii="Times New Roman" w:hAnsi="Times New Roman"/>
          <w:i/>
          <w:lang w:val="vi-VN"/>
        </w:rPr>
        <w:t>Công bố kết quả lựa chọn nhà thầu</w:t>
      </w:r>
    </w:p>
    <w:p w:rsidR="00FB31B5" w:rsidRPr="00D4154C" w:rsidRDefault="00FB31B5" w:rsidP="00CB04D2">
      <w:pPr>
        <w:pStyle w:val="ListParagraph"/>
        <w:numPr>
          <w:ilvl w:val="0"/>
          <w:numId w:val="66"/>
        </w:numPr>
        <w:spacing w:line="360" w:lineRule="exact"/>
        <w:ind w:left="425" w:hanging="425"/>
        <w:contextualSpacing w:val="0"/>
        <w:jc w:val="both"/>
        <w:rPr>
          <w:rFonts w:ascii="Times New Roman" w:hAnsi="Times New Roman"/>
          <w:lang w:val="vi-VN"/>
        </w:rPr>
      </w:pPr>
      <w:r w:rsidRPr="00D4154C">
        <w:rPr>
          <w:rFonts w:ascii="Times New Roman" w:hAnsi="Times New Roman"/>
          <w:lang w:val="vi-VN"/>
        </w:rPr>
        <w:t>Ngay sau khi trao hợp đồng</w:t>
      </w:r>
      <w:r w:rsidR="00D93A34" w:rsidRPr="00D93A34">
        <w:rPr>
          <w:rFonts w:ascii="Times New Roman" w:hAnsi="Times New Roman"/>
          <w:lang w:val="vi-VN"/>
        </w:rPr>
        <w:t xml:space="preserve"> đối với gói thầu thuộc phạm vi điều chỉnh</w:t>
      </w:r>
      <w:r w:rsidRPr="00D4154C">
        <w:rPr>
          <w:rFonts w:ascii="Times New Roman" w:hAnsi="Times New Roman"/>
          <w:lang w:val="vi-VN"/>
        </w:rPr>
        <w:t>, cơ quan mua sắm có nghĩa vụ đăng tải thông báo kết quả lựa chọn nhà thầu</w:t>
      </w:r>
      <w:r w:rsidR="00D93A34" w:rsidRPr="00D93A34">
        <w:rPr>
          <w:rFonts w:ascii="Times New Roman" w:hAnsi="Times New Roman"/>
          <w:lang w:val="vi-VN"/>
        </w:rPr>
        <w:t xml:space="preserve"> </w:t>
      </w:r>
      <w:r w:rsidRPr="00D4154C">
        <w:rPr>
          <w:rFonts w:ascii="Times New Roman" w:hAnsi="Times New Roman"/>
          <w:lang w:val="vi-VN"/>
        </w:rPr>
        <w:t xml:space="preserve">trên </w:t>
      </w:r>
      <w:r w:rsidR="00F65A97" w:rsidRPr="002061EA">
        <w:rPr>
          <w:rFonts w:ascii="Times New Roman" w:hAnsi="Times New Roman"/>
          <w:lang w:val="vi-VN"/>
        </w:rPr>
        <w:t xml:space="preserve">báo chí hoặc </w:t>
      </w:r>
      <w:r w:rsidR="00D93A34" w:rsidRPr="00D93A34">
        <w:rPr>
          <w:rFonts w:ascii="Times New Roman" w:hAnsi="Times New Roman"/>
          <w:lang w:val="vi-VN"/>
        </w:rPr>
        <w:t>phương tiện điện tử theo quy định</w:t>
      </w:r>
      <w:r w:rsidRPr="00D4154C">
        <w:rPr>
          <w:rFonts w:ascii="Times New Roman" w:hAnsi="Times New Roman"/>
          <w:lang w:val="vi-VN"/>
        </w:rPr>
        <w:t>, trong đó bao gồm tối thiểu các thông tin sau:</w:t>
      </w:r>
    </w:p>
    <w:p w:rsidR="00FB31B5" w:rsidRPr="00D4154C" w:rsidRDefault="00FB31B5" w:rsidP="00CB04D2">
      <w:pPr>
        <w:pStyle w:val="ListParagraph"/>
        <w:numPr>
          <w:ilvl w:val="0"/>
          <w:numId w:val="68"/>
        </w:numPr>
        <w:spacing w:line="360" w:lineRule="exact"/>
        <w:ind w:left="850" w:hanging="425"/>
        <w:contextualSpacing w:val="0"/>
        <w:jc w:val="both"/>
        <w:rPr>
          <w:rFonts w:ascii="Times New Roman" w:hAnsi="Times New Roman"/>
          <w:lang w:val="vi-VN"/>
        </w:rPr>
      </w:pPr>
      <w:r w:rsidRPr="00D4154C">
        <w:rPr>
          <w:rFonts w:ascii="Times New Roman" w:hAnsi="Times New Roman"/>
          <w:lang w:val="vi-VN"/>
        </w:rPr>
        <w:t>mô tả hàng hoá và dịch vụ cần mua sắm;</w:t>
      </w:r>
    </w:p>
    <w:p w:rsidR="00FB31B5" w:rsidRPr="00D4154C" w:rsidRDefault="00FB31B5" w:rsidP="00CB04D2">
      <w:pPr>
        <w:pStyle w:val="ListParagraph"/>
        <w:numPr>
          <w:ilvl w:val="0"/>
          <w:numId w:val="68"/>
        </w:numPr>
        <w:spacing w:line="360" w:lineRule="exact"/>
        <w:ind w:left="850" w:hanging="425"/>
        <w:contextualSpacing w:val="0"/>
        <w:jc w:val="both"/>
        <w:rPr>
          <w:rFonts w:ascii="Times New Roman" w:hAnsi="Times New Roman"/>
          <w:lang w:val="vi-VN"/>
        </w:rPr>
      </w:pPr>
      <w:r w:rsidRPr="00D4154C">
        <w:rPr>
          <w:rFonts w:ascii="Times New Roman" w:hAnsi="Times New Roman"/>
          <w:lang w:val="vi-VN"/>
        </w:rPr>
        <w:t>tên và địa chỉ của cơ quan mua sắm;</w:t>
      </w:r>
    </w:p>
    <w:p w:rsidR="00FB31B5" w:rsidRPr="00D4154C" w:rsidRDefault="00FB31B5" w:rsidP="00CB04D2">
      <w:pPr>
        <w:pStyle w:val="ListParagraph"/>
        <w:numPr>
          <w:ilvl w:val="0"/>
          <w:numId w:val="68"/>
        </w:numPr>
        <w:spacing w:line="360" w:lineRule="exact"/>
        <w:ind w:left="850" w:hanging="425"/>
        <w:contextualSpacing w:val="0"/>
        <w:jc w:val="both"/>
        <w:rPr>
          <w:rFonts w:ascii="Times New Roman" w:hAnsi="Times New Roman"/>
          <w:lang w:val="vi-VN"/>
        </w:rPr>
      </w:pPr>
      <w:r w:rsidRPr="00D4154C">
        <w:rPr>
          <w:rFonts w:ascii="Times New Roman" w:hAnsi="Times New Roman"/>
          <w:lang w:val="vi-VN"/>
        </w:rPr>
        <w:t xml:space="preserve">tên và địa chỉ của nhà thầu </w:t>
      </w:r>
      <w:r w:rsidR="00D93A34" w:rsidRPr="00D93A34">
        <w:rPr>
          <w:rFonts w:ascii="Times New Roman" w:hAnsi="Times New Roman"/>
          <w:lang w:val="vi-VN"/>
        </w:rPr>
        <w:t>trúng thầu</w:t>
      </w:r>
      <w:r w:rsidRPr="00D4154C">
        <w:rPr>
          <w:rFonts w:ascii="Times New Roman" w:hAnsi="Times New Roman"/>
          <w:lang w:val="vi-VN"/>
        </w:rPr>
        <w:t>;</w:t>
      </w:r>
    </w:p>
    <w:p w:rsidR="00FB31B5" w:rsidRPr="00D4154C" w:rsidRDefault="00FB31B5" w:rsidP="00CB04D2">
      <w:pPr>
        <w:pStyle w:val="ListParagraph"/>
        <w:numPr>
          <w:ilvl w:val="0"/>
          <w:numId w:val="68"/>
        </w:numPr>
        <w:spacing w:line="360" w:lineRule="exact"/>
        <w:ind w:left="850" w:hanging="425"/>
        <w:contextualSpacing w:val="0"/>
        <w:jc w:val="both"/>
        <w:rPr>
          <w:rFonts w:ascii="Times New Roman" w:hAnsi="Times New Roman"/>
          <w:lang w:val="vi-VN"/>
        </w:rPr>
      </w:pPr>
      <w:r w:rsidRPr="00D4154C">
        <w:rPr>
          <w:rFonts w:ascii="Times New Roman" w:hAnsi="Times New Roman"/>
          <w:lang w:val="vi-VN"/>
        </w:rPr>
        <w:t>giá trúng thầu;</w:t>
      </w:r>
    </w:p>
    <w:p w:rsidR="00FB31B5" w:rsidRPr="00D4154C" w:rsidRDefault="00D93A34" w:rsidP="00CB04D2">
      <w:pPr>
        <w:pStyle w:val="ListParagraph"/>
        <w:numPr>
          <w:ilvl w:val="0"/>
          <w:numId w:val="68"/>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ngày ký quyết định trúng thầu hoặc ngày ký hợp đồng trong</w:t>
      </w:r>
      <w:r w:rsidR="00FB31B5" w:rsidRPr="00D4154C">
        <w:rPr>
          <w:rFonts w:ascii="Times New Roman" w:hAnsi="Times New Roman"/>
          <w:lang w:val="vi-VN"/>
        </w:rPr>
        <w:t xml:space="preserve"> trường hợp </w:t>
      </w:r>
      <w:r w:rsidRPr="00D93A34">
        <w:rPr>
          <w:rFonts w:ascii="Times New Roman" w:hAnsi="Times New Roman"/>
          <w:lang w:val="vi-VN"/>
        </w:rPr>
        <w:t xml:space="preserve">cơ quan mua sắm </w:t>
      </w:r>
      <w:r w:rsidR="00FB31B5" w:rsidRPr="00D4154C">
        <w:rPr>
          <w:rFonts w:ascii="Times New Roman" w:hAnsi="Times New Roman"/>
          <w:lang w:val="vi-VN"/>
        </w:rPr>
        <w:t xml:space="preserve">đã thông báo cho các nhà thầu </w:t>
      </w:r>
      <w:r w:rsidRPr="00D93A34">
        <w:rPr>
          <w:rFonts w:ascii="Times New Roman" w:hAnsi="Times New Roman"/>
          <w:lang w:val="vi-VN"/>
        </w:rPr>
        <w:t xml:space="preserve">về ngày ký quyết định trúng thầu </w:t>
      </w:r>
      <w:r w:rsidR="00FB31B5" w:rsidRPr="00D4154C">
        <w:rPr>
          <w:rFonts w:ascii="Times New Roman" w:hAnsi="Times New Roman"/>
          <w:lang w:val="vi-VN"/>
        </w:rPr>
        <w:t>theo quy định tại Khoản 1 Điều này; và</w:t>
      </w:r>
    </w:p>
    <w:p w:rsidR="00FB31B5" w:rsidRPr="00D4154C" w:rsidRDefault="00FB31B5" w:rsidP="00CB04D2">
      <w:pPr>
        <w:pStyle w:val="ListParagraph"/>
        <w:numPr>
          <w:ilvl w:val="0"/>
          <w:numId w:val="68"/>
        </w:numPr>
        <w:spacing w:line="360" w:lineRule="exact"/>
        <w:ind w:left="850" w:hanging="425"/>
        <w:contextualSpacing w:val="0"/>
        <w:jc w:val="both"/>
        <w:rPr>
          <w:rFonts w:ascii="Times New Roman" w:hAnsi="Times New Roman"/>
          <w:lang w:val="vi-VN"/>
        </w:rPr>
      </w:pPr>
      <w:r w:rsidRPr="00D4154C">
        <w:rPr>
          <w:rFonts w:ascii="Times New Roman" w:hAnsi="Times New Roman"/>
          <w:lang w:val="vi-VN"/>
        </w:rPr>
        <w:t>hình thức lựa chọn nhà thầu</w:t>
      </w:r>
      <w:r w:rsidR="00D93A34" w:rsidRPr="00D93A34">
        <w:rPr>
          <w:rFonts w:ascii="Times New Roman" w:hAnsi="Times New Roman"/>
          <w:lang w:val="vi-VN"/>
        </w:rPr>
        <w:t xml:space="preserve"> đã áp dụng </w:t>
      </w:r>
      <w:r w:rsidRPr="00D4154C">
        <w:rPr>
          <w:rFonts w:ascii="Times New Roman" w:hAnsi="Times New Roman"/>
          <w:lang w:val="vi-VN"/>
        </w:rPr>
        <w:t xml:space="preserve">và, trong trường hợp áp dụng hình thức chỉ định thầu theo quy định tại Điều </w:t>
      </w:r>
      <w:r w:rsidR="00100D0D" w:rsidRPr="00D4154C">
        <w:rPr>
          <w:rFonts w:ascii="Times New Roman" w:hAnsi="Times New Roman"/>
          <w:lang w:val="vi-VN"/>
        </w:rPr>
        <w:t>15</w:t>
      </w:r>
      <w:r w:rsidRPr="00D4154C">
        <w:rPr>
          <w:rFonts w:ascii="Times New Roman" w:hAnsi="Times New Roman"/>
          <w:lang w:val="vi-VN"/>
        </w:rPr>
        <w:t>.10 (Chỉ định thầu),</w:t>
      </w:r>
      <w:r w:rsidR="00D93A34" w:rsidRPr="00D93A34">
        <w:rPr>
          <w:rFonts w:ascii="Times New Roman" w:hAnsi="Times New Roman"/>
          <w:lang w:val="vi-VN"/>
        </w:rPr>
        <w:t xml:space="preserve"> mô tả </w:t>
      </w:r>
      <w:r w:rsidRPr="00D4154C">
        <w:rPr>
          <w:rFonts w:ascii="Times New Roman" w:hAnsi="Times New Roman"/>
          <w:lang w:val="vi-VN"/>
        </w:rPr>
        <w:t>tóm tắt</w:t>
      </w:r>
      <w:r w:rsidR="00D93A34" w:rsidRPr="00D93A34">
        <w:rPr>
          <w:rFonts w:ascii="Times New Roman" w:hAnsi="Times New Roman"/>
          <w:lang w:val="vi-VN"/>
        </w:rPr>
        <w:t xml:space="preserve"> lý do </w:t>
      </w:r>
      <w:r w:rsidRPr="00D4154C">
        <w:rPr>
          <w:rFonts w:ascii="Times New Roman" w:hAnsi="Times New Roman"/>
          <w:lang w:val="vi-VN"/>
        </w:rPr>
        <w:t xml:space="preserve">áp dụng hình thức chỉ định thầu. </w:t>
      </w:r>
    </w:p>
    <w:p w:rsidR="00FB31B5" w:rsidRPr="00D4154C" w:rsidRDefault="00FB31B5" w:rsidP="00CB04D2">
      <w:pPr>
        <w:spacing w:line="360" w:lineRule="exact"/>
        <w:jc w:val="both"/>
        <w:rPr>
          <w:rFonts w:ascii="Times New Roman" w:hAnsi="Times New Roman"/>
          <w:i/>
          <w:lang w:val="vi-VN"/>
        </w:rPr>
      </w:pPr>
    </w:p>
    <w:p w:rsidR="00FB31B5" w:rsidRPr="00D4154C" w:rsidRDefault="00FB31B5" w:rsidP="00CB04D2">
      <w:pPr>
        <w:spacing w:line="360" w:lineRule="exact"/>
        <w:jc w:val="both"/>
        <w:rPr>
          <w:rFonts w:ascii="Times New Roman" w:hAnsi="Times New Roman"/>
          <w:i/>
          <w:lang w:val="vi-VN"/>
        </w:rPr>
      </w:pPr>
      <w:r w:rsidRPr="00D4154C">
        <w:rPr>
          <w:rFonts w:ascii="Times New Roman" w:hAnsi="Times New Roman"/>
          <w:i/>
          <w:lang w:val="vi-VN"/>
        </w:rPr>
        <w:t xml:space="preserve">Lưu </w:t>
      </w:r>
      <w:r w:rsidRPr="00D4154C">
        <w:rPr>
          <w:rFonts w:ascii="Times New Roman" w:hAnsi="Times New Roman"/>
          <w:i/>
        </w:rPr>
        <w:t>trữ hồ sơ</w:t>
      </w:r>
    </w:p>
    <w:p w:rsidR="00FB31B5" w:rsidRPr="00D4154C" w:rsidRDefault="00FB31B5" w:rsidP="00CB04D2">
      <w:pPr>
        <w:pStyle w:val="ListParagraph"/>
        <w:numPr>
          <w:ilvl w:val="0"/>
          <w:numId w:val="66"/>
        </w:numPr>
        <w:spacing w:line="360" w:lineRule="exact"/>
        <w:ind w:left="425" w:hanging="425"/>
        <w:contextualSpacing w:val="0"/>
        <w:jc w:val="both"/>
        <w:rPr>
          <w:rFonts w:ascii="Times New Roman" w:hAnsi="Times New Roman"/>
          <w:lang w:val="vi-VN"/>
        </w:rPr>
      </w:pPr>
      <w:r w:rsidRPr="00D4154C">
        <w:rPr>
          <w:rFonts w:ascii="Times New Roman" w:hAnsi="Times New Roman"/>
          <w:lang w:val="vi-VN"/>
        </w:rPr>
        <w:t>Cơ quan mua sắm có nghĩa vụ lưu trữ tài liệu, hồ sơ và báo cáo liên quan đến quá trình</w:t>
      </w:r>
      <w:r w:rsidR="00D93A34" w:rsidRPr="00D93A34">
        <w:rPr>
          <w:rFonts w:ascii="Times New Roman" w:hAnsi="Times New Roman"/>
          <w:lang w:val="vi-VN"/>
        </w:rPr>
        <w:t xml:space="preserve"> </w:t>
      </w:r>
      <w:r w:rsidRPr="00D4154C">
        <w:rPr>
          <w:rFonts w:ascii="Times New Roman" w:hAnsi="Times New Roman"/>
          <w:lang w:val="vi-VN"/>
        </w:rPr>
        <w:t>lựa chọn nhà thầu và trao hợp đồng đối với gói thầu thuộc phạm vi điều chỉnh</w:t>
      </w:r>
      <w:r w:rsidR="00D93A34" w:rsidRPr="00D93A34">
        <w:rPr>
          <w:rFonts w:ascii="Times New Roman" w:hAnsi="Times New Roman"/>
          <w:lang w:val="vi-VN"/>
        </w:rPr>
        <w:t xml:space="preserve"> </w:t>
      </w:r>
      <w:r w:rsidRPr="00D4154C">
        <w:rPr>
          <w:rFonts w:ascii="Times New Roman" w:hAnsi="Times New Roman"/>
          <w:lang w:val="vi-VN"/>
        </w:rPr>
        <w:t>trong thời gian ít nhất 3 năm kể từ ngày trao hợp đồng, trong đó bao gồm cả hồ sơ và báo cáo theo quy định tại</w:t>
      </w:r>
      <w:r w:rsidR="00D93A34" w:rsidRPr="00D93A34">
        <w:rPr>
          <w:rFonts w:ascii="Times New Roman" w:hAnsi="Times New Roman"/>
          <w:lang w:val="vi-VN"/>
        </w:rPr>
        <w:t xml:space="preserve"> </w:t>
      </w:r>
      <w:r w:rsidRPr="00D4154C">
        <w:rPr>
          <w:rFonts w:ascii="Times New Roman" w:hAnsi="Times New Roman"/>
          <w:lang w:val="vi-VN"/>
        </w:rPr>
        <w:t xml:space="preserve">Khoản 3 Điều </w:t>
      </w:r>
      <w:r w:rsidR="00100D0D" w:rsidRPr="00D4154C">
        <w:rPr>
          <w:rFonts w:ascii="Times New Roman" w:hAnsi="Times New Roman"/>
          <w:lang w:val="vi-VN"/>
        </w:rPr>
        <w:t>15</w:t>
      </w:r>
      <w:r w:rsidRPr="00D4154C">
        <w:rPr>
          <w:rFonts w:ascii="Times New Roman" w:hAnsi="Times New Roman"/>
          <w:lang w:val="vi-VN"/>
        </w:rPr>
        <w:t xml:space="preserve">.10 (Chỉ định thầu). </w:t>
      </w:r>
    </w:p>
    <w:p w:rsidR="00FB31B5" w:rsidRPr="00D4154C" w:rsidRDefault="00FB31B5" w:rsidP="00CB04D2">
      <w:pPr>
        <w:pStyle w:val="ListParagraph"/>
        <w:spacing w:line="360" w:lineRule="exact"/>
        <w:jc w:val="both"/>
        <w:rPr>
          <w:rFonts w:ascii="Times New Roman" w:hAnsi="Times New Roman"/>
          <w:lang w:val="vi-VN"/>
        </w:rPr>
      </w:pPr>
    </w:p>
    <w:p w:rsidR="00FB31B5" w:rsidRPr="00D4154C" w:rsidRDefault="00FB31B5" w:rsidP="00CB04D2">
      <w:pPr>
        <w:spacing w:line="360" w:lineRule="exact"/>
        <w:jc w:val="both"/>
        <w:rPr>
          <w:rFonts w:ascii="Times New Roman" w:hAnsi="Times New Roman"/>
          <w:b/>
          <w:lang w:val="vi-VN"/>
        </w:rPr>
      </w:pPr>
      <w:r w:rsidRPr="00D4154C">
        <w:rPr>
          <w:rFonts w:ascii="Times New Roman" w:hAnsi="Times New Roman"/>
          <w:b/>
          <w:lang w:val="vi-VN"/>
        </w:rPr>
        <w:t xml:space="preserve">Điều </w:t>
      </w:r>
      <w:r w:rsidR="00100D0D" w:rsidRPr="00D4154C">
        <w:rPr>
          <w:rFonts w:ascii="Times New Roman" w:hAnsi="Times New Roman"/>
          <w:b/>
          <w:lang w:val="vi-VN"/>
        </w:rPr>
        <w:t>15</w:t>
      </w:r>
      <w:r w:rsidRPr="00D4154C">
        <w:rPr>
          <w:rFonts w:ascii="Times New Roman" w:hAnsi="Times New Roman"/>
          <w:b/>
          <w:lang w:val="vi-VN"/>
        </w:rPr>
        <w:t>.17: Công bố thông tin</w:t>
      </w:r>
    </w:p>
    <w:p w:rsidR="003E112C" w:rsidRPr="00E0607D" w:rsidRDefault="003E112C" w:rsidP="00CB04D2">
      <w:pPr>
        <w:spacing w:line="360" w:lineRule="exact"/>
        <w:jc w:val="both"/>
        <w:rPr>
          <w:rFonts w:ascii="Times New Roman" w:hAnsi="Times New Roman"/>
          <w:i/>
          <w:lang w:val="vi-VN"/>
        </w:rPr>
      </w:pPr>
    </w:p>
    <w:p w:rsidR="00FB31B5" w:rsidRPr="00D4154C" w:rsidRDefault="00FB31B5" w:rsidP="00CB04D2">
      <w:pPr>
        <w:spacing w:line="360" w:lineRule="exact"/>
        <w:jc w:val="both"/>
        <w:rPr>
          <w:rFonts w:ascii="Times New Roman" w:hAnsi="Times New Roman"/>
          <w:i/>
          <w:lang w:val="vi-VN"/>
        </w:rPr>
      </w:pPr>
      <w:r w:rsidRPr="00D4154C">
        <w:rPr>
          <w:rFonts w:ascii="Times New Roman" w:hAnsi="Times New Roman"/>
          <w:i/>
          <w:lang w:val="vi-VN"/>
        </w:rPr>
        <w:t>Cung cấp thông tin cho các Nước thành viên</w:t>
      </w:r>
    </w:p>
    <w:p w:rsidR="00FB31B5" w:rsidRPr="00D4154C" w:rsidRDefault="00FB31B5" w:rsidP="00CB04D2">
      <w:pPr>
        <w:pStyle w:val="ListParagraph"/>
        <w:numPr>
          <w:ilvl w:val="0"/>
          <w:numId w:val="70"/>
        </w:numPr>
        <w:spacing w:line="360" w:lineRule="exact"/>
        <w:ind w:left="425" w:hanging="425"/>
        <w:contextualSpacing w:val="0"/>
        <w:jc w:val="both"/>
        <w:rPr>
          <w:rFonts w:ascii="Times New Roman" w:hAnsi="Times New Roman"/>
          <w:lang w:val="vi-VN"/>
        </w:rPr>
      </w:pPr>
      <w:r w:rsidRPr="00D4154C">
        <w:rPr>
          <w:rFonts w:ascii="Times New Roman" w:hAnsi="Times New Roman"/>
          <w:lang w:val="vi-VN"/>
        </w:rPr>
        <w:t>Khi nhận được yêu cầu của các</w:t>
      </w:r>
      <w:r w:rsidR="00295801" w:rsidRPr="002061EA">
        <w:rPr>
          <w:rFonts w:ascii="Times New Roman" w:hAnsi="Times New Roman"/>
          <w:lang w:val="vi-VN"/>
        </w:rPr>
        <w:t xml:space="preserve"> </w:t>
      </w:r>
      <w:r w:rsidRPr="00D4154C">
        <w:rPr>
          <w:rFonts w:ascii="Times New Roman" w:hAnsi="Times New Roman"/>
          <w:lang w:val="vi-VN"/>
        </w:rPr>
        <w:t>Nước thành viên</w:t>
      </w:r>
      <w:r w:rsidR="00295801" w:rsidRPr="002061EA">
        <w:rPr>
          <w:rFonts w:ascii="Times New Roman" w:hAnsi="Times New Roman"/>
          <w:lang w:val="vi-VN"/>
        </w:rPr>
        <w:t xml:space="preserve"> </w:t>
      </w:r>
      <w:r w:rsidRPr="00D4154C">
        <w:rPr>
          <w:rFonts w:ascii="Times New Roman" w:hAnsi="Times New Roman"/>
          <w:lang w:val="vi-VN"/>
        </w:rPr>
        <w:t>khác, một Nước thành viên có nghĩa vụ kịp thời</w:t>
      </w:r>
      <w:r w:rsidR="00D93A34" w:rsidRPr="00D93A34">
        <w:rPr>
          <w:rFonts w:ascii="Times New Roman" w:hAnsi="Times New Roman"/>
          <w:lang w:val="vi-VN"/>
        </w:rPr>
        <w:t xml:space="preserve"> </w:t>
      </w:r>
      <w:r w:rsidRPr="00D4154C">
        <w:rPr>
          <w:rFonts w:ascii="Times New Roman" w:hAnsi="Times New Roman"/>
          <w:lang w:val="vi-VN"/>
        </w:rPr>
        <w:t>cung cấp thông tin, ngoại trừ các thông tin mật,</w:t>
      </w:r>
      <w:r w:rsidR="00D93A34" w:rsidRPr="00D93A34">
        <w:rPr>
          <w:rFonts w:ascii="Times New Roman" w:hAnsi="Times New Roman"/>
          <w:lang w:val="vi-VN"/>
        </w:rPr>
        <w:t xml:space="preserve"> đủ </w:t>
      </w:r>
      <w:r w:rsidRPr="00D4154C">
        <w:rPr>
          <w:rFonts w:ascii="Times New Roman" w:hAnsi="Times New Roman"/>
          <w:lang w:val="vi-VN"/>
        </w:rPr>
        <w:t xml:space="preserve">để </w:t>
      </w:r>
      <w:r w:rsidR="00D93A34" w:rsidRPr="00D93A34">
        <w:rPr>
          <w:rFonts w:ascii="Times New Roman" w:hAnsi="Times New Roman"/>
          <w:lang w:val="vi-VN"/>
        </w:rPr>
        <w:t>xem xét</w:t>
      </w:r>
      <w:r w:rsidRPr="00D4154C">
        <w:rPr>
          <w:rFonts w:ascii="Times New Roman" w:hAnsi="Times New Roman"/>
          <w:lang w:val="vi-VN"/>
        </w:rPr>
        <w:t xml:space="preserve"> một gói thầu </w:t>
      </w:r>
      <w:r w:rsidR="00D93A34" w:rsidRPr="00D93A34">
        <w:rPr>
          <w:rFonts w:ascii="Times New Roman" w:hAnsi="Times New Roman"/>
          <w:lang w:val="vi-VN"/>
        </w:rPr>
        <w:t xml:space="preserve">có </w:t>
      </w:r>
      <w:r w:rsidRPr="00D4154C">
        <w:rPr>
          <w:rFonts w:ascii="Times New Roman" w:hAnsi="Times New Roman"/>
          <w:lang w:val="vi-VN"/>
        </w:rPr>
        <w:t>được</w:t>
      </w:r>
      <w:r w:rsidR="00D93A34" w:rsidRPr="00D93A34">
        <w:rPr>
          <w:rFonts w:ascii="Times New Roman" w:hAnsi="Times New Roman"/>
          <w:lang w:val="vi-VN"/>
        </w:rPr>
        <w:t xml:space="preserve"> tổ chức lựa chọn nhà thầu</w:t>
      </w:r>
      <w:r w:rsidRPr="00D4154C">
        <w:rPr>
          <w:rFonts w:ascii="Times New Roman" w:hAnsi="Times New Roman"/>
          <w:lang w:val="vi-VN"/>
        </w:rPr>
        <w:t xml:space="preserve"> một cách công bằng, khách quan và tuân thủ quy định tại Chương này </w:t>
      </w:r>
      <w:r w:rsidRPr="00D4154C">
        <w:rPr>
          <w:rFonts w:ascii="Times New Roman" w:hAnsi="Times New Roman"/>
          <w:lang w:val="vi-VN"/>
        </w:rPr>
        <w:lastRenderedPageBreak/>
        <w:t xml:space="preserve">không, trong đó có thể bao gồm những đặc điểm và </w:t>
      </w:r>
      <w:r w:rsidR="00D93A34" w:rsidRPr="00D93A34">
        <w:rPr>
          <w:rFonts w:ascii="Times New Roman" w:hAnsi="Times New Roman"/>
          <w:lang w:val="vi-VN"/>
        </w:rPr>
        <w:t>ưu</w:t>
      </w:r>
      <w:r w:rsidRPr="00D4154C">
        <w:rPr>
          <w:rFonts w:ascii="Times New Roman" w:hAnsi="Times New Roman"/>
          <w:lang w:val="vi-VN"/>
        </w:rPr>
        <w:t xml:space="preserve"> thế tương đối của hồ sơ dự thầu </w:t>
      </w:r>
      <w:r w:rsidR="00D93A34" w:rsidRPr="00D93A34">
        <w:rPr>
          <w:rFonts w:ascii="Times New Roman" w:hAnsi="Times New Roman"/>
          <w:lang w:val="vi-VN"/>
        </w:rPr>
        <w:t>của nhà thầu trúng thầu</w:t>
      </w:r>
      <w:r w:rsidRPr="00D4154C">
        <w:rPr>
          <w:rFonts w:ascii="Times New Roman" w:hAnsi="Times New Roman"/>
          <w:lang w:val="vi-VN"/>
        </w:rPr>
        <w:t>. Nước thành viên</w:t>
      </w:r>
      <w:r w:rsidR="00D93A34" w:rsidRPr="00D93A34">
        <w:rPr>
          <w:rFonts w:ascii="Times New Roman" w:hAnsi="Times New Roman"/>
          <w:lang w:val="vi-VN"/>
        </w:rPr>
        <w:t xml:space="preserve"> </w:t>
      </w:r>
      <w:r w:rsidRPr="00D4154C">
        <w:rPr>
          <w:rFonts w:ascii="Times New Roman" w:hAnsi="Times New Roman"/>
          <w:lang w:val="vi-VN"/>
        </w:rPr>
        <w:t xml:space="preserve">tiếp nhận thông tin không được tiết lộ cho bất kỳ nhà thầu nào, trừ trường hợp đã tham vấn và </w:t>
      </w:r>
      <w:r w:rsidR="00D93A34" w:rsidRPr="00D93A34">
        <w:rPr>
          <w:rFonts w:ascii="Times New Roman" w:hAnsi="Times New Roman"/>
          <w:lang w:val="vi-VN"/>
        </w:rPr>
        <w:t xml:space="preserve">nhận </w:t>
      </w:r>
      <w:r w:rsidRPr="00D4154C">
        <w:rPr>
          <w:rFonts w:ascii="Times New Roman" w:hAnsi="Times New Roman"/>
          <w:lang w:val="vi-VN"/>
        </w:rPr>
        <w:t xml:space="preserve">được sự đồng ý của Nước thành viên cung cấp thông tin. </w:t>
      </w:r>
    </w:p>
    <w:p w:rsidR="00FB31B5" w:rsidRPr="00D4154C" w:rsidRDefault="00FB31B5" w:rsidP="00CB04D2">
      <w:pPr>
        <w:spacing w:line="360" w:lineRule="exact"/>
        <w:jc w:val="both"/>
        <w:rPr>
          <w:rFonts w:ascii="Times New Roman" w:hAnsi="Times New Roman"/>
          <w:i/>
          <w:lang w:val="vi-VN"/>
        </w:rPr>
      </w:pPr>
    </w:p>
    <w:p w:rsidR="00FB31B5" w:rsidRPr="00D4154C" w:rsidRDefault="00FB31B5" w:rsidP="00CB04D2">
      <w:pPr>
        <w:spacing w:line="360" w:lineRule="exact"/>
        <w:jc w:val="both"/>
        <w:rPr>
          <w:rFonts w:ascii="Times New Roman" w:hAnsi="Times New Roman"/>
          <w:i/>
          <w:lang w:val="vi-VN"/>
        </w:rPr>
      </w:pPr>
      <w:r w:rsidRPr="00D4154C">
        <w:rPr>
          <w:rFonts w:ascii="Times New Roman" w:hAnsi="Times New Roman"/>
          <w:i/>
          <w:lang w:val="vi-VN"/>
        </w:rPr>
        <w:t>Thông tin không được phép công bố</w:t>
      </w:r>
    </w:p>
    <w:p w:rsidR="00FB31B5" w:rsidRPr="00D4154C" w:rsidRDefault="00D93A34" w:rsidP="00CB04D2">
      <w:pPr>
        <w:pStyle w:val="ListParagraph"/>
        <w:numPr>
          <w:ilvl w:val="0"/>
          <w:numId w:val="70"/>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Mặc dù có các quy định khác trong Chương này</w:t>
      </w:r>
      <w:r w:rsidR="00FB31B5" w:rsidRPr="00D4154C">
        <w:rPr>
          <w:rFonts w:ascii="Times New Roman" w:hAnsi="Times New Roman"/>
          <w:lang w:val="vi-VN"/>
        </w:rPr>
        <w:t>, m</w:t>
      </w:r>
      <w:r w:rsidR="0000721D" w:rsidRPr="00D4154C">
        <w:rPr>
          <w:rFonts w:ascii="Times New Roman" w:hAnsi="Times New Roman"/>
          <w:lang w:val="vi-VN"/>
        </w:rPr>
        <w:t>ột Nước thành viên, bao gồm các cơ quan mua sắm của mình, không được tiết lộ</w:t>
      </w:r>
      <w:r w:rsidR="00FB31B5" w:rsidRPr="00D4154C">
        <w:rPr>
          <w:rFonts w:ascii="Times New Roman" w:hAnsi="Times New Roman"/>
          <w:lang w:val="vi-VN"/>
        </w:rPr>
        <w:t xml:space="preserve"> những thông tin </w:t>
      </w:r>
      <w:r w:rsidRPr="00D93A34">
        <w:rPr>
          <w:rFonts w:ascii="Times New Roman" w:hAnsi="Times New Roman"/>
          <w:lang w:val="vi-VN"/>
        </w:rPr>
        <w:t>gây tổn</w:t>
      </w:r>
      <w:r w:rsidR="00FB31B5" w:rsidRPr="00D4154C">
        <w:rPr>
          <w:rFonts w:ascii="Times New Roman" w:hAnsi="Times New Roman"/>
          <w:lang w:val="vi-VN"/>
        </w:rPr>
        <w:t xml:space="preserve"> hại đến lợi ích thương mại hợp pháp của một nhà thầu cụ thể hoặc có thể </w:t>
      </w:r>
      <w:r w:rsidRPr="00D93A34">
        <w:rPr>
          <w:rFonts w:ascii="Times New Roman" w:hAnsi="Times New Roman"/>
          <w:lang w:val="vi-VN"/>
        </w:rPr>
        <w:t>gây tổn</w:t>
      </w:r>
      <w:r w:rsidR="00FB31B5" w:rsidRPr="00D4154C">
        <w:rPr>
          <w:rFonts w:ascii="Times New Roman" w:hAnsi="Times New Roman"/>
          <w:lang w:val="vi-VN"/>
        </w:rPr>
        <w:t xml:space="preserve"> hại đến sự cạnh tranh </w:t>
      </w:r>
      <w:r w:rsidRPr="00D93A34">
        <w:rPr>
          <w:rFonts w:ascii="Times New Roman" w:hAnsi="Times New Roman"/>
          <w:lang w:val="vi-VN"/>
        </w:rPr>
        <w:t>công bằng</w:t>
      </w:r>
      <w:r w:rsidR="00FB31B5" w:rsidRPr="00D4154C">
        <w:rPr>
          <w:rFonts w:ascii="Times New Roman" w:hAnsi="Times New Roman"/>
          <w:lang w:val="vi-VN"/>
        </w:rPr>
        <w:t xml:space="preserve"> giữa các nhà thầu,</w:t>
      </w:r>
      <w:r w:rsidRPr="00D93A34">
        <w:rPr>
          <w:rFonts w:ascii="Times New Roman" w:hAnsi="Times New Roman"/>
          <w:lang w:val="vi-VN"/>
        </w:rPr>
        <w:t xml:space="preserve"> </w:t>
      </w:r>
      <w:r w:rsidR="00FB31B5" w:rsidRPr="00D4154C">
        <w:rPr>
          <w:rFonts w:ascii="Times New Roman" w:hAnsi="Times New Roman"/>
          <w:lang w:val="vi-VN"/>
        </w:rPr>
        <w:t xml:space="preserve">trừ trường hợp theo yêu cầu của pháp luật hoặc có sự cho phép bằng văn bản của nhà thầu cung cấp thông tin. </w:t>
      </w:r>
    </w:p>
    <w:p w:rsidR="00FB31B5" w:rsidRPr="00D4154C" w:rsidRDefault="00FB31B5" w:rsidP="00CB04D2">
      <w:pPr>
        <w:pStyle w:val="ListParagraph"/>
        <w:spacing w:line="360" w:lineRule="exact"/>
        <w:ind w:left="425"/>
        <w:contextualSpacing w:val="0"/>
        <w:jc w:val="both"/>
        <w:rPr>
          <w:rFonts w:ascii="Times New Roman" w:hAnsi="Times New Roman"/>
          <w:lang w:val="vi-VN"/>
        </w:rPr>
      </w:pPr>
    </w:p>
    <w:p w:rsidR="00FB31B5" w:rsidRPr="00D4154C" w:rsidRDefault="00FB31B5" w:rsidP="00CB04D2">
      <w:pPr>
        <w:pStyle w:val="ListParagraph"/>
        <w:numPr>
          <w:ilvl w:val="0"/>
          <w:numId w:val="70"/>
        </w:numPr>
        <w:spacing w:line="360" w:lineRule="exact"/>
        <w:ind w:left="425" w:hanging="425"/>
        <w:contextualSpacing w:val="0"/>
        <w:jc w:val="both"/>
        <w:rPr>
          <w:rFonts w:ascii="Times New Roman" w:hAnsi="Times New Roman"/>
          <w:lang w:val="vi-VN"/>
        </w:rPr>
      </w:pPr>
      <w:r w:rsidRPr="00D4154C">
        <w:rPr>
          <w:rFonts w:ascii="Times New Roman" w:hAnsi="Times New Roman"/>
          <w:lang w:val="vi-VN"/>
        </w:rPr>
        <w:t xml:space="preserve">Chương này không yêu cầu một Nước thành viên, bao gồm các cơ quan mua sắm, cơ quan có thẩm quyền và cơ quan giải quyết kiến nghị của </w:t>
      </w:r>
      <w:r w:rsidR="00DD2202" w:rsidRPr="002061EA">
        <w:rPr>
          <w:rFonts w:ascii="Times New Roman" w:hAnsi="Times New Roman"/>
          <w:lang w:val="vi-VN"/>
        </w:rPr>
        <w:t>mình</w:t>
      </w:r>
      <w:r w:rsidRPr="00D4154C">
        <w:rPr>
          <w:rFonts w:ascii="Times New Roman" w:hAnsi="Times New Roman"/>
          <w:lang w:val="vi-VN"/>
        </w:rPr>
        <w:t>, công bố các thông tin mật nếu việc</w:t>
      </w:r>
      <w:r w:rsidR="00D93A34" w:rsidRPr="00D93A34">
        <w:rPr>
          <w:rFonts w:ascii="Times New Roman" w:hAnsi="Times New Roman"/>
          <w:lang w:val="vi-VN"/>
        </w:rPr>
        <w:t xml:space="preserve"> công bố</w:t>
      </w:r>
      <w:r w:rsidRPr="00D4154C">
        <w:rPr>
          <w:rFonts w:ascii="Times New Roman" w:hAnsi="Times New Roman"/>
          <w:lang w:val="vi-VN"/>
        </w:rPr>
        <w:t xml:space="preserve"> đó:</w:t>
      </w:r>
    </w:p>
    <w:p w:rsidR="00FB31B5" w:rsidRPr="00D4154C" w:rsidRDefault="00FB31B5" w:rsidP="00CB04D2">
      <w:pPr>
        <w:pStyle w:val="ListParagraph"/>
        <w:numPr>
          <w:ilvl w:val="0"/>
          <w:numId w:val="71"/>
        </w:numPr>
        <w:spacing w:line="360" w:lineRule="exact"/>
        <w:ind w:left="850" w:hanging="425"/>
        <w:contextualSpacing w:val="0"/>
        <w:jc w:val="both"/>
        <w:rPr>
          <w:rFonts w:ascii="Times New Roman" w:hAnsi="Times New Roman"/>
          <w:lang w:val="vi-VN"/>
        </w:rPr>
      </w:pPr>
      <w:r w:rsidRPr="00D4154C">
        <w:rPr>
          <w:rFonts w:ascii="Times New Roman" w:hAnsi="Times New Roman"/>
          <w:lang w:val="vi-VN"/>
        </w:rPr>
        <w:t>cản trở việc thực thi pháp luật;</w:t>
      </w:r>
    </w:p>
    <w:p w:rsidR="00FB31B5" w:rsidRPr="00D4154C" w:rsidRDefault="00FB31B5" w:rsidP="00CB04D2">
      <w:pPr>
        <w:pStyle w:val="ListParagraph"/>
        <w:numPr>
          <w:ilvl w:val="0"/>
          <w:numId w:val="71"/>
        </w:numPr>
        <w:spacing w:line="360" w:lineRule="exact"/>
        <w:ind w:left="850" w:hanging="425"/>
        <w:contextualSpacing w:val="0"/>
        <w:jc w:val="both"/>
        <w:rPr>
          <w:rFonts w:ascii="Times New Roman" w:hAnsi="Times New Roman"/>
          <w:lang w:val="vi-VN"/>
        </w:rPr>
      </w:pPr>
      <w:r w:rsidRPr="00D4154C">
        <w:rPr>
          <w:rFonts w:ascii="Times New Roman" w:hAnsi="Times New Roman"/>
          <w:lang w:val="vi-VN"/>
        </w:rPr>
        <w:t xml:space="preserve">có thể </w:t>
      </w:r>
      <w:r w:rsidR="00D93A34" w:rsidRPr="00D93A34">
        <w:rPr>
          <w:rFonts w:ascii="Times New Roman" w:hAnsi="Times New Roman"/>
          <w:lang w:val="vi-VN"/>
        </w:rPr>
        <w:t>gây tổn</w:t>
      </w:r>
      <w:r w:rsidRPr="00D4154C">
        <w:rPr>
          <w:rFonts w:ascii="Times New Roman" w:hAnsi="Times New Roman"/>
          <w:lang w:val="vi-VN"/>
        </w:rPr>
        <w:t xml:space="preserve"> hại đến sự cạnh tranh </w:t>
      </w:r>
      <w:r w:rsidR="00D93A34" w:rsidRPr="00D93A34">
        <w:rPr>
          <w:rFonts w:ascii="Times New Roman" w:hAnsi="Times New Roman"/>
          <w:lang w:val="vi-VN"/>
        </w:rPr>
        <w:t>công bằng</w:t>
      </w:r>
      <w:r w:rsidRPr="00D4154C">
        <w:rPr>
          <w:rFonts w:ascii="Times New Roman" w:hAnsi="Times New Roman"/>
          <w:lang w:val="vi-VN"/>
        </w:rPr>
        <w:t xml:space="preserve"> giữa các nhà thầu;</w:t>
      </w:r>
    </w:p>
    <w:p w:rsidR="00FB31B5" w:rsidRPr="00D4154C" w:rsidRDefault="00D93A34" w:rsidP="00CB04D2">
      <w:pPr>
        <w:pStyle w:val="ListParagraph"/>
        <w:numPr>
          <w:ilvl w:val="0"/>
          <w:numId w:val="71"/>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gây tổn</w:t>
      </w:r>
      <w:r w:rsidR="00FB31B5" w:rsidRPr="00D4154C">
        <w:rPr>
          <w:rFonts w:ascii="Times New Roman" w:hAnsi="Times New Roman"/>
          <w:lang w:val="vi-VN"/>
        </w:rPr>
        <w:t xml:space="preserve"> hại đến lợi ích thương mại hợp pháp của các cá nhân hay tổ chức cụ thể, bao gồm cả việc bảo hộ quyền sở hữu trí tuệ; hoặc</w:t>
      </w:r>
    </w:p>
    <w:p w:rsidR="00FB31B5" w:rsidRPr="00E0607D" w:rsidRDefault="00D93A34" w:rsidP="00CB04D2">
      <w:pPr>
        <w:pStyle w:val="ListParagraph"/>
        <w:numPr>
          <w:ilvl w:val="0"/>
          <w:numId w:val="71"/>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 xml:space="preserve">trái với lợi ích công. </w:t>
      </w:r>
    </w:p>
    <w:p w:rsidR="00FB31B5" w:rsidRPr="00E0607D" w:rsidRDefault="00FB31B5" w:rsidP="00CB04D2">
      <w:pPr>
        <w:pStyle w:val="ListParagraph"/>
        <w:spacing w:line="360" w:lineRule="exact"/>
        <w:ind w:left="1440"/>
        <w:jc w:val="both"/>
        <w:rPr>
          <w:rFonts w:ascii="Times New Roman" w:hAnsi="Times New Roman"/>
          <w:lang w:val="vi-VN"/>
        </w:rPr>
      </w:pPr>
    </w:p>
    <w:p w:rsidR="00FB31B5" w:rsidRPr="00E0607D" w:rsidRDefault="00D93A34" w:rsidP="00CB04D2">
      <w:pPr>
        <w:spacing w:line="360" w:lineRule="exact"/>
        <w:jc w:val="both"/>
        <w:rPr>
          <w:rFonts w:ascii="Times New Roman" w:hAnsi="Times New Roman"/>
          <w:b/>
          <w:lang w:val="vi-VN"/>
        </w:rPr>
      </w:pPr>
      <w:r w:rsidRPr="00D93A34">
        <w:rPr>
          <w:rFonts w:ascii="Times New Roman" w:hAnsi="Times New Roman"/>
          <w:b/>
          <w:lang w:val="vi-VN"/>
        </w:rPr>
        <w:t>Điều 15.18: Đảm bảo liêm chính trong đấu thầu</w:t>
      </w:r>
    </w:p>
    <w:p w:rsidR="003E112C" w:rsidRPr="00E0607D" w:rsidRDefault="003E112C" w:rsidP="00CB04D2">
      <w:pPr>
        <w:spacing w:line="360" w:lineRule="exact"/>
        <w:jc w:val="both"/>
        <w:rPr>
          <w:rFonts w:ascii="Times New Roman" w:hAnsi="Times New Roman"/>
          <w:lang w:val="vi-VN"/>
        </w:rPr>
      </w:pPr>
    </w:p>
    <w:p w:rsidR="00FB31B5" w:rsidRPr="00E0607D" w:rsidRDefault="00D93A34" w:rsidP="00CB04D2">
      <w:pPr>
        <w:spacing w:line="360" w:lineRule="exact"/>
        <w:jc w:val="both"/>
        <w:rPr>
          <w:rFonts w:ascii="Times New Roman" w:hAnsi="Times New Roman"/>
          <w:lang w:val="vi-VN"/>
        </w:rPr>
      </w:pPr>
      <w:r w:rsidRPr="00D93A34">
        <w:rPr>
          <w:rFonts w:ascii="Times New Roman" w:hAnsi="Times New Roman"/>
          <w:lang w:val="vi-VN"/>
        </w:rPr>
        <w:t xml:space="preserve">Mỗi Nước thành viên phải đảm bảo có các quy định hình sự </w:t>
      </w:r>
      <w:r w:rsidR="00DC445B" w:rsidRPr="002061EA">
        <w:rPr>
          <w:rFonts w:ascii="Times New Roman" w:hAnsi="Times New Roman"/>
          <w:lang w:val="vi-VN"/>
        </w:rPr>
        <w:t>hoặc</w:t>
      </w:r>
      <w:r w:rsidR="00DC445B" w:rsidRPr="00D93A34">
        <w:rPr>
          <w:rFonts w:ascii="Times New Roman" w:hAnsi="Times New Roman"/>
          <w:lang w:val="vi-VN"/>
        </w:rPr>
        <w:t xml:space="preserve"> </w:t>
      </w:r>
      <w:r w:rsidRPr="00D93A34">
        <w:rPr>
          <w:rFonts w:ascii="Times New Roman" w:hAnsi="Times New Roman"/>
          <w:lang w:val="vi-VN"/>
        </w:rPr>
        <w:t xml:space="preserve">hành chính nhằm giải quyết vấn đề tham nhũng trong mua sắm chính phủ. Những quy định này có thể bao gồm các biện pháp của một Nước thành viên cấm nhà thầu tham gia hoạt động đấu thầu vô thời hạn hay trong một khoảng thời gian nhất định, nếu Nước thành viên đó xác định nhà thầu nêu trên có hành vi gian lận hay các hành vi bất hợp pháp khác về đấu thầu trong phạm vi lãnh thổ của mình. Mỗi Nước thành viên cũng phải đảm bảo có các chính sách và quy trình nhằm cố gắng loại bỏ hoặc quản lý các xung đột lợi ích tiềm năng từ phía đối tượng tham gia hoặc có ảnh hưởng đến một gói thầu. </w:t>
      </w:r>
    </w:p>
    <w:p w:rsidR="00FB31B5" w:rsidRPr="00E0607D" w:rsidRDefault="00FB31B5" w:rsidP="00CB04D2">
      <w:pPr>
        <w:spacing w:line="360" w:lineRule="exact"/>
        <w:jc w:val="both"/>
        <w:rPr>
          <w:rFonts w:ascii="Times New Roman" w:hAnsi="Times New Roman"/>
          <w:lang w:val="vi-VN"/>
        </w:rPr>
      </w:pPr>
    </w:p>
    <w:p w:rsidR="00FB31B5" w:rsidRPr="00E0607D" w:rsidRDefault="00D93A34" w:rsidP="00CB04D2">
      <w:pPr>
        <w:spacing w:line="360" w:lineRule="exact"/>
        <w:jc w:val="both"/>
        <w:rPr>
          <w:rFonts w:ascii="Times New Roman" w:hAnsi="Times New Roman"/>
          <w:b/>
          <w:lang w:val="vi-VN"/>
        </w:rPr>
      </w:pPr>
      <w:r w:rsidRPr="00D93A34">
        <w:rPr>
          <w:rFonts w:ascii="Times New Roman" w:hAnsi="Times New Roman"/>
          <w:b/>
          <w:lang w:val="vi-VN"/>
        </w:rPr>
        <w:t>Điều 15.19: Giải quyết kiến nghị trong nước</w:t>
      </w:r>
    </w:p>
    <w:p w:rsidR="003E112C" w:rsidRPr="00E0607D" w:rsidRDefault="003E112C" w:rsidP="00CB04D2">
      <w:pPr>
        <w:spacing w:line="360" w:lineRule="exact"/>
        <w:jc w:val="both"/>
        <w:rPr>
          <w:rFonts w:ascii="Times New Roman" w:hAnsi="Times New Roman"/>
          <w:b/>
          <w:lang w:val="vi-VN"/>
        </w:rPr>
      </w:pPr>
    </w:p>
    <w:p w:rsidR="00FB31B5" w:rsidRPr="00E0607D" w:rsidRDefault="00D93A34" w:rsidP="00CB04D2">
      <w:pPr>
        <w:pStyle w:val="ListParagraph"/>
        <w:numPr>
          <w:ilvl w:val="0"/>
          <w:numId w:val="72"/>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Mỗi Nước thành viên có nghĩa vụ duy trì, thành lập hoặc chỉ định ít nhất một cơ quan hành chính hoặc tư pháp (cơ quan giải quyết kiến nghị) khách quan, độc lập với các cơ quan mua sắm của Nước thành viên đó nhằm xử lý một cách công bằng, kịp thời, minh bạch và hiệu quả khiếu nại hoặc kiến nghị (gọi chung là “kiến nghị”) của nhà thầu về:</w:t>
      </w:r>
    </w:p>
    <w:p w:rsidR="00FB31B5" w:rsidRPr="00E0607D" w:rsidRDefault="00D93A34" w:rsidP="00CB04D2">
      <w:pPr>
        <w:pStyle w:val="ListParagraph"/>
        <w:numPr>
          <w:ilvl w:val="0"/>
          <w:numId w:val="73"/>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lastRenderedPageBreak/>
        <w:t>một hành vi vi phạm quy định của Chương này; hoặc</w:t>
      </w:r>
    </w:p>
    <w:p w:rsidR="00FB31B5" w:rsidRPr="00E0607D" w:rsidRDefault="00D93A34" w:rsidP="00CB04D2">
      <w:pPr>
        <w:pStyle w:val="ListParagraph"/>
        <w:numPr>
          <w:ilvl w:val="0"/>
          <w:numId w:val="73"/>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 xml:space="preserve">việc cơ quan mua sắm của một Nước Thành viên không tuân thủ các quy định do Nước đó ban hành nhằm thực hiện Chương này, trong trường hợp theo luật pháp của Nước thành viên </w:t>
      </w:r>
      <w:r w:rsidR="00F911C4" w:rsidRPr="002061EA">
        <w:rPr>
          <w:rFonts w:ascii="Times New Roman" w:hAnsi="Times New Roman"/>
          <w:lang w:val="vi-VN"/>
        </w:rPr>
        <w:t>nêu trên</w:t>
      </w:r>
      <w:r w:rsidRPr="00D93A34">
        <w:rPr>
          <w:rFonts w:ascii="Times New Roman" w:hAnsi="Times New Roman"/>
          <w:lang w:val="vi-VN"/>
        </w:rPr>
        <w:t>, nhà thầu không có quyền khiếu nại trực tiếp về hành vi vi phạm quy định của Chương này,</w:t>
      </w:r>
    </w:p>
    <w:p w:rsidR="00FB31B5" w:rsidRPr="00E0607D" w:rsidRDefault="00D93A34" w:rsidP="00CB04D2">
      <w:pPr>
        <w:spacing w:line="360" w:lineRule="exact"/>
        <w:ind w:left="426"/>
        <w:jc w:val="both"/>
        <w:rPr>
          <w:rFonts w:ascii="Times New Roman" w:hAnsi="Times New Roman"/>
          <w:lang w:val="vi-VN"/>
        </w:rPr>
      </w:pPr>
      <w:r w:rsidRPr="00D93A34">
        <w:rPr>
          <w:rFonts w:ascii="Times New Roman" w:hAnsi="Times New Roman"/>
          <w:lang w:val="vi-VN"/>
        </w:rPr>
        <w:t xml:space="preserve">phát sinh trong quá trình lựa chọn nhà thầu đối với một gói thầu thuộc phạm vi điều chỉnh mà nhà thầu có hoặc đã có lợi ích. Quy trình giải quyết kiến nghị phải được thể hiện dưới dạng văn bản và được công bố rộng rãi. </w:t>
      </w:r>
    </w:p>
    <w:p w:rsidR="00FB31B5" w:rsidRPr="00E0607D" w:rsidRDefault="00FB31B5" w:rsidP="00CB04D2">
      <w:pPr>
        <w:spacing w:line="360" w:lineRule="exact"/>
        <w:jc w:val="both"/>
        <w:rPr>
          <w:rFonts w:ascii="Times New Roman" w:hAnsi="Times New Roman"/>
          <w:lang w:val="vi-VN"/>
        </w:rPr>
      </w:pPr>
    </w:p>
    <w:p w:rsidR="00FB31B5" w:rsidRPr="00E0607D" w:rsidRDefault="00D93A34" w:rsidP="00CB04D2">
      <w:pPr>
        <w:pStyle w:val="ListParagraph"/>
        <w:numPr>
          <w:ilvl w:val="0"/>
          <w:numId w:val="72"/>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 xml:space="preserve">Trường hợp nhà thầu có kiến nghị về hành vi vi phạm hoặc không tuân thủ như đã nêu tại Khoản 1 Điều này đối với gói thầu thuộc phạm vi điều chỉnh mà nhà thầu có lợi ích, Nước thành viên có cơ quan mua sắm bị kiến nghị nên khuyến khích cơ quan mua sắm và nhà thầu đó tìm kiếm giải pháp thông qua quá trình tham vấn, nếu thấy thích hợp. Cơ quan mua sắm có nghĩa vụ xử lý kiến nghị đó một cách khách quan và kịp thời mà không làm ảnh hưởng đến sự tham dự của nhà thầu trong gói thầu hiện tại hoặc các gói thầu trong tương lai hay ảnh hưởng đến quyền yêu cầu các biện pháp khắc phục theo quy trình giải quyết kiến nghị hành chính hoặc tư pháp. Mỗi Nước thành viên có nghĩa vụ công khai các thông tin về cơ chế giải quyết kiến nghị của mình. </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2"/>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 xml:space="preserve">Trường hợp cơ quan đầu tiên xem xét kiến nghị của nhà thầu không phải là cơ quan giải quyết kiến nghị, Nước thành viên có nghĩa vụ đảm bảo nhà thầu có thể yêu cầu cơ quan giải quyết kiến nghị độc lập với cơ quan mua sắm xem xét lại quyết định xử lý ban đầu đó. </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2"/>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 xml:space="preserve">Trường hợp cơ quan giải quyết kiến nghị xác định rằng có hành vi vi phạm hoặc không tuân thủ theo quy định tại Khoản 1 Điều này, một Nước thành viên có thể giới hạn mức đền bù mất mát hoặc thiệt hại trong chi phí phát sinh hợp lý trong quá trình chuẩn bị hồ sơ dự thầu hoặc chi phí khiếu nại, hoặc cả hai. </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2"/>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Trường hợp cơ quan giải quyết kiến nghị không phải là toà án, mỗi Nước thành viên có nghĩa vụ đảm bảo quy trình giải quyết kiến nghị đáp ứng quy định sau:</w:t>
      </w:r>
    </w:p>
    <w:p w:rsidR="00FB31B5" w:rsidRPr="00E0607D" w:rsidRDefault="00D93A34" w:rsidP="00CB04D2">
      <w:pPr>
        <w:pStyle w:val="ListParagraph"/>
        <w:numPr>
          <w:ilvl w:val="0"/>
          <w:numId w:val="74"/>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nhà thầu có đủ thời gian để chuẩn bị và nộp kiến nghị bằng văn bản, trong bất kỳ trường hợp nào không được ít hơn 10 ngày kể từ thời điểm nhà thầu biết hoặc đáng lẽ biết về cơ sở của việc kiến nghị;</w:t>
      </w:r>
    </w:p>
    <w:p w:rsidR="00FB31B5" w:rsidRPr="00E0607D" w:rsidRDefault="00D93A34" w:rsidP="00CB04D2">
      <w:pPr>
        <w:pStyle w:val="ListParagraph"/>
        <w:numPr>
          <w:ilvl w:val="0"/>
          <w:numId w:val="74"/>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cơ quan mua sắm có nghĩa vụ phản hồi bằng văn bản đối với khiếu nại của nhà thầu và cung cấp tất cả tài liệu liên quan cho cơ quan giải quyết kiến nghị;</w:t>
      </w:r>
    </w:p>
    <w:p w:rsidR="00FB31B5" w:rsidRPr="00E0607D" w:rsidRDefault="00D93A34" w:rsidP="00CB04D2">
      <w:pPr>
        <w:pStyle w:val="ListParagraph"/>
        <w:numPr>
          <w:ilvl w:val="0"/>
          <w:numId w:val="74"/>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đảm bảo nhà thầu kiến nghị có cơ hội phản hồi đối với văn bản giải quyết kiến nghị của cơ quan mua sắm trước khi cơ quan giải quyết kiến nghị đưa ra quyết định; và</w:t>
      </w:r>
    </w:p>
    <w:p w:rsidR="00FB31B5" w:rsidRPr="00E0607D" w:rsidRDefault="00D93A34" w:rsidP="00CB04D2">
      <w:pPr>
        <w:pStyle w:val="ListParagraph"/>
        <w:numPr>
          <w:ilvl w:val="0"/>
          <w:numId w:val="74"/>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lastRenderedPageBreak/>
        <w:t xml:space="preserve">cơ quan giải quyết kiến nghị có nghĩa vụ đưa ra quyết định bằng văn bản đối với kiến nghị của nhà thầu một cách kịp thời, trong đó nêu rõ lý do đưa ra quyết định này. </w:t>
      </w:r>
    </w:p>
    <w:p w:rsidR="00FB31B5" w:rsidRPr="00E0607D" w:rsidRDefault="00FB31B5" w:rsidP="00CB04D2">
      <w:pPr>
        <w:pStyle w:val="ListParagraph"/>
        <w:spacing w:line="360" w:lineRule="exact"/>
        <w:ind w:left="850"/>
        <w:contextualSpacing w:val="0"/>
        <w:jc w:val="both"/>
        <w:rPr>
          <w:rFonts w:ascii="Times New Roman" w:hAnsi="Times New Roman"/>
          <w:lang w:val="vi-VN"/>
        </w:rPr>
      </w:pPr>
    </w:p>
    <w:p w:rsidR="00FB31B5" w:rsidRPr="00E0607D" w:rsidRDefault="00D93A34" w:rsidP="00CB04D2">
      <w:pPr>
        <w:pStyle w:val="ListParagraph"/>
        <w:numPr>
          <w:ilvl w:val="0"/>
          <w:numId w:val="72"/>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Mỗi Nước thành viên có nghĩa vụ thông qua và duy trì các quy định về:</w:t>
      </w:r>
    </w:p>
    <w:p w:rsidR="00FB31B5" w:rsidRPr="00E0607D" w:rsidRDefault="00D93A34" w:rsidP="00CB04D2">
      <w:pPr>
        <w:pStyle w:val="ListParagraph"/>
        <w:numPr>
          <w:ilvl w:val="0"/>
          <w:numId w:val="75"/>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việc nhanh chóng đưa ra những biện pháp tạm thời, trong khi chờ giải quyết kiến nghị, nhằm bảo vệ cơ hội tham dự thầu của nhà thầu và đảm bảo các cơ quan mua sắm của Nước thành viên đó tuân thủ các quy định thực thi Chương này; và</w:t>
      </w:r>
    </w:p>
    <w:p w:rsidR="00FB31B5" w:rsidRPr="00E0607D" w:rsidRDefault="00D93A34" w:rsidP="00CB04D2">
      <w:pPr>
        <w:pStyle w:val="ListParagraph"/>
        <w:numPr>
          <w:ilvl w:val="0"/>
          <w:numId w:val="75"/>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 xml:space="preserve">giải pháp khắc phục, trong đó có thể bao gồm việc đền bù như quy định tại Khoản 4 Điều này. </w:t>
      </w:r>
    </w:p>
    <w:p w:rsidR="00FB31B5" w:rsidRPr="00E0607D" w:rsidRDefault="00D93A34" w:rsidP="00CB04D2">
      <w:pPr>
        <w:spacing w:line="360" w:lineRule="exact"/>
        <w:jc w:val="both"/>
        <w:rPr>
          <w:rFonts w:ascii="Times New Roman" w:hAnsi="Times New Roman"/>
          <w:lang w:val="vi-VN"/>
        </w:rPr>
      </w:pPr>
      <w:r w:rsidRPr="00D93A34">
        <w:rPr>
          <w:rFonts w:ascii="Times New Roman" w:hAnsi="Times New Roman"/>
          <w:lang w:val="vi-VN"/>
        </w:rPr>
        <w:t>Việc quyết định áp dụng những biện pháp tạm thời hoặc giải pháp khắc phục cần xem xét tới những hậu quả bất lợi nghiêm trọng đối với lợi ích của các bên liên quan, bao gồm cả lợi ích công. Lý do không áp dụng các biện pháp hay giải pháp nêu trên phải được cung cấp bằng văn bản.</w:t>
      </w:r>
    </w:p>
    <w:p w:rsidR="00FB31B5" w:rsidRPr="00E0607D" w:rsidRDefault="00FB31B5" w:rsidP="00CB04D2">
      <w:pPr>
        <w:spacing w:line="360" w:lineRule="exact"/>
        <w:jc w:val="both"/>
        <w:rPr>
          <w:rFonts w:ascii="Times New Roman" w:hAnsi="Times New Roman"/>
          <w:b/>
          <w:lang w:val="vi-VN"/>
        </w:rPr>
      </w:pPr>
    </w:p>
    <w:p w:rsidR="00FB31B5" w:rsidRPr="00E0607D" w:rsidRDefault="00D93A34" w:rsidP="00CB04D2">
      <w:pPr>
        <w:spacing w:line="360" w:lineRule="exact"/>
        <w:jc w:val="both"/>
        <w:rPr>
          <w:rFonts w:ascii="Times New Roman" w:hAnsi="Times New Roman"/>
          <w:b/>
          <w:lang w:val="vi-VN"/>
        </w:rPr>
      </w:pPr>
      <w:r w:rsidRPr="00D93A34">
        <w:rPr>
          <w:rFonts w:ascii="Times New Roman" w:hAnsi="Times New Roman"/>
          <w:b/>
          <w:lang w:val="vi-VN"/>
        </w:rPr>
        <w:t>Điều 15.20: Sửa đổi và điều chỉnh Phụ lục</w:t>
      </w:r>
    </w:p>
    <w:p w:rsidR="00355410" w:rsidRPr="00E0607D" w:rsidRDefault="00355410" w:rsidP="00CB04D2">
      <w:pPr>
        <w:spacing w:line="360" w:lineRule="exact"/>
        <w:jc w:val="both"/>
        <w:rPr>
          <w:rFonts w:ascii="Times New Roman" w:hAnsi="Times New Roman"/>
          <w:b/>
          <w:lang w:val="vi-VN"/>
        </w:rPr>
      </w:pPr>
    </w:p>
    <w:p w:rsidR="00FB31B5" w:rsidRPr="00E0607D" w:rsidRDefault="00D93A34" w:rsidP="00CB04D2">
      <w:pPr>
        <w:pStyle w:val="ListParagraph"/>
        <w:numPr>
          <w:ilvl w:val="0"/>
          <w:numId w:val="76"/>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Một Nước thành viên có nghĩa vụ thông báo về đề xuất sửa đổi hay điều chỉnh (“sửa đổi”) Bản chào của Nước đó tại Phụ lục 15-A bằng việc gửi văn bản thông báo tới các Nước thành viên khác thông qua đầu mối liên lạc theo quy định tại Điều 27.5 (Đầu mối liên lạc). Một Nước thành viên có nghĩa vụ đưa ra biện pháp đền bù cho việc thay đổi phạm vi điều chỉnh, nếu cần thiết, nhằm duy trì mức độ mở cửa như trước khi sửa đổi. Nước thành viên có thể đưa biện pháp đền bù vào trong thông báo đó.</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6"/>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Một Nước thành viên không cần đưa ra biện pháp đền bù cho các Nước thành viên khác nếu đề xuất sửa đổi liên quan tới:</w:t>
      </w:r>
    </w:p>
    <w:p w:rsidR="00FB31B5" w:rsidRPr="00E0607D" w:rsidRDefault="00D93A34" w:rsidP="00CB04D2">
      <w:pPr>
        <w:pStyle w:val="ListParagraph"/>
        <w:numPr>
          <w:ilvl w:val="0"/>
          <w:numId w:val="77"/>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 xml:space="preserve">một cơ quan mua sắm mà Nước thành viên đó hoàn toàn từ bỏ quyền kiểm soát hoặc ảnh hưởng đối với gói thầu thuộc phạm vi điều chỉnh của cơ quan </w:t>
      </w:r>
      <w:r w:rsidR="00DC3700" w:rsidRPr="002061EA">
        <w:rPr>
          <w:rFonts w:ascii="Times New Roman" w:hAnsi="Times New Roman"/>
          <w:lang w:val="vi-VN"/>
        </w:rPr>
        <w:t>nêu trên</w:t>
      </w:r>
      <w:r w:rsidRPr="00D93A34">
        <w:rPr>
          <w:rFonts w:ascii="Times New Roman" w:hAnsi="Times New Roman"/>
          <w:lang w:val="vi-VN"/>
        </w:rPr>
        <w:t>; hoặc</w:t>
      </w:r>
    </w:p>
    <w:p w:rsidR="00FB31B5" w:rsidRPr="00E0607D" w:rsidRDefault="00D93A34" w:rsidP="00CB04D2">
      <w:pPr>
        <w:pStyle w:val="ListParagraph"/>
        <w:numPr>
          <w:ilvl w:val="0"/>
          <w:numId w:val="77"/>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những điều chỉnh thuần túy về mặt hình thức và những sửa đổi nhỏ trong Bản chào tại Phụ lục 15</w:t>
      </w:r>
      <w:r w:rsidR="001D172E" w:rsidRPr="002061EA">
        <w:rPr>
          <w:rFonts w:ascii="Times New Roman" w:hAnsi="Times New Roman"/>
          <w:lang w:val="vi-VN"/>
        </w:rPr>
        <w:t>-A</w:t>
      </w:r>
      <w:r w:rsidRPr="00D93A34">
        <w:rPr>
          <w:rFonts w:ascii="Times New Roman" w:hAnsi="Times New Roman"/>
          <w:lang w:val="vi-VN"/>
        </w:rPr>
        <w:t>, ví dụ như:</w:t>
      </w:r>
    </w:p>
    <w:p w:rsidR="00FB31B5" w:rsidRPr="00E0607D" w:rsidRDefault="00D93A34" w:rsidP="00CB04D2">
      <w:pPr>
        <w:spacing w:line="360" w:lineRule="exact"/>
        <w:ind w:left="1418" w:hanging="567"/>
        <w:jc w:val="both"/>
        <w:rPr>
          <w:rFonts w:ascii="Times New Roman" w:hAnsi="Times New Roman"/>
          <w:lang w:val="vi-VN"/>
        </w:rPr>
      </w:pPr>
      <w:r w:rsidRPr="00D93A34">
        <w:rPr>
          <w:rFonts w:ascii="Times New Roman" w:hAnsi="Times New Roman"/>
          <w:lang w:val="vi-VN"/>
        </w:rPr>
        <w:t>(i)</w:t>
      </w:r>
      <w:r w:rsidRPr="00D93A34">
        <w:rPr>
          <w:rFonts w:ascii="Times New Roman" w:hAnsi="Times New Roman"/>
          <w:lang w:val="vi-VN"/>
        </w:rPr>
        <w:tab/>
        <w:t>thay đổi tên một cơ quan mua sắm;</w:t>
      </w:r>
    </w:p>
    <w:p w:rsidR="00FB31B5" w:rsidRPr="00E0607D" w:rsidRDefault="00D93A34" w:rsidP="00CB04D2">
      <w:pPr>
        <w:spacing w:line="360" w:lineRule="exact"/>
        <w:ind w:left="1418" w:hanging="567"/>
        <w:jc w:val="both"/>
        <w:rPr>
          <w:rFonts w:ascii="Times New Roman" w:hAnsi="Times New Roman"/>
          <w:lang w:val="vi-VN"/>
        </w:rPr>
      </w:pPr>
      <w:r w:rsidRPr="00D93A34">
        <w:rPr>
          <w:rFonts w:ascii="Times New Roman" w:hAnsi="Times New Roman"/>
          <w:lang w:val="vi-VN"/>
        </w:rPr>
        <w:t>(ii)</w:t>
      </w:r>
      <w:r w:rsidRPr="00D93A34">
        <w:rPr>
          <w:rFonts w:ascii="Times New Roman" w:hAnsi="Times New Roman"/>
          <w:lang w:val="vi-VN"/>
        </w:rPr>
        <w:tab/>
        <w:t>sáp nhập một hoặc nhiều cơ quan mua sắm trong Bản chào;</w:t>
      </w:r>
    </w:p>
    <w:p w:rsidR="00FB31B5" w:rsidRPr="00E0607D" w:rsidRDefault="00D93A34" w:rsidP="00CB04D2">
      <w:pPr>
        <w:spacing w:line="360" w:lineRule="exact"/>
        <w:ind w:left="1418" w:hanging="567"/>
        <w:jc w:val="both"/>
        <w:rPr>
          <w:rFonts w:ascii="Times New Roman" w:hAnsi="Times New Roman"/>
          <w:lang w:val="vi-VN"/>
        </w:rPr>
      </w:pPr>
      <w:r w:rsidRPr="00D93A34">
        <w:rPr>
          <w:rFonts w:ascii="Times New Roman" w:hAnsi="Times New Roman"/>
          <w:lang w:val="vi-VN"/>
        </w:rPr>
        <w:t>(iii)</w:t>
      </w:r>
      <w:r w:rsidRPr="00D93A34">
        <w:rPr>
          <w:rFonts w:ascii="Times New Roman" w:hAnsi="Times New Roman"/>
          <w:lang w:val="vi-VN"/>
        </w:rPr>
        <w:tab/>
        <w:t>chia tách một cơ quan mua sắm trong Bản chào thành hai hoặc nhiều cơ quan mua sắm và đều được đưa vào trong cùng một Phần của Phụ lục; và</w:t>
      </w:r>
    </w:p>
    <w:p w:rsidR="00FB31B5" w:rsidRPr="00E0607D" w:rsidRDefault="00D93A34" w:rsidP="00CB04D2">
      <w:pPr>
        <w:spacing w:line="360" w:lineRule="exact"/>
        <w:ind w:left="1418" w:hanging="567"/>
        <w:jc w:val="both"/>
        <w:rPr>
          <w:rFonts w:ascii="Times New Roman" w:hAnsi="Times New Roman"/>
          <w:lang w:val="vi-VN"/>
        </w:rPr>
      </w:pPr>
      <w:r w:rsidRPr="00D93A34">
        <w:rPr>
          <w:rFonts w:ascii="Times New Roman" w:hAnsi="Times New Roman"/>
          <w:lang w:val="vi-VN"/>
        </w:rPr>
        <w:t>(iv)</w:t>
      </w:r>
      <w:r w:rsidRPr="00D93A34">
        <w:rPr>
          <w:rFonts w:ascii="Times New Roman" w:hAnsi="Times New Roman"/>
          <w:lang w:val="vi-VN"/>
        </w:rPr>
        <w:tab/>
        <w:t xml:space="preserve">thay đổi các trang tin điện tử tham chiếu. </w:t>
      </w:r>
    </w:p>
    <w:p w:rsidR="00FB31B5" w:rsidRPr="00E0607D" w:rsidRDefault="00D93A34" w:rsidP="00CB04D2">
      <w:pPr>
        <w:spacing w:line="360" w:lineRule="exact"/>
        <w:ind w:left="426"/>
        <w:jc w:val="both"/>
        <w:rPr>
          <w:rFonts w:ascii="Times New Roman" w:hAnsi="Times New Roman"/>
          <w:lang w:val="vi-VN"/>
        </w:rPr>
      </w:pPr>
      <w:r w:rsidRPr="00D93A34">
        <w:rPr>
          <w:rFonts w:ascii="Times New Roman" w:hAnsi="Times New Roman"/>
          <w:lang w:val="vi-VN"/>
        </w:rPr>
        <w:t>và không có Nước thành viên nào phản đối như nêu tại Khoản 3 Điều này vì lý do đề xuất sửa đổi đó không liên quan tới Điểm (a) hoặc Điểm (b).</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6"/>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lastRenderedPageBreak/>
        <w:t>Nếu quyền lợi của một Nước thành viên có thể bị ảnh hưởng bởi đề xuất sửa đổi đã được thông báo tại Khoản 1 Điều này, Nước thành viên đó có nghĩa vụ thông báo cho các Nước thành viên khác ý kiến phản đối của mình đối với đề xuất sửa đổi trong vòng 45 ngày kể từ ngày thông báo về việc sửa đổi được lưu chuyển.</w:t>
      </w:r>
    </w:p>
    <w:p w:rsidR="00FB31B5" w:rsidRPr="00E0607D" w:rsidRDefault="00FB31B5" w:rsidP="00CB04D2">
      <w:pPr>
        <w:spacing w:line="360" w:lineRule="exact"/>
        <w:ind w:left="426"/>
        <w:jc w:val="both"/>
        <w:rPr>
          <w:rFonts w:ascii="Times New Roman" w:hAnsi="Times New Roman"/>
          <w:lang w:val="vi-VN"/>
        </w:rPr>
      </w:pPr>
    </w:p>
    <w:p w:rsidR="00FB31B5" w:rsidRPr="00E0607D" w:rsidRDefault="00D93A34" w:rsidP="00CB04D2">
      <w:pPr>
        <w:pStyle w:val="ListParagraph"/>
        <w:numPr>
          <w:ilvl w:val="0"/>
          <w:numId w:val="76"/>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 xml:space="preserve">Trường hợp một Nước thành viên phản đối đề xuất sửa đổi, bao gồm cả sửa đổi liên quan tới một cơ quan mua sắm </w:t>
      </w:r>
      <w:r w:rsidR="001D172E" w:rsidRPr="002061EA">
        <w:rPr>
          <w:rFonts w:ascii="Times New Roman" w:hAnsi="Times New Roman"/>
          <w:lang w:val="vi-VN"/>
        </w:rPr>
        <w:t>mà</w:t>
      </w:r>
      <w:r w:rsidR="001D172E" w:rsidRPr="00D93A34">
        <w:rPr>
          <w:rFonts w:ascii="Times New Roman" w:hAnsi="Times New Roman"/>
          <w:lang w:val="vi-VN"/>
        </w:rPr>
        <w:t xml:space="preserve"> </w:t>
      </w:r>
      <w:r w:rsidRPr="00D93A34">
        <w:rPr>
          <w:rFonts w:ascii="Times New Roman" w:hAnsi="Times New Roman"/>
          <w:lang w:val="vi-VN"/>
        </w:rPr>
        <w:t xml:space="preserve">Nhà nước hoàn toàn từ bỏ quyền kiểm soát hoặc ảnh hưởng đối với gói thầu thuộc phạm vi điều chỉnh của cơ quan đó, Nước thành viên phản đối có thể yêu cầu bổ sung thông tin, bao gồm cả thông tin về bản chất của việc kiểm soát hoặc ảnh hưởng của Nhà nước, nhằm làm rõ và đạt được sự thống nhất về đề xuất sửa đổi, kể cả việc cơ quan mua sắm vẫn thuộc phạm vi điều chỉnh theo Chương này. Nước thành viên có đề xuất sửa đổi và các Nước thành viên phản đối cần nỗ lực giải quyết bất đồng thông qua tham vấn. </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6"/>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 xml:space="preserve">Trường hợp Nước thành viên có đề xuất sửa đổi và Nước thành viên phản đối giải quyết được bất đồng thông qua tham vấn, Nước thành viên có đề xuất sửa đổi có nghĩa vụ thông báo cho các Nước thành viên khác về giải pháp giải quyết bất đồng đó. </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6"/>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 xml:space="preserve">Uỷ ban có nghĩa vụ điều chỉnh Phụ lục 15-A để phản ánh những sửa đổi đã được thống nhất. </w:t>
      </w:r>
    </w:p>
    <w:p w:rsidR="00FB31B5" w:rsidRPr="00E0607D" w:rsidRDefault="00FB31B5" w:rsidP="00CB04D2">
      <w:pPr>
        <w:pStyle w:val="ListParagraph"/>
        <w:spacing w:line="360" w:lineRule="exact"/>
        <w:jc w:val="both"/>
        <w:rPr>
          <w:rFonts w:ascii="Times New Roman" w:hAnsi="Times New Roman"/>
          <w:lang w:val="vi-VN"/>
        </w:rPr>
      </w:pPr>
    </w:p>
    <w:p w:rsidR="00FB31B5" w:rsidRPr="00E0607D" w:rsidRDefault="00D93A34" w:rsidP="00CB04D2">
      <w:pPr>
        <w:spacing w:line="360" w:lineRule="exact"/>
        <w:jc w:val="both"/>
        <w:rPr>
          <w:rFonts w:ascii="Times New Roman" w:hAnsi="Times New Roman"/>
          <w:b/>
          <w:lang w:val="vi-VN"/>
        </w:rPr>
      </w:pPr>
      <w:r w:rsidRPr="00D93A34">
        <w:rPr>
          <w:rFonts w:ascii="Times New Roman" w:hAnsi="Times New Roman"/>
          <w:b/>
          <w:lang w:val="vi-VN"/>
        </w:rPr>
        <w:t>Điều 15.21: Tạo điều kiện cho sự tham gia của các Doanh nghiệp Nhỏ và Vừa</w:t>
      </w:r>
    </w:p>
    <w:p w:rsidR="002A5035" w:rsidRPr="00E0607D" w:rsidRDefault="002A5035" w:rsidP="00CB04D2">
      <w:pPr>
        <w:spacing w:line="360" w:lineRule="exact"/>
        <w:jc w:val="both"/>
        <w:rPr>
          <w:rFonts w:ascii="Times New Roman" w:hAnsi="Times New Roman"/>
          <w:b/>
          <w:lang w:val="vi-VN"/>
        </w:rPr>
      </w:pPr>
    </w:p>
    <w:p w:rsidR="00FB31B5" w:rsidRPr="00E0607D" w:rsidRDefault="00D93A34" w:rsidP="00CB04D2">
      <w:pPr>
        <w:pStyle w:val="ListParagraph"/>
        <w:numPr>
          <w:ilvl w:val="0"/>
          <w:numId w:val="79"/>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 xml:space="preserve">Các Nước thành viên công nhận đóng góp quan trọng của các doanh nghiệp nhỏ và vừa (SMEs) trong phát triển kinh tế và tạo công ăn việc làm cũng như tầm quan trọng của việc tạo điều kiện cho SMEs tham gia các gói thầu mua sắm chính phủ. </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9"/>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 xml:space="preserve">Trường hợp một Nước thành viên duy trì một chính sách ưu đãi cho SMEs, Nước thành viên đó có nghĩa vụ đảm bảo tính minh bạch của chính sách đó, kể cả các tiêu chí được hưởng ưu đãi. </w:t>
      </w:r>
    </w:p>
    <w:p w:rsidR="00FB31B5" w:rsidRPr="00E0607D" w:rsidRDefault="00FB31B5" w:rsidP="00CB04D2">
      <w:pPr>
        <w:pStyle w:val="ListParagraph"/>
        <w:spacing w:line="360" w:lineRule="exact"/>
        <w:ind w:left="425"/>
        <w:contextualSpacing w:val="0"/>
        <w:jc w:val="both"/>
        <w:rPr>
          <w:rFonts w:ascii="Times New Roman" w:hAnsi="Times New Roman"/>
          <w:lang w:val="vi-VN"/>
        </w:rPr>
      </w:pPr>
    </w:p>
    <w:p w:rsidR="00FB31B5" w:rsidRPr="00E0607D" w:rsidRDefault="00D93A34" w:rsidP="00CB04D2">
      <w:pPr>
        <w:pStyle w:val="ListParagraph"/>
        <w:numPr>
          <w:ilvl w:val="0"/>
          <w:numId w:val="79"/>
        </w:numPr>
        <w:spacing w:line="360" w:lineRule="exact"/>
        <w:ind w:left="425" w:hanging="425"/>
        <w:contextualSpacing w:val="0"/>
        <w:jc w:val="both"/>
        <w:rPr>
          <w:rFonts w:ascii="Times New Roman" w:hAnsi="Times New Roman"/>
          <w:lang w:val="vi-VN"/>
        </w:rPr>
      </w:pPr>
      <w:r w:rsidRPr="00D93A34">
        <w:rPr>
          <w:rFonts w:ascii="Times New Roman" w:hAnsi="Times New Roman"/>
          <w:lang w:val="vi-VN"/>
        </w:rPr>
        <w:t>Nhằm tạo điều kiện cho SMEs tham gia các gói thầu thuộc phạm vi điều chỉnh, trong phạm vi có thể và nếu phù hợp, mỗi Nước thành viên có nghĩa vụ:</w:t>
      </w:r>
    </w:p>
    <w:p w:rsidR="00FB31B5" w:rsidRPr="00E0607D" w:rsidRDefault="00D93A34" w:rsidP="00CB04D2">
      <w:pPr>
        <w:pStyle w:val="ListParagraph"/>
        <w:numPr>
          <w:ilvl w:val="0"/>
          <w:numId w:val="80"/>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cung cấp đầy đủ thông tin liên quan đến đấu thầu bao gồm cả định nghĩa về SMEs trên một cổng thông tin điện tử duy nhất;</w:t>
      </w:r>
    </w:p>
    <w:p w:rsidR="00FB31B5" w:rsidRPr="00E0607D" w:rsidRDefault="00D93A34" w:rsidP="00CB04D2">
      <w:pPr>
        <w:pStyle w:val="ListParagraph"/>
        <w:numPr>
          <w:ilvl w:val="0"/>
          <w:numId w:val="80"/>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cố gắng cung cấp miễn phí hồ sơ mời thầu;</w:t>
      </w:r>
    </w:p>
    <w:p w:rsidR="00FB31B5" w:rsidRPr="00E0607D" w:rsidRDefault="00D93A34" w:rsidP="00CB04D2">
      <w:pPr>
        <w:pStyle w:val="ListParagraph"/>
        <w:numPr>
          <w:ilvl w:val="0"/>
          <w:numId w:val="80"/>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tổ chức lựa chọn nhà thầu qua mạng hoặc các công nghệ mới về thông tin và truyền thông; và</w:t>
      </w:r>
    </w:p>
    <w:p w:rsidR="00FB31B5" w:rsidRPr="00E0607D" w:rsidRDefault="00D93A34" w:rsidP="00CB04D2">
      <w:pPr>
        <w:pStyle w:val="ListParagraph"/>
        <w:numPr>
          <w:ilvl w:val="0"/>
          <w:numId w:val="80"/>
        </w:numPr>
        <w:spacing w:line="360" w:lineRule="exact"/>
        <w:ind w:left="850" w:hanging="425"/>
        <w:contextualSpacing w:val="0"/>
        <w:jc w:val="both"/>
        <w:rPr>
          <w:rFonts w:ascii="Times New Roman" w:hAnsi="Times New Roman"/>
          <w:lang w:val="vi-VN"/>
        </w:rPr>
      </w:pPr>
      <w:r w:rsidRPr="00D93A34">
        <w:rPr>
          <w:rFonts w:ascii="Times New Roman" w:hAnsi="Times New Roman"/>
          <w:lang w:val="vi-VN"/>
        </w:rPr>
        <w:t>cân nhắc quy mô, phân chia gói thầu, bao gồm cả việc sử dụng nhà thầu phụ của SMEs.</w:t>
      </w:r>
    </w:p>
    <w:p w:rsidR="00FB31B5" w:rsidRPr="00E0607D" w:rsidRDefault="00FB31B5" w:rsidP="00CB04D2">
      <w:pPr>
        <w:pStyle w:val="ListParagraph"/>
        <w:spacing w:line="360" w:lineRule="exact"/>
        <w:ind w:left="1440"/>
        <w:jc w:val="both"/>
        <w:rPr>
          <w:rFonts w:ascii="Times New Roman" w:hAnsi="Times New Roman"/>
          <w:lang w:val="vi-VN"/>
        </w:rPr>
      </w:pPr>
    </w:p>
    <w:p w:rsidR="00FB31B5" w:rsidRPr="00D4154C" w:rsidRDefault="00FB31B5" w:rsidP="00CB04D2">
      <w:pPr>
        <w:spacing w:line="360" w:lineRule="exact"/>
        <w:jc w:val="both"/>
        <w:rPr>
          <w:rFonts w:ascii="Times New Roman" w:hAnsi="Times New Roman"/>
          <w:b/>
        </w:rPr>
      </w:pPr>
      <w:r w:rsidRPr="00D4154C">
        <w:rPr>
          <w:rFonts w:ascii="Times New Roman" w:hAnsi="Times New Roman"/>
          <w:b/>
        </w:rPr>
        <w:t xml:space="preserve">Điều </w:t>
      </w:r>
      <w:r w:rsidR="00100D0D" w:rsidRPr="00D4154C">
        <w:rPr>
          <w:rFonts w:ascii="Times New Roman" w:hAnsi="Times New Roman"/>
          <w:b/>
        </w:rPr>
        <w:t>15</w:t>
      </w:r>
      <w:r w:rsidRPr="00D4154C">
        <w:rPr>
          <w:rFonts w:ascii="Times New Roman" w:hAnsi="Times New Roman"/>
          <w:b/>
        </w:rPr>
        <w:t>.22: Hợp tác</w:t>
      </w:r>
    </w:p>
    <w:p w:rsidR="002A5035" w:rsidRPr="00D4154C" w:rsidRDefault="002A5035" w:rsidP="00CB04D2">
      <w:pPr>
        <w:spacing w:line="360" w:lineRule="exact"/>
        <w:jc w:val="both"/>
        <w:rPr>
          <w:rFonts w:ascii="Times New Roman" w:hAnsi="Times New Roman"/>
          <w:b/>
        </w:rPr>
      </w:pPr>
    </w:p>
    <w:p w:rsidR="00FB31B5" w:rsidRPr="00D4154C" w:rsidRDefault="00FB31B5" w:rsidP="00CB04D2">
      <w:pPr>
        <w:pStyle w:val="ListParagraph"/>
        <w:numPr>
          <w:ilvl w:val="0"/>
          <w:numId w:val="81"/>
        </w:numPr>
        <w:spacing w:line="360" w:lineRule="exact"/>
        <w:ind w:left="425" w:hanging="425"/>
        <w:contextualSpacing w:val="0"/>
        <w:jc w:val="both"/>
        <w:rPr>
          <w:rFonts w:ascii="Times New Roman" w:hAnsi="Times New Roman"/>
        </w:rPr>
      </w:pPr>
      <w:r w:rsidRPr="00D4154C">
        <w:rPr>
          <w:rFonts w:ascii="Times New Roman" w:hAnsi="Times New Roman"/>
        </w:rPr>
        <w:t>Các Nước thành viên công nhận lợi ích chung trong việc hợp tác thúc đẩy tự do hóa quốc tế thị trường mua sắm chính phủ nhằm tăng cường hiểu biết về hệ thống mua sắm chính phủ của các Nước thành viên và cải thiện</w:t>
      </w:r>
      <w:r w:rsidR="007B01CB" w:rsidRPr="00D4154C">
        <w:rPr>
          <w:rFonts w:ascii="Times New Roman" w:hAnsi="Times New Roman"/>
        </w:rPr>
        <w:t xml:space="preserve"> </w:t>
      </w:r>
      <w:r w:rsidRPr="00D4154C">
        <w:rPr>
          <w:rFonts w:ascii="Times New Roman" w:hAnsi="Times New Roman"/>
        </w:rPr>
        <w:t>khả năng</w:t>
      </w:r>
      <w:r w:rsidR="007B01CB" w:rsidRPr="00D4154C">
        <w:rPr>
          <w:rFonts w:ascii="Times New Roman" w:hAnsi="Times New Roman"/>
        </w:rPr>
        <w:t xml:space="preserve"> </w:t>
      </w:r>
      <w:r w:rsidRPr="00D4154C">
        <w:rPr>
          <w:rFonts w:ascii="Times New Roman" w:hAnsi="Times New Roman"/>
        </w:rPr>
        <w:t xml:space="preserve">tiếp cận các thị trường đó. </w:t>
      </w:r>
    </w:p>
    <w:p w:rsidR="00FB31B5" w:rsidRPr="00D4154C" w:rsidRDefault="00FB31B5" w:rsidP="00CB04D2">
      <w:pPr>
        <w:pStyle w:val="ListParagraph"/>
        <w:spacing w:line="360" w:lineRule="exact"/>
        <w:ind w:left="425"/>
        <w:contextualSpacing w:val="0"/>
        <w:jc w:val="both"/>
        <w:rPr>
          <w:rFonts w:ascii="Times New Roman" w:hAnsi="Times New Roman"/>
        </w:rPr>
      </w:pPr>
    </w:p>
    <w:p w:rsidR="00FB31B5" w:rsidRPr="00D4154C" w:rsidRDefault="00FB31B5" w:rsidP="00CB04D2">
      <w:pPr>
        <w:pStyle w:val="ListParagraph"/>
        <w:numPr>
          <w:ilvl w:val="0"/>
          <w:numId w:val="81"/>
        </w:numPr>
        <w:spacing w:line="360" w:lineRule="exact"/>
        <w:ind w:left="425" w:hanging="425"/>
        <w:contextualSpacing w:val="0"/>
        <w:jc w:val="both"/>
        <w:rPr>
          <w:rFonts w:ascii="Times New Roman" w:hAnsi="Times New Roman"/>
        </w:rPr>
      </w:pPr>
      <w:r w:rsidRPr="00D4154C">
        <w:rPr>
          <w:rFonts w:ascii="Times New Roman" w:hAnsi="Times New Roman"/>
        </w:rPr>
        <w:t>Các Nước thành viên</w:t>
      </w:r>
      <w:r w:rsidR="007B01CB" w:rsidRPr="00D4154C">
        <w:rPr>
          <w:rFonts w:ascii="Times New Roman" w:hAnsi="Times New Roman"/>
        </w:rPr>
        <w:t xml:space="preserve"> </w:t>
      </w:r>
      <w:r w:rsidRPr="00D4154C">
        <w:rPr>
          <w:rFonts w:ascii="Times New Roman" w:hAnsi="Times New Roman"/>
        </w:rPr>
        <w:t>nỗ lực hợp tác trong các vấn đề như:</w:t>
      </w:r>
    </w:p>
    <w:p w:rsidR="00FB31B5" w:rsidRPr="00D4154C" w:rsidRDefault="00FB31B5" w:rsidP="00CB04D2">
      <w:pPr>
        <w:pStyle w:val="ListParagraph"/>
        <w:numPr>
          <w:ilvl w:val="0"/>
          <w:numId w:val="82"/>
        </w:numPr>
        <w:spacing w:line="360" w:lineRule="exact"/>
        <w:ind w:left="850" w:hanging="425"/>
        <w:contextualSpacing w:val="0"/>
        <w:jc w:val="both"/>
        <w:rPr>
          <w:rFonts w:ascii="Times New Roman" w:hAnsi="Times New Roman"/>
        </w:rPr>
      </w:pPr>
      <w:r w:rsidRPr="00D4154C">
        <w:rPr>
          <w:rFonts w:ascii="Times New Roman" w:hAnsi="Times New Roman"/>
        </w:rPr>
        <w:t>tăng cường sự tham gia của nhà thầu, đặc biệt là SMEs, vào các gói thầu mua sắm chính phủ;</w:t>
      </w:r>
    </w:p>
    <w:p w:rsidR="00FB31B5" w:rsidRPr="00D4154C" w:rsidRDefault="00FB31B5" w:rsidP="00CB04D2">
      <w:pPr>
        <w:pStyle w:val="ListParagraph"/>
        <w:numPr>
          <w:ilvl w:val="0"/>
          <w:numId w:val="82"/>
        </w:numPr>
        <w:spacing w:line="360" w:lineRule="exact"/>
        <w:ind w:left="850" w:hanging="425"/>
        <w:contextualSpacing w:val="0"/>
        <w:jc w:val="both"/>
        <w:rPr>
          <w:rFonts w:ascii="Times New Roman" w:hAnsi="Times New Roman"/>
        </w:rPr>
      </w:pPr>
      <w:r w:rsidRPr="00D4154C">
        <w:rPr>
          <w:rFonts w:ascii="Times New Roman" w:hAnsi="Times New Roman"/>
        </w:rPr>
        <w:t>trao đổi kinh nghiệm và thông tin, như khuôn khổ pháp lý, các thông lệ tốt nhất và số liệu thống kê;</w:t>
      </w:r>
    </w:p>
    <w:p w:rsidR="00FB31B5" w:rsidRPr="00D4154C" w:rsidRDefault="00FB31B5" w:rsidP="00CB04D2">
      <w:pPr>
        <w:pStyle w:val="ListParagraph"/>
        <w:numPr>
          <w:ilvl w:val="0"/>
          <w:numId w:val="82"/>
        </w:numPr>
        <w:spacing w:line="360" w:lineRule="exact"/>
        <w:ind w:left="850" w:hanging="425"/>
        <w:contextualSpacing w:val="0"/>
        <w:jc w:val="both"/>
        <w:rPr>
          <w:rFonts w:ascii="Times New Roman" w:hAnsi="Times New Roman"/>
        </w:rPr>
      </w:pPr>
      <w:r w:rsidRPr="00D4154C">
        <w:rPr>
          <w:rFonts w:ascii="Times New Roman" w:hAnsi="Times New Roman"/>
        </w:rPr>
        <w:t>xây dựng và đẩy mạnh ứng dụng phương tiện điện tử trong mua sắm chính phủ;</w:t>
      </w:r>
    </w:p>
    <w:p w:rsidR="00FB31B5" w:rsidRPr="00D4154C" w:rsidRDefault="00FB31B5" w:rsidP="00CB04D2">
      <w:pPr>
        <w:pStyle w:val="ListParagraph"/>
        <w:numPr>
          <w:ilvl w:val="0"/>
          <w:numId w:val="82"/>
        </w:numPr>
        <w:spacing w:line="360" w:lineRule="exact"/>
        <w:ind w:left="850" w:hanging="425"/>
        <w:contextualSpacing w:val="0"/>
        <w:jc w:val="both"/>
        <w:rPr>
          <w:rFonts w:ascii="Times New Roman" w:hAnsi="Times New Roman"/>
        </w:rPr>
      </w:pPr>
      <w:r w:rsidRPr="00D4154C">
        <w:rPr>
          <w:rFonts w:ascii="Times New Roman" w:hAnsi="Times New Roman"/>
        </w:rPr>
        <w:t>tăng cường năng lực cho cán bộ nhà nước về các thông lệ tốt nhất trong mua sắm chính phủ;</w:t>
      </w:r>
    </w:p>
    <w:p w:rsidR="00FB31B5" w:rsidRPr="00D4154C" w:rsidRDefault="00FB31B5" w:rsidP="00CB04D2">
      <w:pPr>
        <w:pStyle w:val="ListParagraph"/>
        <w:numPr>
          <w:ilvl w:val="0"/>
          <w:numId w:val="82"/>
        </w:numPr>
        <w:spacing w:line="360" w:lineRule="exact"/>
        <w:ind w:left="850" w:hanging="425"/>
        <w:contextualSpacing w:val="0"/>
        <w:jc w:val="both"/>
        <w:rPr>
          <w:rFonts w:ascii="Times New Roman" w:hAnsi="Times New Roman"/>
        </w:rPr>
      </w:pPr>
      <w:r w:rsidRPr="00D4154C">
        <w:rPr>
          <w:rFonts w:ascii="Times New Roman" w:hAnsi="Times New Roman"/>
        </w:rPr>
        <w:t>tăng cường thể chế nhằm thực thi các quy định trong Chương này; và</w:t>
      </w:r>
    </w:p>
    <w:p w:rsidR="00FB31B5" w:rsidRPr="00D4154C" w:rsidRDefault="00FB31B5" w:rsidP="00CB04D2">
      <w:pPr>
        <w:pStyle w:val="ListParagraph"/>
        <w:numPr>
          <w:ilvl w:val="0"/>
          <w:numId w:val="82"/>
        </w:numPr>
        <w:spacing w:line="360" w:lineRule="exact"/>
        <w:ind w:left="850" w:hanging="425"/>
        <w:contextualSpacing w:val="0"/>
        <w:jc w:val="both"/>
        <w:rPr>
          <w:rFonts w:ascii="Times New Roman" w:hAnsi="Times New Roman"/>
        </w:rPr>
      </w:pPr>
      <w:r w:rsidRPr="00D4154C">
        <w:rPr>
          <w:rFonts w:ascii="Times New Roman" w:hAnsi="Times New Roman"/>
        </w:rPr>
        <w:t xml:space="preserve">nâng cao khả năng cung cấp các cơ hội tiếp cận thị trường mua sắm chính phủ bằng nhiều ngôn ngữ. </w:t>
      </w:r>
    </w:p>
    <w:p w:rsidR="00FB31B5" w:rsidRPr="00D4154C" w:rsidRDefault="00FB31B5" w:rsidP="00CB04D2">
      <w:pPr>
        <w:pStyle w:val="ListParagraph"/>
        <w:spacing w:line="360" w:lineRule="exact"/>
        <w:ind w:left="1440"/>
        <w:jc w:val="both"/>
        <w:rPr>
          <w:rFonts w:ascii="Times New Roman" w:hAnsi="Times New Roman"/>
        </w:rPr>
      </w:pPr>
    </w:p>
    <w:p w:rsidR="00FB31B5" w:rsidRPr="00D4154C" w:rsidRDefault="00FB31B5" w:rsidP="00CB04D2">
      <w:pPr>
        <w:spacing w:line="360" w:lineRule="exact"/>
        <w:jc w:val="both"/>
        <w:rPr>
          <w:rFonts w:ascii="Times New Roman" w:hAnsi="Times New Roman"/>
          <w:b/>
        </w:rPr>
      </w:pPr>
      <w:r w:rsidRPr="00D4154C">
        <w:rPr>
          <w:rFonts w:ascii="Times New Roman" w:hAnsi="Times New Roman"/>
          <w:b/>
        </w:rPr>
        <w:t xml:space="preserve">Điều </w:t>
      </w:r>
      <w:r w:rsidR="00100D0D" w:rsidRPr="00D4154C">
        <w:rPr>
          <w:rFonts w:ascii="Times New Roman" w:hAnsi="Times New Roman"/>
          <w:b/>
        </w:rPr>
        <w:t>15</w:t>
      </w:r>
      <w:r w:rsidRPr="00D4154C">
        <w:rPr>
          <w:rFonts w:ascii="Times New Roman" w:hAnsi="Times New Roman"/>
          <w:b/>
        </w:rPr>
        <w:t>.23: Uỷ ban về Mua sắm Chính phủ</w:t>
      </w:r>
    </w:p>
    <w:p w:rsidR="00DB5E1A" w:rsidRPr="00D4154C" w:rsidRDefault="00DB5E1A" w:rsidP="00CB04D2">
      <w:pPr>
        <w:spacing w:line="360" w:lineRule="exact"/>
        <w:jc w:val="both"/>
        <w:rPr>
          <w:rFonts w:ascii="Times New Roman" w:hAnsi="Times New Roman"/>
          <w:b/>
        </w:rPr>
      </w:pPr>
    </w:p>
    <w:p w:rsidR="00FB31B5" w:rsidRPr="00D4154C" w:rsidRDefault="00FB31B5" w:rsidP="00CB04D2">
      <w:pPr>
        <w:spacing w:line="360" w:lineRule="exact"/>
        <w:ind w:left="426"/>
        <w:jc w:val="both"/>
        <w:rPr>
          <w:rFonts w:ascii="Times New Roman" w:hAnsi="Times New Roman"/>
        </w:rPr>
      </w:pPr>
      <w:r w:rsidRPr="00D4154C">
        <w:rPr>
          <w:rFonts w:ascii="Times New Roman" w:hAnsi="Times New Roman"/>
        </w:rPr>
        <w:t>Các Nước thành viên</w:t>
      </w:r>
      <w:r w:rsidR="007B01CB" w:rsidRPr="00D4154C">
        <w:rPr>
          <w:rFonts w:ascii="Times New Roman" w:hAnsi="Times New Roman"/>
        </w:rPr>
        <w:t xml:space="preserve"> </w:t>
      </w:r>
      <w:r w:rsidRPr="00D4154C">
        <w:rPr>
          <w:rFonts w:ascii="Times New Roman" w:hAnsi="Times New Roman"/>
        </w:rPr>
        <w:t>quyết định thành lập Uỷ ban về Mua sắm Chính phủ (Ủy ban), bao gồm đại diện chính phủ của mỗi Nước thành viên. Theo yêu cầu của một Nước thành viên, Uỷ ban có trách nhiệm họp bàn giải quyết các vấn đề liên quan đến việc thực thi Chương này, ví dụ như:</w:t>
      </w:r>
    </w:p>
    <w:p w:rsidR="00FB31B5" w:rsidRPr="00D4154C" w:rsidRDefault="00FB31B5" w:rsidP="00CB04D2">
      <w:pPr>
        <w:pStyle w:val="ListParagraph"/>
        <w:numPr>
          <w:ilvl w:val="0"/>
          <w:numId w:val="83"/>
        </w:numPr>
        <w:spacing w:line="360" w:lineRule="exact"/>
        <w:ind w:left="850" w:hanging="425"/>
        <w:contextualSpacing w:val="0"/>
        <w:jc w:val="both"/>
        <w:rPr>
          <w:rFonts w:ascii="Times New Roman" w:hAnsi="Times New Roman"/>
        </w:rPr>
      </w:pPr>
      <w:r w:rsidRPr="00D4154C">
        <w:rPr>
          <w:rFonts w:ascii="Times New Roman" w:hAnsi="Times New Roman"/>
        </w:rPr>
        <w:t>sự hợp tác giữa các Nước thành viên</w:t>
      </w:r>
      <w:r w:rsidR="007B01CB" w:rsidRPr="00D4154C">
        <w:rPr>
          <w:rFonts w:ascii="Times New Roman" w:hAnsi="Times New Roman"/>
        </w:rPr>
        <w:t xml:space="preserve"> </w:t>
      </w:r>
      <w:r w:rsidRPr="00D4154C">
        <w:rPr>
          <w:rFonts w:ascii="Times New Roman" w:hAnsi="Times New Roman"/>
        </w:rPr>
        <w:t xml:space="preserve">theo quy định tại Điều </w:t>
      </w:r>
      <w:r w:rsidR="00100D0D" w:rsidRPr="00D4154C">
        <w:rPr>
          <w:rFonts w:ascii="Times New Roman" w:hAnsi="Times New Roman"/>
        </w:rPr>
        <w:t>15</w:t>
      </w:r>
      <w:r w:rsidRPr="00D4154C">
        <w:rPr>
          <w:rFonts w:ascii="Times New Roman" w:hAnsi="Times New Roman"/>
        </w:rPr>
        <w:t>.22 (Hợp tác);</w:t>
      </w:r>
    </w:p>
    <w:p w:rsidR="00FB31B5" w:rsidRPr="00D4154C" w:rsidRDefault="00FB31B5" w:rsidP="00CB04D2">
      <w:pPr>
        <w:pStyle w:val="ListParagraph"/>
        <w:numPr>
          <w:ilvl w:val="0"/>
          <w:numId w:val="83"/>
        </w:numPr>
        <w:spacing w:line="360" w:lineRule="exact"/>
        <w:ind w:left="850" w:hanging="425"/>
        <w:contextualSpacing w:val="0"/>
        <w:jc w:val="both"/>
        <w:rPr>
          <w:rFonts w:ascii="Times New Roman" w:hAnsi="Times New Roman"/>
        </w:rPr>
      </w:pPr>
      <w:r w:rsidRPr="00D4154C">
        <w:rPr>
          <w:rFonts w:ascii="Times New Roman" w:hAnsi="Times New Roman"/>
        </w:rPr>
        <w:t xml:space="preserve">việc tăng cường sự tham gia của SMEs vào các gói thầu thuộc phạm vi điều chỉnh, theo quy định tại Điều </w:t>
      </w:r>
      <w:r w:rsidR="00100D0D" w:rsidRPr="00D4154C">
        <w:rPr>
          <w:rFonts w:ascii="Times New Roman" w:hAnsi="Times New Roman"/>
        </w:rPr>
        <w:t>15</w:t>
      </w:r>
      <w:r w:rsidRPr="00D4154C">
        <w:rPr>
          <w:rFonts w:ascii="Times New Roman" w:hAnsi="Times New Roman"/>
        </w:rPr>
        <w:t>.21 (Tăng cường sự tham gia của các Doanh nghiệp nhỏ và vừa);</w:t>
      </w:r>
    </w:p>
    <w:p w:rsidR="00FB31B5" w:rsidRPr="00D4154C" w:rsidRDefault="00FB31B5" w:rsidP="00CB04D2">
      <w:pPr>
        <w:pStyle w:val="ListParagraph"/>
        <w:numPr>
          <w:ilvl w:val="0"/>
          <w:numId w:val="83"/>
        </w:numPr>
        <w:spacing w:line="360" w:lineRule="exact"/>
        <w:ind w:left="850" w:hanging="425"/>
        <w:contextualSpacing w:val="0"/>
        <w:jc w:val="both"/>
        <w:rPr>
          <w:rFonts w:ascii="Times New Roman" w:hAnsi="Times New Roman"/>
        </w:rPr>
      </w:pPr>
      <w:r w:rsidRPr="00D4154C">
        <w:rPr>
          <w:rFonts w:ascii="Times New Roman" w:hAnsi="Times New Roman"/>
        </w:rPr>
        <w:t xml:space="preserve">việc áp dụng các biện pháp </w:t>
      </w:r>
      <w:r w:rsidR="009F6791">
        <w:rPr>
          <w:rFonts w:ascii="Times New Roman" w:hAnsi="Times New Roman"/>
        </w:rPr>
        <w:t>trong thời kỳ chuyển đổi</w:t>
      </w:r>
      <w:r w:rsidRPr="00D4154C">
        <w:rPr>
          <w:rFonts w:ascii="Times New Roman" w:hAnsi="Times New Roman"/>
        </w:rPr>
        <w:t>; và</w:t>
      </w:r>
    </w:p>
    <w:p w:rsidR="00FB31B5" w:rsidRPr="00D4154C" w:rsidRDefault="00FB31B5" w:rsidP="00CB04D2">
      <w:pPr>
        <w:pStyle w:val="ListParagraph"/>
        <w:numPr>
          <w:ilvl w:val="0"/>
          <w:numId w:val="83"/>
        </w:numPr>
        <w:spacing w:line="360" w:lineRule="exact"/>
        <w:ind w:left="850" w:hanging="425"/>
        <w:contextualSpacing w:val="0"/>
        <w:jc w:val="both"/>
        <w:rPr>
          <w:rFonts w:ascii="Times New Roman" w:hAnsi="Times New Roman"/>
        </w:rPr>
      </w:pPr>
      <w:r w:rsidRPr="00D4154C">
        <w:rPr>
          <w:rFonts w:ascii="Times New Roman" w:hAnsi="Times New Roman"/>
        </w:rPr>
        <w:t xml:space="preserve">cân nhắc về việc đàm phán trong tương lai theo quy định tại Điều </w:t>
      </w:r>
      <w:r w:rsidR="00100D0D" w:rsidRPr="00D4154C">
        <w:rPr>
          <w:rFonts w:ascii="Times New Roman" w:hAnsi="Times New Roman"/>
        </w:rPr>
        <w:t>15</w:t>
      </w:r>
      <w:r w:rsidRPr="00D4154C">
        <w:rPr>
          <w:rFonts w:ascii="Times New Roman" w:hAnsi="Times New Roman"/>
        </w:rPr>
        <w:t xml:space="preserve">.24 (Đàm phán trong tương lai). </w:t>
      </w:r>
    </w:p>
    <w:p w:rsidR="00FB31B5" w:rsidRPr="00D4154C" w:rsidRDefault="00FB31B5" w:rsidP="00CB04D2">
      <w:pPr>
        <w:pStyle w:val="ListParagraph"/>
        <w:spacing w:line="360" w:lineRule="exact"/>
        <w:jc w:val="both"/>
        <w:rPr>
          <w:rFonts w:ascii="Times New Roman" w:hAnsi="Times New Roman"/>
        </w:rPr>
      </w:pPr>
    </w:p>
    <w:p w:rsidR="00FB31B5" w:rsidRPr="00D4154C" w:rsidRDefault="00FB31B5" w:rsidP="00CB04D2">
      <w:pPr>
        <w:spacing w:line="360" w:lineRule="exact"/>
        <w:jc w:val="both"/>
        <w:rPr>
          <w:rFonts w:ascii="Times New Roman" w:hAnsi="Times New Roman"/>
          <w:b/>
        </w:rPr>
      </w:pPr>
      <w:r w:rsidRPr="00D4154C">
        <w:rPr>
          <w:rFonts w:ascii="Times New Roman" w:hAnsi="Times New Roman"/>
          <w:b/>
        </w:rPr>
        <w:t xml:space="preserve">Điều </w:t>
      </w:r>
      <w:r w:rsidR="00100D0D" w:rsidRPr="00D4154C">
        <w:rPr>
          <w:rFonts w:ascii="Times New Roman" w:hAnsi="Times New Roman"/>
          <w:b/>
        </w:rPr>
        <w:t>15</w:t>
      </w:r>
      <w:r w:rsidRPr="00D4154C">
        <w:rPr>
          <w:rFonts w:ascii="Times New Roman" w:hAnsi="Times New Roman"/>
          <w:b/>
        </w:rPr>
        <w:t xml:space="preserve">.24: Đàm phán trong tương lai </w:t>
      </w:r>
    </w:p>
    <w:p w:rsidR="00030CAD" w:rsidRPr="00D4154C" w:rsidRDefault="00030CAD" w:rsidP="00CB04D2">
      <w:pPr>
        <w:spacing w:line="360" w:lineRule="exact"/>
        <w:jc w:val="both"/>
        <w:rPr>
          <w:rFonts w:ascii="Times New Roman" w:hAnsi="Times New Roman"/>
          <w:b/>
        </w:rPr>
      </w:pPr>
    </w:p>
    <w:p w:rsidR="00FB31B5" w:rsidRPr="00D4154C" w:rsidRDefault="00FB31B5" w:rsidP="00CB04D2">
      <w:pPr>
        <w:pStyle w:val="ListParagraph"/>
        <w:spacing w:line="360" w:lineRule="exact"/>
        <w:ind w:left="425" w:hanging="425"/>
        <w:contextualSpacing w:val="0"/>
        <w:jc w:val="both"/>
        <w:rPr>
          <w:rFonts w:ascii="Times New Roman" w:hAnsi="Times New Roman"/>
        </w:rPr>
      </w:pPr>
      <w:r w:rsidRPr="00D4154C">
        <w:rPr>
          <w:rFonts w:ascii="Times New Roman" w:hAnsi="Times New Roman"/>
        </w:rPr>
        <w:t xml:space="preserve">1. </w:t>
      </w:r>
      <w:r w:rsidRPr="00D4154C">
        <w:rPr>
          <w:rFonts w:ascii="Times New Roman" w:hAnsi="Times New Roman"/>
        </w:rPr>
        <w:tab/>
        <w:t>Uỷ ban có trách nhiệm rà soát Chương này và có thể quyết định tổ chức đàm phán trong tương lai nhằm:</w:t>
      </w:r>
    </w:p>
    <w:p w:rsidR="00FB31B5" w:rsidRPr="00D4154C" w:rsidRDefault="00FB31B5" w:rsidP="00CB04D2">
      <w:pPr>
        <w:pStyle w:val="ListParagraph"/>
        <w:numPr>
          <w:ilvl w:val="0"/>
          <w:numId w:val="84"/>
        </w:numPr>
        <w:spacing w:line="360" w:lineRule="exact"/>
        <w:ind w:left="850" w:hanging="425"/>
        <w:contextualSpacing w:val="0"/>
        <w:jc w:val="both"/>
        <w:rPr>
          <w:rFonts w:ascii="Times New Roman" w:hAnsi="Times New Roman"/>
        </w:rPr>
      </w:pPr>
      <w:r w:rsidRPr="00D4154C">
        <w:rPr>
          <w:rFonts w:ascii="Times New Roman" w:hAnsi="Times New Roman"/>
        </w:rPr>
        <w:lastRenderedPageBreak/>
        <w:t xml:space="preserve">tăng cường tiếp cận thị trường thông qua việc mở rộng danh sách cơ quan mua sắm và giảm các trường hợp loại trừ và ngoại lệ được nêu tại Phụ lục </w:t>
      </w:r>
      <w:r w:rsidR="00100D0D" w:rsidRPr="00D4154C">
        <w:rPr>
          <w:rFonts w:ascii="Times New Roman" w:hAnsi="Times New Roman"/>
        </w:rPr>
        <w:t>15</w:t>
      </w:r>
      <w:r w:rsidR="00CC5945">
        <w:rPr>
          <w:rFonts w:ascii="Times New Roman" w:hAnsi="Times New Roman"/>
        </w:rPr>
        <w:t>-A</w:t>
      </w:r>
      <w:r w:rsidRPr="00D4154C">
        <w:rPr>
          <w:rFonts w:ascii="Times New Roman" w:hAnsi="Times New Roman"/>
        </w:rPr>
        <w:t>;</w:t>
      </w:r>
    </w:p>
    <w:p w:rsidR="00FB31B5" w:rsidRPr="00D4154C" w:rsidRDefault="00FB31B5" w:rsidP="00CB04D2">
      <w:pPr>
        <w:pStyle w:val="ListParagraph"/>
        <w:numPr>
          <w:ilvl w:val="0"/>
          <w:numId w:val="84"/>
        </w:numPr>
        <w:spacing w:line="360" w:lineRule="exact"/>
        <w:ind w:left="850" w:hanging="425"/>
        <w:contextualSpacing w:val="0"/>
        <w:jc w:val="both"/>
        <w:rPr>
          <w:rFonts w:ascii="Times New Roman" w:hAnsi="Times New Roman"/>
        </w:rPr>
      </w:pPr>
      <w:r w:rsidRPr="00D4154C">
        <w:rPr>
          <w:rFonts w:ascii="Times New Roman" w:hAnsi="Times New Roman"/>
        </w:rPr>
        <w:t xml:space="preserve">xem xét lại các ngưỡng mở cửa được nêu trong Phụ lục </w:t>
      </w:r>
      <w:r w:rsidR="00100D0D" w:rsidRPr="00D4154C">
        <w:rPr>
          <w:rFonts w:ascii="Times New Roman" w:hAnsi="Times New Roman"/>
        </w:rPr>
        <w:t>15</w:t>
      </w:r>
      <w:r w:rsidR="00CC5945">
        <w:rPr>
          <w:rFonts w:ascii="Times New Roman" w:hAnsi="Times New Roman"/>
        </w:rPr>
        <w:t>-A</w:t>
      </w:r>
      <w:r w:rsidRPr="00D4154C">
        <w:rPr>
          <w:rFonts w:ascii="Times New Roman" w:hAnsi="Times New Roman"/>
        </w:rPr>
        <w:t>;</w:t>
      </w:r>
    </w:p>
    <w:p w:rsidR="00FB31B5" w:rsidRPr="00D4154C" w:rsidRDefault="00FB31B5" w:rsidP="00CB04D2">
      <w:pPr>
        <w:pStyle w:val="ListParagraph"/>
        <w:numPr>
          <w:ilvl w:val="0"/>
          <w:numId w:val="84"/>
        </w:numPr>
        <w:spacing w:line="360" w:lineRule="exact"/>
        <w:ind w:left="850" w:hanging="425"/>
        <w:contextualSpacing w:val="0"/>
        <w:jc w:val="both"/>
        <w:rPr>
          <w:rFonts w:ascii="Times New Roman" w:hAnsi="Times New Roman"/>
        </w:rPr>
      </w:pPr>
      <w:r w:rsidRPr="00D4154C">
        <w:rPr>
          <w:rFonts w:ascii="Times New Roman" w:hAnsi="Times New Roman"/>
        </w:rPr>
        <w:t xml:space="preserve">xem xét lại Công thức Điều chỉnh Ngưỡng mở cửa trong Phần H của Phụ lục </w:t>
      </w:r>
      <w:r w:rsidR="00100D0D" w:rsidRPr="00D4154C">
        <w:rPr>
          <w:rFonts w:ascii="Times New Roman" w:hAnsi="Times New Roman"/>
        </w:rPr>
        <w:t>15</w:t>
      </w:r>
      <w:r w:rsidR="00CC5945">
        <w:rPr>
          <w:rFonts w:ascii="Times New Roman" w:hAnsi="Times New Roman"/>
        </w:rPr>
        <w:t>-A</w:t>
      </w:r>
      <w:r w:rsidRPr="00D4154C">
        <w:rPr>
          <w:rFonts w:ascii="Times New Roman" w:hAnsi="Times New Roman"/>
        </w:rPr>
        <w:t>; và</w:t>
      </w:r>
    </w:p>
    <w:p w:rsidR="00FB31B5" w:rsidRPr="00D4154C" w:rsidRDefault="00FB31B5" w:rsidP="00CB04D2">
      <w:pPr>
        <w:pStyle w:val="ListParagraph"/>
        <w:numPr>
          <w:ilvl w:val="0"/>
          <w:numId w:val="84"/>
        </w:numPr>
        <w:spacing w:line="360" w:lineRule="exact"/>
        <w:ind w:left="850" w:hanging="425"/>
        <w:contextualSpacing w:val="0"/>
        <w:jc w:val="both"/>
        <w:rPr>
          <w:rFonts w:ascii="Times New Roman" w:hAnsi="Times New Roman"/>
        </w:rPr>
      </w:pPr>
      <w:r w:rsidRPr="00D4154C">
        <w:rPr>
          <w:rFonts w:ascii="Times New Roman" w:hAnsi="Times New Roman"/>
        </w:rPr>
        <w:t xml:space="preserve">giảm và loại bỏ các quy định mang tính phân biệt đối xử. </w:t>
      </w:r>
    </w:p>
    <w:p w:rsidR="00FB31B5" w:rsidRPr="00D4154C" w:rsidRDefault="00FB31B5" w:rsidP="00CB04D2">
      <w:pPr>
        <w:pStyle w:val="ListParagraph"/>
        <w:spacing w:line="360" w:lineRule="exact"/>
        <w:ind w:left="1440"/>
        <w:jc w:val="both"/>
        <w:rPr>
          <w:rFonts w:ascii="Times New Roman" w:hAnsi="Times New Roman"/>
        </w:rPr>
      </w:pPr>
    </w:p>
    <w:p w:rsidR="00FB31B5" w:rsidRPr="00D4154C" w:rsidRDefault="00D64190" w:rsidP="00CB04D2">
      <w:pPr>
        <w:pStyle w:val="ListParagraph"/>
        <w:numPr>
          <w:ilvl w:val="0"/>
          <w:numId w:val="87"/>
        </w:numPr>
        <w:spacing w:line="360" w:lineRule="exact"/>
        <w:ind w:left="425" w:hanging="425"/>
        <w:contextualSpacing w:val="0"/>
        <w:jc w:val="both"/>
        <w:rPr>
          <w:rFonts w:ascii="Times New Roman" w:hAnsi="Times New Roman"/>
        </w:rPr>
      </w:pPr>
      <w:r>
        <w:rPr>
          <w:rFonts w:ascii="Times New Roman" w:hAnsi="Times New Roman"/>
        </w:rPr>
        <w:t>Các</w:t>
      </w:r>
      <w:r w:rsidR="00FB31B5" w:rsidRPr="00D4154C">
        <w:rPr>
          <w:rFonts w:ascii="Times New Roman" w:hAnsi="Times New Roman"/>
        </w:rPr>
        <w:t xml:space="preserve"> </w:t>
      </w:r>
      <w:r>
        <w:rPr>
          <w:rFonts w:ascii="Times New Roman" w:hAnsi="Times New Roman"/>
        </w:rPr>
        <w:t>n</w:t>
      </w:r>
      <w:r w:rsidR="00FB31B5" w:rsidRPr="00D4154C">
        <w:rPr>
          <w:rFonts w:ascii="Times New Roman" w:hAnsi="Times New Roman"/>
        </w:rPr>
        <w:t>ước thành viên có nghĩa vụ bắt đầu đàm phán nhằm mở rộng phạm vi điều chỉnh, bao gồm cả ở cấp địa phương</w:t>
      </w:r>
      <w:r w:rsidR="00FB31B5" w:rsidRPr="00D4154C">
        <w:rPr>
          <w:rStyle w:val="FootnoteReference"/>
          <w:rFonts w:ascii="Times New Roman" w:hAnsi="Times New Roman"/>
        </w:rPr>
        <w:footnoteReference w:id="1"/>
      </w:r>
      <w:r w:rsidR="00FB31B5" w:rsidRPr="00D4154C">
        <w:rPr>
          <w:rFonts w:ascii="Times New Roman" w:hAnsi="Times New Roman"/>
        </w:rPr>
        <w:t xml:space="preserve">. </w:t>
      </w:r>
      <w:r w:rsidR="00030CAD" w:rsidRPr="00D4154C">
        <w:rPr>
          <w:rFonts w:ascii="Times New Roman" w:hAnsi="Times New Roman"/>
        </w:rPr>
        <w:t xml:space="preserve">Các </w:t>
      </w:r>
      <w:r w:rsidR="00FB31B5" w:rsidRPr="00D4154C">
        <w:rPr>
          <w:rFonts w:ascii="Times New Roman" w:hAnsi="Times New Roman"/>
        </w:rPr>
        <w:t>Nước thành viên cũng có thể quyết định đưa hoạt động mua sắm chính phủ ở cấp địa phương vào phạm vi điều chỉnh trước hoặc sau thời điểm bắt đầu quá trình đàm phán đó.</w:t>
      </w:r>
    </w:p>
    <w:p w:rsidR="00FB31B5" w:rsidRDefault="00FB31B5" w:rsidP="00CB04D2">
      <w:pPr>
        <w:spacing w:line="360" w:lineRule="exact"/>
        <w:jc w:val="both"/>
        <w:rPr>
          <w:rFonts w:ascii="Times New Roman" w:hAnsi="Times New Roman"/>
        </w:rPr>
      </w:pPr>
    </w:p>
    <w:p w:rsidR="00FB31B5" w:rsidRDefault="00FB31B5" w:rsidP="00CB04D2">
      <w:pPr>
        <w:spacing w:line="360" w:lineRule="exact"/>
        <w:ind w:left="360"/>
        <w:jc w:val="both"/>
        <w:rPr>
          <w:rFonts w:ascii="Times New Roman" w:hAnsi="Times New Roman"/>
          <w:b/>
        </w:rPr>
      </w:pPr>
    </w:p>
    <w:p w:rsidR="00FB31B5" w:rsidRDefault="00FB31B5" w:rsidP="00CB04D2">
      <w:pPr>
        <w:spacing w:line="360" w:lineRule="exact"/>
      </w:pPr>
    </w:p>
    <w:p w:rsidR="008B0E22" w:rsidRDefault="008B0E22" w:rsidP="00CB04D2">
      <w:pPr>
        <w:spacing w:line="360" w:lineRule="exact"/>
        <w:jc w:val="both"/>
        <w:rPr>
          <w:rFonts w:ascii="Times New Roman" w:hAnsi="Times New Roman" w:cs="Times New Roman"/>
        </w:rPr>
      </w:pPr>
    </w:p>
    <w:p w:rsidR="006A52AE" w:rsidRDefault="006A52AE" w:rsidP="00CB04D2">
      <w:pPr>
        <w:spacing w:line="360" w:lineRule="exact"/>
        <w:ind w:left="360"/>
        <w:jc w:val="both"/>
        <w:rPr>
          <w:rFonts w:ascii="Times New Roman" w:hAnsi="Times New Roman" w:cs="Times New Roman"/>
          <w:b/>
        </w:rPr>
      </w:pPr>
    </w:p>
    <w:sectPr w:rsidR="006A52AE" w:rsidSect="00956824">
      <w:footerReference w:type="even" r:id="rId8"/>
      <w:footerReference w:type="default" r:id="rId9"/>
      <w:footerReference w:type="first" r:id="rId10"/>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B4A" w:rsidRDefault="00570B4A" w:rsidP="004E286F">
      <w:r>
        <w:separator/>
      </w:r>
    </w:p>
  </w:endnote>
  <w:endnote w:type="continuationSeparator" w:id="0">
    <w:p w:rsidR="00570B4A" w:rsidRDefault="00570B4A" w:rsidP="004E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93" w:rsidRDefault="006E5993" w:rsidP="004B6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5993" w:rsidRDefault="006E5993" w:rsidP="004E28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93" w:rsidRDefault="006E5993" w:rsidP="004B63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AE0">
      <w:rPr>
        <w:rStyle w:val="PageNumber"/>
        <w:noProof/>
      </w:rPr>
      <w:t>21</w:t>
    </w:r>
    <w:r>
      <w:rPr>
        <w:rStyle w:val="PageNumber"/>
      </w:rPr>
      <w:fldChar w:fldCharType="end"/>
    </w:r>
  </w:p>
  <w:p w:rsidR="006E5993" w:rsidRDefault="006E5993" w:rsidP="004E286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15199"/>
      <w:docPartObj>
        <w:docPartGallery w:val="Page Numbers (Bottom of Page)"/>
        <w:docPartUnique/>
      </w:docPartObj>
    </w:sdtPr>
    <w:sdtEndPr/>
    <w:sdtContent>
      <w:p w:rsidR="006E5993" w:rsidRDefault="006E5993">
        <w:pPr>
          <w:pStyle w:val="Footer"/>
          <w:jc w:val="center"/>
        </w:pPr>
        <w:r>
          <w:rPr>
            <w:noProof/>
          </w:rPr>
          <w:fldChar w:fldCharType="begin"/>
        </w:r>
        <w:r>
          <w:rPr>
            <w:noProof/>
          </w:rPr>
          <w:instrText xml:space="preserve"> PAGE   \* MERGEFORMAT </w:instrText>
        </w:r>
        <w:r>
          <w:rPr>
            <w:noProof/>
          </w:rPr>
          <w:fldChar w:fldCharType="separate"/>
        </w:r>
        <w:r w:rsidR="00E67AE0">
          <w:rPr>
            <w:noProof/>
          </w:rPr>
          <w:t>1</w:t>
        </w:r>
        <w:r>
          <w:rPr>
            <w:noProof/>
          </w:rPr>
          <w:fldChar w:fldCharType="end"/>
        </w:r>
      </w:p>
    </w:sdtContent>
  </w:sdt>
  <w:p w:rsidR="006E5993" w:rsidRDefault="006E5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B4A" w:rsidRDefault="00570B4A" w:rsidP="004E286F">
      <w:r>
        <w:separator/>
      </w:r>
    </w:p>
  </w:footnote>
  <w:footnote w:type="continuationSeparator" w:id="0">
    <w:p w:rsidR="00570B4A" w:rsidRDefault="00570B4A" w:rsidP="004E286F">
      <w:r>
        <w:continuationSeparator/>
      </w:r>
    </w:p>
  </w:footnote>
  <w:footnote w:id="1">
    <w:p w:rsidR="006E5993" w:rsidRDefault="006E5993" w:rsidP="00FB31B5">
      <w:pPr>
        <w:pStyle w:val="FootnoteText"/>
        <w:jc w:val="both"/>
        <w:rPr>
          <w:rFonts w:ascii="Times New Roman" w:hAnsi="Times New Roman"/>
          <w:sz w:val="22"/>
        </w:rPr>
      </w:pPr>
      <w:r w:rsidRPr="008B0E22">
        <w:rPr>
          <w:rFonts w:ascii="Times New Roman" w:hAnsi="Times New Roman"/>
          <w:sz w:val="22"/>
        </w:rPr>
        <w:footnoteRef/>
      </w:r>
      <w:r>
        <w:rPr>
          <w:rFonts w:ascii="Times New Roman" w:hAnsi="Times New Roman"/>
          <w:sz w:val="22"/>
        </w:rPr>
        <w:t xml:space="preserve"> Đối với những Nước thành viên có các hoạt động mua sắm chính phủ do cơ quan cấp trung ương thực hiện trong khi ở các Nước thành viên khác do cơ quan cấp địa phương thực hiện, </w:t>
      </w:r>
      <w:r w:rsidRPr="006F1613">
        <w:rPr>
          <w:rFonts w:ascii="Times New Roman" w:hAnsi="Times New Roman"/>
          <w:sz w:val="22"/>
        </w:rPr>
        <w:t xml:space="preserve">quá trình </w:t>
      </w:r>
      <w:r w:rsidRPr="008B0E22">
        <w:rPr>
          <w:rFonts w:ascii="Times New Roman" w:hAnsi="Times New Roman"/>
          <w:sz w:val="22"/>
        </w:rPr>
        <w:t xml:space="preserve">đàm phán </w:t>
      </w:r>
      <w:r>
        <w:rPr>
          <w:rFonts w:ascii="Times New Roman" w:hAnsi="Times New Roman"/>
          <w:sz w:val="22"/>
        </w:rPr>
        <w:t xml:space="preserve">trong tương lai </w:t>
      </w:r>
      <w:r w:rsidRPr="008B0E22">
        <w:rPr>
          <w:rFonts w:ascii="Times New Roman" w:hAnsi="Times New Roman"/>
          <w:sz w:val="22"/>
        </w:rPr>
        <w:t xml:space="preserve">có thể </w:t>
      </w:r>
      <w:r>
        <w:rPr>
          <w:rFonts w:ascii="Times New Roman" w:hAnsi="Times New Roman"/>
          <w:sz w:val="22"/>
        </w:rPr>
        <w:t xml:space="preserve">liên quan tới </w:t>
      </w:r>
      <w:r w:rsidRPr="008B0E22">
        <w:rPr>
          <w:rFonts w:ascii="Times New Roman" w:hAnsi="Times New Roman"/>
          <w:sz w:val="22"/>
        </w:rPr>
        <w:t xml:space="preserve">cam kết ở cấp trung ương hơn là </w:t>
      </w:r>
      <w:r>
        <w:rPr>
          <w:rFonts w:ascii="Times New Roman" w:hAnsi="Times New Roman"/>
          <w:sz w:val="22"/>
        </w:rPr>
        <w:t xml:space="preserve">ở </w:t>
      </w:r>
      <w:r w:rsidRPr="006F1613">
        <w:rPr>
          <w:rFonts w:ascii="Times New Roman" w:hAnsi="Times New Roman"/>
          <w:sz w:val="22"/>
        </w:rPr>
        <w:t xml:space="preserve">cấp </w:t>
      </w:r>
      <w:r w:rsidRPr="008B0E22">
        <w:rPr>
          <w:rFonts w:ascii="Times New Roman" w:hAnsi="Times New Roman"/>
          <w:sz w:val="22"/>
        </w:rPr>
        <w:t>đị</w:t>
      </w:r>
      <w:r>
        <w:rPr>
          <w:rFonts w:ascii="Times New Roman" w:hAnsi="Times New Roman"/>
          <w:sz w:val="22"/>
        </w:rPr>
        <w:t>a phương.</w:t>
      </w:r>
    </w:p>
    <w:p w:rsidR="00D64190" w:rsidRPr="00D05F38" w:rsidRDefault="00B550A0" w:rsidP="00FB31B5">
      <w:pPr>
        <w:pStyle w:val="FootnoteText"/>
        <w:jc w:val="both"/>
        <w:rPr>
          <w:rStyle w:val="FootnoteReference"/>
          <w:rFonts w:ascii="Times New Roman" w:hAnsi="Times New Roman"/>
          <w:sz w:val="22"/>
        </w:rPr>
      </w:pPr>
      <w:r>
        <w:rPr>
          <w:rFonts w:ascii="Times New Roman" w:hAnsi="Times New Roman"/>
          <w:sz w:val="22"/>
        </w:rPr>
        <w:t>Đ</w:t>
      </w:r>
      <w:r w:rsidR="003F4A44">
        <w:rPr>
          <w:rFonts w:ascii="Times New Roman" w:hAnsi="Times New Roman"/>
          <w:sz w:val="22"/>
        </w:rPr>
        <w:t xml:space="preserve">àm phán </w:t>
      </w:r>
      <w:r>
        <w:rPr>
          <w:rFonts w:ascii="Times New Roman" w:hAnsi="Times New Roman"/>
          <w:sz w:val="22"/>
        </w:rPr>
        <w:t>trong tương lai</w:t>
      </w:r>
      <w:r w:rsidR="003F4A44">
        <w:rPr>
          <w:rFonts w:ascii="Times New Roman" w:hAnsi="Times New Roman"/>
          <w:sz w:val="22"/>
        </w:rPr>
        <w:t xml:space="preserve"> được tiến hành không sớm hơn năm năm kể từ ngày Hiệp định này có hiệu lực</w:t>
      </w:r>
      <w:r>
        <w:rPr>
          <w:rFonts w:ascii="Times New Roman" w:hAnsi="Times New Roman"/>
          <w:sz w:val="22"/>
        </w:rPr>
        <w:t xml:space="preserve">, </w:t>
      </w:r>
      <w:r w:rsidR="003F4A44">
        <w:rPr>
          <w:rFonts w:ascii="Times New Roman" w:hAnsi="Times New Roman"/>
          <w:sz w:val="22"/>
        </w:rPr>
        <w:t xml:space="preserve"> trừ khi các Bên thống nhấ</w:t>
      </w:r>
      <w:r>
        <w:rPr>
          <w:rFonts w:ascii="Times New Roman" w:hAnsi="Times New Roman"/>
          <w:sz w:val="22"/>
        </w:rPr>
        <w:t>t khác. Các đàm phán đó</w:t>
      </w:r>
      <w:r w:rsidR="003F4A44">
        <w:rPr>
          <w:rFonts w:ascii="Times New Roman" w:hAnsi="Times New Roman"/>
          <w:sz w:val="22"/>
        </w:rPr>
        <w:t xml:space="preserve"> được tiến hành theo yêu cầu của một Bên.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5DE2"/>
    <w:multiLevelType w:val="hybridMultilevel"/>
    <w:tmpl w:val="BD38B768"/>
    <w:lvl w:ilvl="0" w:tplc="5114D43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80125"/>
    <w:multiLevelType w:val="hybridMultilevel"/>
    <w:tmpl w:val="4D1EF9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53C3F"/>
    <w:multiLevelType w:val="hybridMultilevel"/>
    <w:tmpl w:val="314EF17C"/>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C12D4"/>
    <w:multiLevelType w:val="hybridMultilevel"/>
    <w:tmpl w:val="FD1A760C"/>
    <w:lvl w:ilvl="0" w:tplc="2B9C5E3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3D71CE"/>
    <w:multiLevelType w:val="hybridMultilevel"/>
    <w:tmpl w:val="9770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C41851"/>
    <w:multiLevelType w:val="hybridMultilevel"/>
    <w:tmpl w:val="7B84F4F8"/>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562B84"/>
    <w:multiLevelType w:val="hybridMultilevel"/>
    <w:tmpl w:val="173E0E10"/>
    <w:lvl w:ilvl="0" w:tplc="B27A6E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67552D"/>
    <w:multiLevelType w:val="hybridMultilevel"/>
    <w:tmpl w:val="F244D72C"/>
    <w:lvl w:ilvl="0" w:tplc="265ABC7A">
      <w:start w:val="1"/>
      <w:numFmt w:val="decimal"/>
      <w:lvlText w:val="%1."/>
      <w:lvlJc w:val="left"/>
      <w:pPr>
        <w:ind w:left="720" w:hanging="360"/>
      </w:pPr>
      <w:rPr>
        <w:rFonts w:hint="default"/>
        <w:b w:val="0"/>
      </w:rPr>
    </w:lvl>
    <w:lvl w:ilvl="1" w:tplc="2AAA0E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D0CA7"/>
    <w:multiLevelType w:val="hybridMultilevel"/>
    <w:tmpl w:val="2A206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0E776C"/>
    <w:multiLevelType w:val="hybridMultilevel"/>
    <w:tmpl w:val="9818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A91297"/>
    <w:multiLevelType w:val="hybridMultilevel"/>
    <w:tmpl w:val="D20C8C0A"/>
    <w:lvl w:ilvl="0" w:tplc="DCFC39A6">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6B2206"/>
    <w:multiLevelType w:val="hybridMultilevel"/>
    <w:tmpl w:val="789A52DE"/>
    <w:lvl w:ilvl="0" w:tplc="1A5CC2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73E5F5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B6E12"/>
    <w:multiLevelType w:val="hybridMultilevel"/>
    <w:tmpl w:val="E9A635B2"/>
    <w:lvl w:ilvl="0" w:tplc="3C60B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A17272"/>
    <w:multiLevelType w:val="hybridMultilevel"/>
    <w:tmpl w:val="7BACDEFE"/>
    <w:lvl w:ilvl="0" w:tplc="5524A8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C66EE3"/>
    <w:multiLevelType w:val="hybridMultilevel"/>
    <w:tmpl w:val="B2B2D6DA"/>
    <w:lvl w:ilvl="0" w:tplc="97A66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702BB8"/>
    <w:multiLevelType w:val="hybridMultilevel"/>
    <w:tmpl w:val="D0641CBE"/>
    <w:lvl w:ilvl="0" w:tplc="18D4F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BC715C"/>
    <w:multiLevelType w:val="hybridMultilevel"/>
    <w:tmpl w:val="2BA0075C"/>
    <w:lvl w:ilvl="0" w:tplc="D5E6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427FFB"/>
    <w:multiLevelType w:val="hybridMultilevel"/>
    <w:tmpl w:val="F850D166"/>
    <w:lvl w:ilvl="0" w:tplc="073CD8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444DAA"/>
    <w:multiLevelType w:val="hybridMultilevel"/>
    <w:tmpl w:val="64B8794E"/>
    <w:lvl w:ilvl="0" w:tplc="2E8892E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024434"/>
    <w:multiLevelType w:val="hybridMultilevel"/>
    <w:tmpl w:val="9818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1C2445"/>
    <w:multiLevelType w:val="hybridMultilevel"/>
    <w:tmpl w:val="56C05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B20066"/>
    <w:multiLevelType w:val="hybridMultilevel"/>
    <w:tmpl w:val="F1608D20"/>
    <w:lvl w:ilvl="0" w:tplc="7A081BA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A0276A"/>
    <w:multiLevelType w:val="hybridMultilevel"/>
    <w:tmpl w:val="78E2E232"/>
    <w:lvl w:ilvl="0" w:tplc="D480B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592714"/>
    <w:multiLevelType w:val="hybridMultilevel"/>
    <w:tmpl w:val="82545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872F0F"/>
    <w:multiLevelType w:val="hybridMultilevel"/>
    <w:tmpl w:val="2680446C"/>
    <w:lvl w:ilvl="0" w:tplc="F634D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9A10B6"/>
    <w:multiLevelType w:val="hybridMultilevel"/>
    <w:tmpl w:val="E188E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BD5337"/>
    <w:multiLevelType w:val="hybridMultilevel"/>
    <w:tmpl w:val="76668504"/>
    <w:lvl w:ilvl="0" w:tplc="211A2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7A1D98"/>
    <w:multiLevelType w:val="hybridMultilevel"/>
    <w:tmpl w:val="9EE8B3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2F3A6E"/>
    <w:multiLevelType w:val="hybridMultilevel"/>
    <w:tmpl w:val="7CAC69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DC0BDC"/>
    <w:multiLevelType w:val="hybridMultilevel"/>
    <w:tmpl w:val="AD9007A8"/>
    <w:lvl w:ilvl="0" w:tplc="04090017">
      <w:start w:val="1"/>
      <w:numFmt w:val="lowerLetter"/>
      <w:lvlText w:val="%1)"/>
      <w:lvlJc w:val="left"/>
      <w:pPr>
        <w:ind w:left="720" w:hanging="360"/>
      </w:pPr>
    </w:lvl>
    <w:lvl w:ilvl="1" w:tplc="070CB826">
      <w:start w:val="1"/>
      <w:numFmt w:val="lowerLetter"/>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2F6B09"/>
    <w:multiLevelType w:val="hybridMultilevel"/>
    <w:tmpl w:val="E8709B08"/>
    <w:lvl w:ilvl="0" w:tplc="36E08B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A5616B"/>
    <w:multiLevelType w:val="hybridMultilevel"/>
    <w:tmpl w:val="94CE11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A11620"/>
    <w:multiLevelType w:val="hybridMultilevel"/>
    <w:tmpl w:val="F13403B4"/>
    <w:lvl w:ilvl="0" w:tplc="83B434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1891F32"/>
    <w:multiLevelType w:val="hybridMultilevel"/>
    <w:tmpl w:val="E76A6814"/>
    <w:lvl w:ilvl="0" w:tplc="818A12B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62161D"/>
    <w:multiLevelType w:val="hybridMultilevel"/>
    <w:tmpl w:val="247E8386"/>
    <w:lvl w:ilvl="0" w:tplc="7E9A7CD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2A822F5"/>
    <w:multiLevelType w:val="hybridMultilevel"/>
    <w:tmpl w:val="8904E00E"/>
    <w:lvl w:ilvl="0" w:tplc="25848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F339FF"/>
    <w:multiLevelType w:val="hybridMultilevel"/>
    <w:tmpl w:val="A620A78C"/>
    <w:lvl w:ilvl="0" w:tplc="A68CCF0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BF4A6A"/>
    <w:multiLevelType w:val="hybridMultilevel"/>
    <w:tmpl w:val="0C601356"/>
    <w:lvl w:ilvl="0" w:tplc="57665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C104E0"/>
    <w:multiLevelType w:val="hybridMultilevel"/>
    <w:tmpl w:val="5F2478B8"/>
    <w:lvl w:ilvl="0" w:tplc="7284B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58164C6"/>
    <w:multiLevelType w:val="hybridMultilevel"/>
    <w:tmpl w:val="B2608FB4"/>
    <w:lvl w:ilvl="0" w:tplc="8370F1B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5A3A8B"/>
    <w:multiLevelType w:val="hybridMultilevel"/>
    <w:tmpl w:val="67A2376C"/>
    <w:lvl w:ilvl="0" w:tplc="E4F8BC1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9F7B92"/>
    <w:multiLevelType w:val="hybridMultilevel"/>
    <w:tmpl w:val="B298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695E4E"/>
    <w:multiLevelType w:val="hybridMultilevel"/>
    <w:tmpl w:val="231672D2"/>
    <w:lvl w:ilvl="0" w:tplc="8DB26B9A">
      <w:start w:val="1"/>
      <w:numFmt w:val="lowerLetter"/>
      <w:lvlText w:val="(%1)"/>
      <w:lvlJc w:val="left"/>
      <w:pPr>
        <w:ind w:left="1146" w:hanging="360"/>
      </w:pPr>
      <w:rPr>
        <w:rFonts w:hint="default"/>
        <w:b w:val="0"/>
      </w:rPr>
    </w:lvl>
    <w:lvl w:ilvl="1" w:tplc="8DB26B9A">
      <w:start w:val="1"/>
      <w:numFmt w:val="lowerLetter"/>
      <w:lvlText w:val="(%2)"/>
      <w:lvlJc w:val="left"/>
      <w:pPr>
        <w:ind w:left="1866" w:hanging="360"/>
      </w:pPr>
      <w:rPr>
        <w:rFonts w:hint="default"/>
        <w:b w:val="0"/>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nsid w:val="3BD2152F"/>
    <w:multiLevelType w:val="hybridMultilevel"/>
    <w:tmpl w:val="3A16C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68CCF0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7D4D78"/>
    <w:multiLevelType w:val="hybridMultilevel"/>
    <w:tmpl w:val="10E8F8D4"/>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565DBA"/>
    <w:multiLevelType w:val="hybridMultilevel"/>
    <w:tmpl w:val="FC6EAFBE"/>
    <w:lvl w:ilvl="0" w:tplc="D3701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D9A7896"/>
    <w:multiLevelType w:val="hybridMultilevel"/>
    <w:tmpl w:val="B2864E4E"/>
    <w:lvl w:ilvl="0" w:tplc="8DB26B9A">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18E2883"/>
    <w:multiLevelType w:val="hybridMultilevel"/>
    <w:tmpl w:val="B98CB95A"/>
    <w:lvl w:ilvl="0" w:tplc="D8141B3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FB71EE"/>
    <w:multiLevelType w:val="hybridMultilevel"/>
    <w:tmpl w:val="08E6AEEE"/>
    <w:lvl w:ilvl="0" w:tplc="8C5E7E7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1FC10E7"/>
    <w:multiLevelType w:val="hybridMultilevel"/>
    <w:tmpl w:val="41BAF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3A7038"/>
    <w:multiLevelType w:val="hybridMultilevel"/>
    <w:tmpl w:val="B330DAE8"/>
    <w:lvl w:ilvl="0" w:tplc="240A1D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3AA207F"/>
    <w:multiLevelType w:val="hybridMultilevel"/>
    <w:tmpl w:val="C1DC9B90"/>
    <w:lvl w:ilvl="0" w:tplc="65AE3DB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3F1302D"/>
    <w:multiLevelType w:val="hybridMultilevel"/>
    <w:tmpl w:val="6366C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8B7A9E"/>
    <w:multiLevelType w:val="hybridMultilevel"/>
    <w:tmpl w:val="9146C476"/>
    <w:lvl w:ilvl="0" w:tplc="1390C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7C357E7"/>
    <w:multiLevelType w:val="hybridMultilevel"/>
    <w:tmpl w:val="015438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E27F85"/>
    <w:multiLevelType w:val="hybridMultilevel"/>
    <w:tmpl w:val="E022FC52"/>
    <w:lvl w:ilvl="0" w:tplc="FEA229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1E12E5"/>
    <w:multiLevelType w:val="hybridMultilevel"/>
    <w:tmpl w:val="15A0EFBE"/>
    <w:lvl w:ilvl="0" w:tplc="8DB26B9A">
      <w:start w:val="1"/>
      <w:numFmt w:val="lowerLetter"/>
      <w:lvlText w:val="(%1)"/>
      <w:lvlJc w:val="left"/>
      <w:pPr>
        <w:ind w:left="1440" w:hanging="360"/>
      </w:pPr>
      <w:rPr>
        <w:rFonts w:hint="default"/>
        <w:b w:val="0"/>
      </w:rPr>
    </w:lvl>
    <w:lvl w:ilvl="1" w:tplc="A68CCF02">
      <w:start w:val="1"/>
      <w:numFmt w:val="lowerRoman"/>
      <w:lvlText w:val="(%2)"/>
      <w:lvlJc w:val="right"/>
      <w:pPr>
        <w:ind w:left="2160" w:hanging="360"/>
      </w:pPr>
      <w:rPr>
        <w:rFonts w:hint="default"/>
      </w:rPr>
    </w:lvl>
    <w:lvl w:ilvl="2" w:tplc="A68CCF02">
      <w:start w:val="1"/>
      <w:numFmt w:val="lowerRoman"/>
      <w:lvlText w:val="(%3)"/>
      <w:lvlJc w:val="righ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BCD34CF"/>
    <w:multiLevelType w:val="hybridMultilevel"/>
    <w:tmpl w:val="5E1CC7E4"/>
    <w:lvl w:ilvl="0" w:tplc="59AC94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CF472AB"/>
    <w:multiLevelType w:val="hybridMultilevel"/>
    <w:tmpl w:val="D79CF27C"/>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77A0E"/>
    <w:multiLevelType w:val="hybridMultilevel"/>
    <w:tmpl w:val="219EEBBC"/>
    <w:lvl w:ilvl="0" w:tplc="ECD4473C">
      <w:start w:val="1"/>
      <w:numFmt w:val="decimal"/>
      <w:lvlText w:val="%1."/>
      <w:lvlJc w:val="left"/>
      <w:pPr>
        <w:ind w:left="720" w:hanging="360"/>
      </w:pPr>
      <w:rPr>
        <w:rFonts w:hint="default"/>
      </w:rPr>
    </w:lvl>
    <w:lvl w:ilvl="1" w:tplc="8DB26B9A">
      <w:start w:val="1"/>
      <w:numFmt w:val="lowerLetter"/>
      <w:lvlText w:val="(%2)"/>
      <w:lvlJc w:val="left"/>
      <w:pPr>
        <w:ind w:left="1440" w:hanging="360"/>
      </w:pPr>
      <w:rPr>
        <w:rFonts w:hint="default"/>
        <w:b w:val="0"/>
      </w:rPr>
    </w:lvl>
    <w:lvl w:ilvl="2" w:tplc="A68CCF0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DF08D5"/>
    <w:multiLevelType w:val="hybridMultilevel"/>
    <w:tmpl w:val="7158C058"/>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0080FAA"/>
    <w:multiLevelType w:val="hybridMultilevel"/>
    <w:tmpl w:val="FE9C33A8"/>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1DE6646"/>
    <w:multiLevelType w:val="hybridMultilevel"/>
    <w:tmpl w:val="C1D812C8"/>
    <w:lvl w:ilvl="0" w:tplc="6A48CFE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210B0B"/>
    <w:multiLevelType w:val="hybridMultilevel"/>
    <w:tmpl w:val="D1B25808"/>
    <w:lvl w:ilvl="0" w:tplc="1BAE56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8DB26B9A">
      <w:start w:val="1"/>
      <w:numFmt w:val="lowerLetter"/>
      <w:lvlText w:val="(%3)"/>
      <w:lvlJc w:val="left"/>
      <w:pPr>
        <w:ind w:left="644"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915A72"/>
    <w:multiLevelType w:val="hybridMultilevel"/>
    <w:tmpl w:val="7A8E0502"/>
    <w:lvl w:ilvl="0" w:tplc="09C639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3872AED"/>
    <w:multiLevelType w:val="hybridMultilevel"/>
    <w:tmpl w:val="0F7416AE"/>
    <w:lvl w:ilvl="0" w:tplc="D00AC816">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3BE61FC"/>
    <w:multiLevelType w:val="hybridMultilevel"/>
    <w:tmpl w:val="AE22D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3D00E69"/>
    <w:multiLevelType w:val="hybridMultilevel"/>
    <w:tmpl w:val="EEE8F260"/>
    <w:lvl w:ilvl="0" w:tplc="10026686">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EC436D"/>
    <w:multiLevelType w:val="hybridMultilevel"/>
    <w:tmpl w:val="F6C0D4EC"/>
    <w:lvl w:ilvl="0" w:tplc="0409000F">
      <w:start w:val="1"/>
      <w:numFmt w:val="decimal"/>
      <w:lvlText w:val="%1."/>
      <w:lvlJc w:val="left"/>
      <w:pPr>
        <w:ind w:left="720" w:hanging="360"/>
      </w:pPr>
      <w:rPr>
        <w:rFonts w:hint="default"/>
      </w:rPr>
    </w:lvl>
    <w:lvl w:ilvl="1" w:tplc="8DB26B9A">
      <w:start w:val="1"/>
      <w:numFmt w:val="lowerLetter"/>
      <w:lvlText w:val="(%2)"/>
      <w:lvlJc w:val="left"/>
      <w:pPr>
        <w:ind w:left="1440" w:hanging="360"/>
      </w:pPr>
      <w:rPr>
        <w:rFonts w:hint="default"/>
        <w:b w:val="0"/>
      </w:rPr>
    </w:lvl>
    <w:lvl w:ilvl="2" w:tplc="A68CCF02">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6F83426"/>
    <w:multiLevelType w:val="hybridMultilevel"/>
    <w:tmpl w:val="08FA99B0"/>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7A06370"/>
    <w:multiLevelType w:val="hybridMultilevel"/>
    <w:tmpl w:val="368AB01A"/>
    <w:lvl w:ilvl="0" w:tplc="DBDE65D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8300146"/>
    <w:multiLevelType w:val="hybridMultilevel"/>
    <w:tmpl w:val="6E24EE92"/>
    <w:lvl w:ilvl="0" w:tplc="6A5E1DE6">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B4B08D3"/>
    <w:multiLevelType w:val="hybridMultilevel"/>
    <w:tmpl w:val="83888AC0"/>
    <w:lvl w:ilvl="0" w:tplc="8DB26B9A">
      <w:start w:val="1"/>
      <w:numFmt w:val="lowerLetter"/>
      <w:lvlText w:val="(%1)"/>
      <w:lvlJc w:val="left"/>
      <w:pPr>
        <w:ind w:left="1440" w:hanging="360"/>
      </w:pPr>
      <w:rPr>
        <w:rFonts w:hint="default"/>
        <w:b w:val="0"/>
      </w:rPr>
    </w:lvl>
    <w:lvl w:ilvl="1" w:tplc="A68CCF02">
      <w:start w:val="1"/>
      <w:numFmt w:val="lowerRoman"/>
      <w:lvlText w:val="(%2)"/>
      <w:lvlJc w:val="righ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E2202F7"/>
    <w:multiLevelType w:val="hybridMultilevel"/>
    <w:tmpl w:val="F9FA79A8"/>
    <w:lvl w:ilvl="0" w:tplc="97564D0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EBA4C4A"/>
    <w:multiLevelType w:val="hybridMultilevel"/>
    <w:tmpl w:val="F9A0F9C4"/>
    <w:lvl w:ilvl="0" w:tplc="497EF02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EEF3AF5"/>
    <w:multiLevelType w:val="hybridMultilevel"/>
    <w:tmpl w:val="95B25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DC4315"/>
    <w:multiLevelType w:val="hybridMultilevel"/>
    <w:tmpl w:val="7F4ABDB6"/>
    <w:lvl w:ilvl="0" w:tplc="0E122AE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5565552"/>
    <w:multiLevelType w:val="hybridMultilevel"/>
    <w:tmpl w:val="E4D4457C"/>
    <w:lvl w:ilvl="0" w:tplc="06E6E25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7D93F8B"/>
    <w:multiLevelType w:val="hybridMultilevel"/>
    <w:tmpl w:val="178A6728"/>
    <w:lvl w:ilvl="0" w:tplc="5E86B3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0165A4"/>
    <w:multiLevelType w:val="hybridMultilevel"/>
    <w:tmpl w:val="017687BE"/>
    <w:lvl w:ilvl="0" w:tplc="737617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BD81BA1"/>
    <w:multiLevelType w:val="hybridMultilevel"/>
    <w:tmpl w:val="34D8A2AE"/>
    <w:lvl w:ilvl="0" w:tplc="7A0C8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CAE1FB7"/>
    <w:multiLevelType w:val="hybridMultilevel"/>
    <w:tmpl w:val="DE3E9F62"/>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CB35C53"/>
    <w:multiLevelType w:val="hybridMultilevel"/>
    <w:tmpl w:val="594E737C"/>
    <w:lvl w:ilvl="0" w:tplc="52CCF1E0">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D1B660F"/>
    <w:multiLevelType w:val="hybridMultilevel"/>
    <w:tmpl w:val="013C9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DEA6772"/>
    <w:multiLevelType w:val="hybridMultilevel"/>
    <w:tmpl w:val="ED4ADEE8"/>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DFD5947"/>
    <w:multiLevelType w:val="hybridMultilevel"/>
    <w:tmpl w:val="F00EE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ED47DC4"/>
    <w:multiLevelType w:val="hybridMultilevel"/>
    <w:tmpl w:val="C652E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6F45C2"/>
    <w:multiLevelType w:val="hybridMultilevel"/>
    <w:tmpl w:val="E7AA2440"/>
    <w:lvl w:ilvl="0" w:tplc="DE5612A6">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68F0D3A"/>
    <w:multiLevelType w:val="hybridMultilevel"/>
    <w:tmpl w:val="39BAF72A"/>
    <w:lvl w:ilvl="0" w:tplc="D3701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206A04"/>
    <w:multiLevelType w:val="hybridMultilevel"/>
    <w:tmpl w:val="84BEFFB8"/>
    <w:lvl w:ilvl="0" w:tplc="807C802C">
      <w:start w:val="1"/>
      <w:numFmt w:val="decimal"/>
      <w:lvlText w:val="%1."/>
      <w:lvlJc w:val="left"/>
      <w:pPr>
        <w:ind w:left="720" w:hanging="360"/>
      </w:pPr>
      <w:rPr>
        <w:rFonts w:hint="default"/>
        <w:i w:val="0"/>
      </w:rPr>
    </w:lvl>
    <w:lvl w:ilvl="1" w:tplc="8DB26B9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8535B8F"/>
    <w:multiLevelType w:val="hybridMultilevel"/>
    <w:tmpl w:val="6EE24E6E"/>
    <w:lvl w:ilvl="0" w:tplc="99C482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9B6141E"/>
    <w:multiLevelType w:val="hybridMultilevel"/>
    <w:tmpl w:val="BE7C2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AA74F4"/>
    <w:multiLevelType w:val="hybridMultilevel"/>
    <w:tmpl w:val="E7A43AD4"/>
    <w:lvl w:ilvl="0" w:tplc="8DB26B9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F42140"/>
    <w:multiLevelType w:val="hybridMultilevel"/>
    <w:tmpl w:val="219EEBBC"/>
    <w:lvl w:ilvl="0" w:tplc="ECD4473C">
      <w:start w:val="1"/>
      <w:numFmt w:val="decimal"/>
      <w:lvlText w:val="%1."/>
      <w:lvlJc w:val="left"/>
      <w:pPr>
        <w:ind w:left="720" w:hanging="360"/>
      </w:pPr>
      <w:rPr>
        <w:rFonts w:hint="default"/>
      </w:rPr>
    </w:lvl>
    <w:lvl w:ilvl="1" w:tplc="8DB26B9A">
      <w:start w:val="1"/>
      <w:numFmt w:val="lowerLetter"/>
      <w:lvlText w:val="(%2)"/>
      <w:lvlJc w:val="left"/>
      <w:pPr>
        <w:ind w:left="1440" w:hanging="360"/>
      </w:pPr>
      <w:rPr>
        <w:rFonts w:hint="default"/>
        <w:b w:val="0"/>
      </w:rPr>
    </w:lvl>
    <w:lvl w:ilvl="2" w:tplc="A68CCF0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EED2C97"/>
    <w:multiLevelType w:val="hybridMultilevel"/>
    <w:tmpl w:val="9FCAB5D0"/>
    <w:lvl w:ilvl="0" w:tplc="954AD2A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68"/>
  </w:num>
  <w:num w:numId="4">
    <w:abstractNumId w:val="93"/>
  </w:num>
  <w:num w:numId="5">
    <w:abstractNumId w:val="63"/>
  </w:num>
  <w:num w:numId="6">
    <w:abstractNumId w:val="89"/>
  </w:num>
  <w:num w:numId="7">
    <w:abstractNumId w:val="41"/>
  </w:num>
  <w:num w:numId="8">
    <w:abstractNumId w:val="20"/>
  </w:num>
  <w:num w:numId="9">
    <w:abstractNumId w:val="86"/>
  </w:num>
  <w:num w:numId="10">
    <w:abstractNumId w:val="37"/>
  </w:num>
  <w:num w:numId="11">
    <w:abstractNumId w:val="6"/>
  </w:num>
  <w:num w:numId="12">
    <w:abstractNumId w:val="11"/>
  </w:num>
  <w:num w:numId="13">
    <w:abstractNumId w:val="17"/>
  </w:num>
  <w:num w:numId="14">
    <w:abstractNumId w:val="64"/>
  </w:num>
  <w:num w:numId="15">
    <w:abstractNumId w:val="66"/>
  </w:num>
  <w:num w:numId="16">
    <w:abstractNumId w:val="4"/>
  </w:num>
  <w:num w:numId="17">
    <w:abstractNumId w:val="43"/>
  </w:num>
  <w:num w:numId="18">
    <w:abstractNumId w:val="91"/>
  </w:num>
  <w:num w:numId="19">
    <w:abstractNumId w:val="23"/>
  </w:num>
  <w:num w:numId="20">
    <w:abstractNumId w:val="85"/>
  </w:num>
  <w:num w:numId="21">
    <w:abstractNumId w:val="83"/>
  </w:num>
  <w:num w:numId="22">
    <w:abstractNumId w:val="27"/>
  </w:num>
  <w:num w:numId="23">
    <w:abstractNumId w:val="1"/>
  </w:num>
  <w:num w:numId="24">
    <w:abstractNumId w:val="75"/>
  </w:num>
  <w:num w:numId="25">
    <w:abstractNumId w:val="31"/>
  </w:num>
  <w:num w:numId="26">
    <w:abstractNumId w:val="25"/>
  </w:num>
  <w:num w:numId="27">
    <w:abstractNumId w:val="8"/>
  </w:num>
  <w:num w:numId="28">
    <w:abstractNumId w:val="52"/>
  </w:num>
  <w:num w:numId="29">
    <w:abstractNumId w:val="49"/>
  </w:num>
  <w:num w:numId="30">
    <w:abstractNumId w:val="32"/>
  </w:num>
  <w:num w:numId="31">
    <w:abstractNumId w:val="60"/>
  </w:num>
  <w:num w:numId="32">
    <w:abstractNumId w:val="45"/>
  </w:num>
  <w:num w:numId="33">
    <w:abstractNumId w:val="24"/>
  </w:num>
  <w:num w:numId="34">
    <w:abstractNumId w:val="58"/>
  </w:num>
  <w:num w:numId="35">
    <w:abstractNumId w:val="2"/>
  </w:num>
  <w:num w:numId="36">
    <w:abstractNumId w:val="13"/>
  </w:num>
  <w:num w:numId="37">
    <w:abstractNumId w:val="5"/>
  </w:num>
  <w:num w:numId="38">
    <w:abstractNumId w:val="69"/>
  </w:num>
  <w:num w:numId="39">
    <w:abstractNumId w:val="44"/>
  </w:num>
  <w:num w:numId="40">
    <w:abstractNumId w:val="7"/>
  </w:num>
  <w:num w:numId="41">
    <w:abstractNumId w:val="61"/>
  </w:num>
  <w:num w:numId="42">
    <w:abstractNumId w:val="42"/>
  </w:num>
  <w:num w:numId="43">
    <w:abstractNumId w:val="92"/>
  </w:num>
  <w:num w:numId="44">
    <w:abstractNumId w:val="81"/>
  </w:num>
  <w:num w:numId="45">
    <w:abstractNumId w:val="79"/>
  </w:num>
  <w:num w:numId="46">
    <w:abstractNumId w:val="84"/>
  </w:num>
  <w:num w:numId="47">
    <w:abstractNumId w:val="36"/>
  </w:num>
  <w:num w:numId="48">
    <w:abstractNumId w:val="48"/>
  </w:num>
  <w:num w:numId="49">
    <w:abstractNumId w:val="65"/>
  </w:num>
  <w:num w:numId="50">
    <w:abstractNumId w:val="39"/>
  </w:num>
  <w:num w:numId="51">
    <w:abstractNumId w:val="90"/>
  </w:num>
  <w:num w:numId="52">
    <w:abstractNumId w:val="55"/>
  </w:num>
  <w:num w:numId="53">
    <w:abstractNumId w:val="40"/>
  </w:num>
  <w:num w:numId="54">
    <w:abstractNumId w:val="15"/>
  </w:num>
  <w:num w:numId="55">
    <w:abstractNumId w:val="10"/>
  </w:num>
  <w:num w:numId="56">
    <w:abstractNumId w:val="73"/>
  </w:num>
  <w:num w:numId="57">
    <w:abstractNumId w:val="34"/>
  </w:num>
  <w:num w:numId="58">
    <w:abstractNumId w:val="12"/>
  </w:num>
  <w:num w:numId="59">
    <w:abstractNumId w:val="33"/>
  </w:num>
  <w:num w:numId="60">
    <w:abstractNumId w:val="77"/>
  </w:num>
  <w:num w:numId="61">
    <w:abstractNumId w:val="76"/>
  </w:num>
  <w:num w:numId="62">
    <w:abstractNumId w:val="94"/>
  </w:num>
  <w:num w:numId="63">
    <w:abstractNumId w:val="62"/>
  </w:num>
  <w:num w:numId="64">
    <w:abstractNumId w:val="16"/>
  </w:num>
  <w:num w:numId="65">
    <w:abstractNumId w:val="80"/>
  </w:num>
  <w:num w:numId="66">
    <w:abstractNumId w:val="53"/>
  </w:num>
  <w:num w:numId="67">
    <w:abstractNumId w:val="67"/>
  </w:num>
  <w:num w:numId="68">
    <w:abstractNumId w:val="47"/>
  </w:num>
  <w:num w:numId="69">
    <w:abstractNumId w:val="18"/>
  </w:num>
  <w:num w:numId="70">
    <w:abstractNumId w:val="26"/>
  </w:num>
  <w:num w:numId="71">
    <w:abstractNumId w:val="51"/>
  </w:num>
  <w:num w:numId="72">
    <w:abstractNumId w:val="38"/>
  </w:num>
  <w:num w:numId="73">
    <w:abstractNumId w:val="3"/>
  </w:num>
  <w:num w:numId="74">
    <w:abstractNumId w:val="57"/>
  </w:num>
  <w:num w:numId="75">
    <w:abstractNumId w:val="21"/>
  </w:num>
  <w:num w:numId="76">
    <w:abstractNumId w:val="35"/>
  </w:num>
  <w:num w:numId="77">
    <w:abstractNumId w:val="30"/>
  </w:num>
  <w:num w:numId="78">
    <w:abstractNumId w:val="74"/>
  </w:num>
  <w:num w:numId="79">
    <w:abstractNumId w:val="22"/>
  </w:num>
  <w:num w:numId="80">
    <w:abstractNumId w:val="87"/>
  </w:num>
  <w:num w:numId="81">
    <w:abstractNumId w:val="14"/>
  </w:num>
  <w:num w:numId="82">
    <w:abstractNumId w:val="82"/>
  </w:num>
  <w:num w:numId="83">
    <w:abstractNumId w:val="0"/>
  </w:num>
  <w:num w:numId="84">
    <w:abstractNumId w:val="70"/>
  </w:num>
  <w:num w:numId="85">
    <w:abstractNumId w:val="88"/>
  </w:num>
  <w:num w:numId="86">
    <w:abstractNumId w:val="71"/>
  </w:num>
  <w:num w:numId="87">
    <w:abstractNumId w:val="50"/>
  </w:num>
  <w:num w:numId="88">
    <w:abstractNumId w:val="59"/>
  </w:num>
  <w:num w:numId="89">
    <w:abstractNumId w:val="78"/>
  </w:num>
  <w:num w:numId="90">
    <w:abstractNumId w:val="54"/>
  </w:num>
  <w:num w:numId="91">
    <w:abstractNumId w:val="28"/>
  </w:num>
  <w:num w:numId="92">
    <w:abstractNumId w:val="29"/>
  </w:num>
  <w:num w:numId="93">
    <w:abstractNumId w:val="46"/>
  </w:num>
  <w:num w:numId="94">
    <w:abstractNumId w:val="72"/>
  </w:num>
  <w:num w:numId="95">
    <w:abstractNumId w:val="5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312"/>
    <w:rsid w:val="0000074F"/>
    <w:rsid w:val="00000B02"/>
    <w:rsid w:val="00001282"/>
    <w:rsid w:val="00001EAD"/>
    <w:rsid w:val="00002707"/>
    <w:rsid w:val="00002751"/>
    <w:rsid w:val="00002A96"/>
    <w:rsid w:val="000031AB"/>
    <w:rsid w:val="0000328A"/>
    <w:rsid w:val="00003D01"/>
    <w:rsid w:val="0000721D"/>
    <w:rsid w:val="00007D5E"/>
    <w:rsid w:val="00011B30"/>
    <w:rsid w:val="00012C13"/>
    <w:rsid w:val="00012E77"/>
    <w:rsid w:val="000143EE"/>
    <w:rsid w:val="0001484D"/>
    <w:rsid w:val="0001523D"/>
    <w:rsid w:val="000152EF"/>
    <w:rsid w:val="00015504"/>
    <w:rsid w:val="00015514"/>
    <w:rsid w:val="00015975"/>
    <w:rsid w:val="0001633C"/>
    <w:rsid w:val="0001724E"/>
    <w:rsid w:val="00017B56"/>
    <w:rsid w:val="00021BF8"/>
    <w:rsid w:val="0002246B"/>
    <w:rsid w:val="00022CC3"/>
    <w:rsid w:val="00022EB1"/>
    <w:rsid w:val="00022FE5"/>
    <w:rsid w:val="00023D40"/>
    <w:rsid w:val="00024E55"/>
    <w:rsid w:val="00024FDB"/>
    <w:rsid w:val="0002508C"/>
    <w:rsid w:val="00025668"/>
    <w:rsid w:val="0003038D"/>
    <w:rsid w:val="00030937"/>
    <w:rsid w:val="00030CAD"/>
    <w:rsid w:val="00030D63"/>
    <w:rsid w:val="00032F9A"/>
    <w:rsid w:val="00033A22"/>
    <w:rsid w:val="000351C9"/>
    <w:rsid w:val="00035768"/>
    <w:rsid w:val="000363EB"/>
    <w:rsid w:val="000366E7"/>
    <w:rsid w:val="00036DD5"/>
    <w:rsid w:val="00036DFE"/>
    <w:rsid w:val="000370A1"/>
    <w:rsid w:val="000400A8"/>
    <w:rsid w:val="00040366"/>
    <w:rsid w:val="00040B6C"/>
    <w:rsid w:val="00041192"/>
    <w:rsid w:val="00041F91"/>
    <w:rsid w:val="000426CA"/>
    <w:rsid w:val="00042EB9"/>
    <w:rsid w:val="00043C99"/>
    <w:rsid w:val="000460D9"/>
    <w:rsid w:val="0004747C"/>
    <w:rsid w:val="00050106"/>
    <w:rsid w:val="0005014C"/>
    <w:rsid w:val="000522C4"/>
    <w:rsid w:val="000541B0"/>
    <w:rsid w:val="000541D8"/>
    <w:rsid w:val="0005448E"/>
    <w:rsid w:val="0005449B"/>
    <w:rsid w:val="0005687F"/>
    <w:rsid w:val="000573AC"/>
    <w:rsid w:val="0005761F"/>
    <w:rsid w:val="00057753"/>
    <w:rsid w:val="00057B8C"/>
    <w:rsid w:val="00060297"/>
    <w:rsid w:val="00061867"/>
    <w:rsid w:val="000619F0"/>
    <w:rsid w:val="000628AF"/>
    <w:rsid w:val="00063026"/>
    <w:rsid w:val="00063B34"/>
    <w:rsid w:val="00064AB9"/>
    <w:rsid w:val="00065F78"/>
    <w:rsid w:val="000669F1"/>
    <w:rsid w:val="00070A9F"/>
    <w:rsid w:val="0007398C"/>
    <w:rsid w:val="00074F7C"/>
    <w:rsid w:val="000756BA"/>
    <w:rsid w:val="00075BE3"/>
    <w:rsid w:val="00075E91"/>
    <w:rsid w:val="00076ACB"/>
    <w:rsid w:val="00076E44"/>
    <w:rsid w:val="00077611"/>
    <w:rsid w:val="00077DD6"/>
    <w:rsid w:val="00080674"/>
    <w:rsid w:val="00082C5A"/>
    <w:rsid w:val="00083D4B"/>
    <w:rsid w:val="00084CA9"/>
    <w:rsid w:val="000851DA"/>
    <w:rsid w:val="00085C26"/>
    <w:rsid w:val="00086ADA"/>
    <w:rsid w:val="0008718E"/>
    <w:rsid w:val="00087418"/>
    <w:rsid w:val="000908A1"/>
    <w:rsid w:val="000915DB"/>
    <w:rsid w:val="00091894"/>
    <w:rsid w:val="00092BF7"/>
    <w:rsid w:val="0009317E"/>
    <w:rsid w:val="00095094"/>
    <w:rsid w:val="000951CF"/>
    <w:rsid w:val="00097DBA"/>
    <w:rsid w:val="000A030B"/>
    <w:rsid w:val="000A0628"/>
    <w:rsid w:val="000A19D6"/>
    <w:rsid w:val="000A1DF1"/>
    <w:rsid w:val="000A2724"/>
    <w:rsid w:val="000A4026"/>
    <w:rsid w:val="000A46C4"/>
    <w:rsid w:val="000A4B83"/>
    <w:rsid w:val="000A56DD"/>
    <w:rsid w:val="000A59AC"/>
    <w:rsid w:val="000A61C5"/>
    <w:rsid w:val="000A63D5"/>
    <w:rsid w:val="000A6C83"/>
    <w:rsid w:val="000A7073"/>
    <w:rsid w:val="000A723F"/>
    <w:rsid w:val="000A72ED"/>
    <w:rsid w:val="000A73DA"/>
    <w:rsid w:val="000A75A0"/>
    <w:rsid w:val="000A75BC"/>
    <w:rsid w:val="000A7863"/>
    <w:rsid w:val="000B1256"/>
    <w:rsid w:val="000B1841"/>
    <w:rsid w:val="000B1AF7"/>
    <w:rsid w:val="000B1DA4"/>
    <w:rsid w:val="000B2230"/>
    <w:rsid w:val="000B2649"/>
    <w:rsid w:val="000B5A2A"/>
    <w:rsid w:val="000B5B08"/>
    <w:rsid w:val="000B6085"/>
    <w:rsid w:val="000B62C2"/>
    <w:rsid w:val="000C04C2"/>
    <w:rsid w:val="000C07EC"/>
    <w:rsid w:val="000C18FA"/>
    <w:rsid w:val="000C1BA3"/>
    <w:rsid w:val="000C1D2A"/>
    <w:rsid w:val="000C1D9E"/>
    <w:rsid w:val="000C2CB3"/>
    <w:rsid w:val="000C51C6"/>
    <w:rsid w:val="000C558E"/>
    <w:rsid w:val="000C5829"/>
    <w:rsid w:val="000C59F9"/>
    <w:rsid w:val="000C67AE"/>
    <w:rsid w:val="000C7A85"/>
    <w:rsid w:val="000D1508"/>
    <w:rsid w:val="000D24C8"/>
    <w:rsid w:val="000D2898"/>
    <w:rsid w:val="000D4378"/>
    <w:rsid w:val="000D45FF"/>
    <w:rsid w:val="000D5D7C"/>
    <w:rsid w:val="000D7257"/>
    <w:rsid w:val="000D7E01"/>
    <w:rsid w:val="000D7EE4"/>
    <w:rsid w:val="000E0544"/>
    <w:rsid w:val="000E1C8C"/>
    <w:rsid w:val="000E26FC"/>
    <w:rsid w:val="000E2D0F"/>
    <w:rsid w:val="000E3529"/>
    <w:rsid w:val="000E437B"/>
    <w:rsid w:val="000E4CFE"/>
    <w:rsid w:val="000E51C2"/>
    <w:rsid w:val="000E5FA0"/>
    <w:rsid w:val="000E6821"/>
    <w:rsid w:val="000E6D32"/>
    <w:rsid w:val="000F125D"/>
    <w:rsid w:val="000F2200"/>
    <w:rsid w:val="000F25DE"/>
    <w:rsid w:val="000F330A"/>
    <w:rsid w:val="000F3B04"/>
    <w:rsid w:val="000F3EDD"/>
    <w:rsid w:val="000F40E0"/>
    <w:rsid w:val="000F4C2E"/>
    <w:rsid w:val="000F4C6E"/>
    <w:rsid w:val="000F6AFC"/>
    <w:rsid w:val="000F6E47"/>
    <w:rsid w:val="000F78F2"/>
    <w:rsid w:val="000F7CEC"/>
    <w:rsid w:val="00100970"/>
    <w:rsid w:val="00100D0D"/>
    <w:rsid w:val="001028B9"/>
    <w:rsid w:val="001032ED"/>
    <w:rsid w:val="00103AC8"/>
    <w:rsid w:val="001042E8"/>
    <w:rsid w:val="001045C2"/>
    <w:rsid w:val="00105A0C"/>
    <w:rsid w:val="001072BB"/>
    <w:rsid w:val="00107872"/>
    <w:rsid w:val="00107B85"/>
    <w:rsid w:val="00107C13"/>
    <w:rsid w:val="0011058B"/>
    <w:rsid w:val="00110684"/>
    <w:rsid w:val="00110C7A"/>
    <w:rsid w:val="00111B57"/>
    <w:rsid w:val="00111D42"/>
    <w:rsid w:val="001126D0"/>
    <w:rsid w:val="00112A9C"/>
    <w:rsid w:val="00112FCF"/>
    <w:rsid w:val="00112FF0"/>
    <w:rsid w:val="00113034"/>
    <w:rsid w:val="00114E98"/>
    <w:rsid w:val="00116955"/>
    <w:rsid w:val="00116B0A"/>
    <w:rsid w:val="00116D04"/>
    <w:rsid w:val="0012049E"/>
    <w:rsid w:val="0012083B"/>
    <w:rsid w:val="00120E31"/>
    <w:rsid w:val="00121161"/>
    <w:rsid w:val="0012129F"/>
    <w:rsid w:val="0012272A"/>
    <w:rsid w:val="0012308D"/>
    <w:rsid w:val="001242AB"/>
    <w:rsid w:val="00124D3F"/>
    <w:rsid w:val="00124E5A"/>
    <w:rsid w:val="00125060"/>
    <w:rsid w:val="001250A5"/>
    <w:rsid w:val="00126A77"/>
    <w:rsid w:val="001273B1"/>
    <w:rsid w:val="00127721"/>
    <w:rsid w:val="00130150"/>
    <w:rsid w:val="00130F09"/>
    <w:rsid w:val="00131A04"/>
    <w:rsid w:val="00132042"/>
    <w:rsid w:val="00132BDC"/>
    <w:rsid w:val="00132E50"/>
    <w:rsid w:val="00132FA5"/>
    <w:rsid w:val="00133B23"/>
    <w:rsid w:val="00133CCE"/>
    <w:rsid w:val="00133FAD"/>
    <w:rsid w:val="0013742F"/>
    <w:rsid w:val="0014103F"/>
    <w:rsid w:val="001416EE"/>
    <w:rsid w:val="0014448A"/>
    <w:rsid w:val="00144C0F"/>
    <w:rsid w:val="00144DE4"/>
    <w:rsid w:val="00144FF0"/>
    <w:rsid w:val="001456B2"/>
    <w:rsid w:val="00146139"/>
    <w:rsid w:val="00146172"/>
    <w:rsid w:val="00146F9B"/>
    <w:rsid w:val="001470F7"/>
    <w:rsid w:val="00147562"/>
    <w:rsid w:val="001475DC"/>
    <w:rsid w:val="00147B73"/>
    <w:rsid w:val="00150AA4"/>
    <w:rsid w:val="00151BA4"/>
    <w:rsid w:val="00152472"/>
    <w:rsid w:val="001525F9"/>
    <w:rsid w:val="00152BB6"/>
    <w:rsid w:val="001533D9"/>
    <w:rsid w:val="00154299"/>
    <w:rsid w:val="0015483B"/>
    <w:rsid w:val="0015513C"/>
    <w:rsid w:val="0015549D"/>
    <w:rsid w:val="00156E76"/>
    <w:rsid w:val="00156FF4"/>
    <w:rsid w:val="001614A1"/>
    <w:rsid w:val="00162327"/>
    <w:rsid w:val="00162330"/>
    <w:rsid w:val="001624DA"/>
    <w:rsid w:val="00162D26"/>
    <w:rsid w:val="00162D7F"/>
    <w:rsid w:val="00162F99"/>
    <w:rsid w:val="001633FA"/>
    <w:rsid w:val="001637A9"/>
    <w:rsid w:val="0016417B"/>
    <w:rsid w:val="00164A2B"/>
    <w:rsid w:val="00165B2F"/>
    <w:rsid w:val="00166A80"/>
    <w:rsid w:val="00166FA3"/>
    <w:rsid w:val="00171A2E"/>
    <w:rsid w:val="00171A6A"/>
    <w:rsid w:val="001723B2"/>
    <w:rsid w:val="00172693"/>
    <w:rsid w:val="001727E6"/>
    <w:rsid w:val="00172DCB"/>
    <w:rsid w:val="0017324F"/>
    <w:rsid w:val="001753F7"/>
    <w:rsid w:val="001762A8"/>
    <w:rsid w:val="00176822"/>
    <w:rsid w:val="00177BED"/>
    <w:rsid w:val="00180FDD"/>
    <w:rsid w:val="001816CC"/>
    <w:rsid w:val="00181A9B"/>
    <w:rsid w:val="00182DB1"/>
    <w:rsid w:val="0018303D"/>
    <w:rsid w:val="00183C37"/>
    <w:rsid w:val="001853FB"/>
    <w:rsid w:val="00186938"/>
    <w:rsid w:val="00190899"/>
    <w:rsid w:val="00190B48"/>
    <w:rsid w:val="001910F4"/>
    <w:rsid w:val="001919B8"/>
    <w:rsid w:val="00191C8F"/>
    <w:rsid w:val="00192115"/>
    <w:rsid w:val="00194677"/>
    <w:rsid w:val="00194A44"/>
    <w:rsid w:val="00195F44"/>
    <w:rsid w:val="001967C0"/>
    <w:rsid w:val="001972AB"/>
    <w:rsid w:val="001A168C"/>
    <w:rsid w:val="001A27FE"/>
    <w:rsid w:val="001A2CEC"/>
    <w:rsid w:val="001A4ED4"/>
    <w:rsid w:val="001A5335"/>
    <w:rsid w:val="001A60EE"/>
    <w:rsid w:val="001A61B5"/>
    <w:rsid w:val="001A7BD3"/>
    <w:rsid w:val="001A7EC0"/>
    <w:rsid w:val="001A7EE0"/>
    <w:rsid w:val="001B0E97"/>
    <w:rsid w:val="001B162D"/>
    <w:rsid w:val="001B1F5D"/>
    <w:rsid w:val="001B2BE5"/>
    <w:rsid w:val="001B3220"/>
    <w:rsid w:val="001B61E4"/>
    <w:rsid w:val="001B6D07"/>
    <w:rsid w:val="001B7272"/>
    <w:rsid w:val="001B79A0"/>
    <w:rsid w:val="001C0394"/>
    <w:rsid w:val="001C06C1"/>
    <w:rsid w:val="001C08FB"/>
    <w:rsid w:val="001C0CED"/>
    <w:rsid w:val="001C0F3A"/>
    <w:rsid w:val="001C10BD"/>
    <w:rsid w:val="001C171A"/>
    <w:rsid w:val="001C3F36"/>
    <w:rsid w:val="001C5437"/>
    <w:rsid w:val="001C5B32"/>
    <w:rsid w:val="001C6F53"/>
    <w:rsid w:val="001C70EC"/>
    <w:rsid w:val="001C7B76"/>
    <w:rsid w:val="001C7E1D"/>
    <w:rsid w:val="001D0366"/>
    <w:rsid w:val="001D172E"/>
    <w:rsid w:val="001D17E6"/>
    <w:rsid w:val="001D1C1F"/>
    <w:rsid w:val="001D263C"/>
    <w:rsid w:val="001D56A2"/>
    <w:rsid w:val="001D5CAB"/>
    <w:rsid w:val="001D5F48"/>
    <w:rsid w:val="001D6D86"/>
    <w:rsid w:val="001D6EC2"/>
    <w:rsid w:val="001D73CD"/>
    <w:rsid w:val="001D74D7"/>
    <w:rsid w:val="001D7BE7"/>
    <w:rsid w:val="001E0172"/>
    <w:rsid w:val="001E0B20"/>
    <w:rsid w:val="001E108F"/>
    <w:rsid w:val="001E1244"/>
    <w:rsid w:val="001E2A53"/>
    <w:rsid w:val="001E305C"/>
    <w:rsid w:val="001E328D"/>
    <w:rsid w:val="001E3945"/>
    <w:rsid w:val="001E3A2A"/>
    <w:rsid w:val="001E3AF8"/>
    <w:rsid w:val="001E58DD"/>
    <w:rsid w:val="001E702A"/>
    <w:rsid w:val="001F0C5B"/>
    <w:rsid w:val="001F163D"/>
    <w:rsid w:val="001F2ACC"/>
    <w:rsid w:val="001F52D2"/>
    <w:rsid w:val="001F5988"/>
    <w:rsid w:val="001F6D29"/>
    <w:rsid w:val="001F7D88"/>
    <w:rsid w:val="00200A4B"/>
    <w:rsid w:val="00201170"/>
    <w:rsid w:val="00201693"/>
    <w:rsid w:val="002028A9"/>
    <w:rsid w:val="00202CCD"/>
    <w:rsid w:val="00202D25"/>
    <w:rsid w:val="00203B54"/>
    <w:rsid w:val="002040E4"/>
    <w:rsid w:val="0020470F"/>
    <w:rsid w:val="002055C6"/>
    <w:rsid w:val="002061EA"/>
    <w:rsid w:val="002062E2"/>
    <w:rsid w:val="00207294"/>
    <w:rsid w:val="00207ADE"/>
    <w:rsid w:val="002120E8"/>
    <w:rsid w:val="00212312"/>
    <w:rsid w:val="0021258D"/>
    <w:rsid w:val="00214E1F"/>
    <w:rsid w:val="00214E7D"/>
    <w:rsid w:val="00214FEC"/>
    <w:rsid w:val="00215FD7"/>
    <w:rsid w:val="00217089"/>
    <w:rsid w:val="00220292"/>
    <w:rsid w:val="0022035B"/>
    <w:rsid w:val="0022187D"/>
    <w:rsid w:val="00221FB5"/>
    <w:rsid w:val="00222AD5"/>
    <w:rsid w:val="0022456C"/>
    <w:rsid w:val="00224764"/>
    <w:rsid w:val="00224C33"/>
    <w:rsid w:val="00225408"/>
    <w:rsid w:val="002255FC"/>
    <w:rsid w:val="00225E92"/>
    <w:rsid w:val="002264C0"/>
    <w:rsid w:val="00226B43"/>
    <w:rsid w:val="002273FE"/>
    <w:rsid w:val="00230116"/>
    <w:rsid w:val="00230CA8"/>
    <w:rsid w:val="0023136A"/>
    <w:rsid w:val="002315F9"/>
    <w:rsid w:val="0023163C"/>
    <w:rsid w:val="00232934"/>
    <w:rsid w:val="002355E2"/>
    <w:rsid w:val="002356C4"/>
    <w:rsid w:val="002357B2"/>
    <w:rsid w:val="00235AAD"/>
    <w:rsid w:val="0023771C"/>
    <w:rsid w:val="002377BD"/>
    <w:rsid w:val="00243D4B"/>
    <w:rsid w:val="0024457A"/>
    <w:rsid w:val="002462A5"/>
    <w:rsid w:val="0024651C"/>
    <w:rsid w:val="00246933"/>
    <w:rsid w:val="00246A6E"/>
    <w:rsid w:val="00246CB8"/>
    <w:rsid w:val="00247672"/>
    <w:rsid w:val="0025060B"/>
    <w:rsid w:val="00251777"/>
    <w:rsid w:val="00252F34"/>
    <w:rsid w:val="00253E42"/>
    <w:rsid w:val="0025446F"/>
    <w:rsid w:val="002544FB"/>
    <w:rsid w:val="00254817"/>
    <w:rsid w:val="00260190"/>
    <w:rsid w:val="00260A53"/>
    <w:rsid w:val="00260C54"/>
    <w:rsid w:val="00264504"/>
    <w:rsid w:val="00264D8B"/>
    <w:rsid w:val="002650C4"/>
    <w:rsid w:val="00265204"/>
    <w:rsid w:val="002659B7"/>
    <w:rsid w:val="00266304"/>
    <w:rsid w:val="00270655"/>
    <w:rsid w:val="00271336"/>
    <w:rsid w:val="002720AA"/>
    <w:rsid w:val="0027289B"/>
    <w:rsid w:val="00272C36"/>
    <w:rsid w:val="0027312E"/>
    <w:rsid w:val="00275A55"/>
    <w:rsid w:val="00276439"/>
    <w:rsid w:val="002764D1"/>
    <w:rsid w:val="00277388"/>
    <w:rsid w:val="0027780D"/>
    <w:rsid w:val="00277EC6"/>
    <w:rsid w:val="0028063C"/>
    <w:rsid w:val="00280FF5"/>
    <w:rsid w:val="002819F5"/>
    <w:rsid w:val="00281BF8"/>
    <w:rsid w:val="00282C9C"/>
    <w:rsid w:val="00284647"/>
    <w:rsid w:val="00285955"/>
    <w:rsid w:val="002861EE"/>
    <w:rsid w:val="0028640C"/>
    <w:rsid w:val="00287D9C"/>
    <w:rsid w:val="0029138B"/>
    <w:rsid w:val="0029225D"/>
    <w:rsid w:val="0029419A"/>
    <w:rsid w:val="0029452C"/>
    <w:rsid w:val="00294AE9"/>
    <w:rsid w:val="00294AF3"/>
    <w:rsid w:val="00294BF4"/>
    <w:rsid w:val="00294DB0"/>
    <w:rsid w:val="00295801"/>
    <w:rsid w:val="002958B2"/>
    <w:rsid w:val="00296B34"/>
    <w:rsid w:val="00296D22"/>
    <w:rsid w:val="002972C1"/>
    <w:rsid w:val="00297D0F"/>
    <w:rsid w:val="00297DAE"/>
    <w:rsid w:val="002A5035"/>
    <w:rsid w:val="002A5FC4"/>
    <w:rsid w:val="002A64E0"/>
    <w:rsid w:val="002A67A7"/>
    <w:rsid w:val="002A7470"/>
    <w:rsid w:val="002A7629"/>
    <w:rsid w:val="002B098D"/>
    <w:rsid w:val="002B13E9"/>
    <w:rsid w:val="002B24D7"/>
    <w:rsid w:val="002B4D16"/>
    <w:rsid w:val="002B61D3"/>
    <w:rsid w:val="002B77C6"/>
    <w:rsid w:val="002C1CE8"/>
    <w:rsid w:val="002C2DC3"/>
    <w:rsid w:val="002C3E92"/>
    <w:rsid w:val="002C3F48"/>
    <w:rsid w:val="002C3FA3"/>
    <w:rsid w:val="002C4CFF"/>
    <w:rsid w:val="002C59BF"/>
    <w:rsid w:val="002C5F7D"/>
    <w:rsid w:val="002C682F"/>
    <w:rsid w:val="002C6A96"/>
    <w:rsid w:val="002C6B8D"/>
    <w:rsid w:val="002C6DF6"/>
    <w:rsid w:val="002C7AF3"/>
    <w:rsid w:val="002C7D4B"/>
    <w:rsid w:val="002D02D9"/>
    <w:rsid w:val="002D1FB8"/>
    <w:rsid w:val="002D20F5"/>
    <w:rsid w:val="002D257E"/>
    <w:rsid w:val="002D2FD5"/>
    <w:rsid w:val="002D30E7"/>
    <w:rsid w:val="002D33D9"/>
    <w:rsid w:val="002D357F"/>
    <w:rsid w:val="002D384F"/>
    <w:rsid w:val="002D46D6"/>
    <w:rsid w:val="002D4968"/>
    <w:rsid w:val="002D61F3"/>
    <w:rsid w:val="002D6BD9"/>
    <w:rsid w:val="002D6D91"/>
    <w:rsid w:val="002D7C82"/>
    <w:rsid w:val="002E084E"/>
    <w:rsid w:val="002E15BA"/>
    <w:rsid w:val="002E19AA"/>
    <w:rsid w:val="002E2883"/>
    <w:rsid w:val="002E2962"/>
    <w:rsid w:val="002E3D60"/>
    <w:rsid w:val="002E441D"/>
    <w:rsid w:val="002E4A3F"/>
    <w:rsid w:val="002E56B0"/>
    <w:rsid w:val="002E7E59"/>
    <w:rsid w:val="002E7EDF"/>
    <w:rsid w:val="002F0C37"/>
    <w:rsid w:val="002F2783"/>
    <w:rsid w:val="002F2927"/>
    <w:rsid w:val="002F2AC5"/>
    <w:rsid w:val="002F366B"/>
    <w:rsid w:val="002F546D"/>
    <w:rsid w:val="002F7366"/>
    <w:rsid w:val="0030088F"/>
    <w:rsid w:val="003018E6"/>
    <w:rsid w:val="00301A61"/>
    <w:rsid w:val="0030258D"/>
    <w:rsid w:val="0030280C"/>
    <w:rsid w:val="00304530"/>
    <w:rsid w:val="0030470E"/>
    <w:rsid w:val="0030489B"/>
    <w:rsid w:val="003058FC"/>
    <w:rsid w:val="00310923"/>
    <w:rsid w:val="00310BD2"/>
    <w:rsid w:val="00312975"/>
    <w:rsid w:val="00312A99"/>
    <w:rsid w:val="00315841"/>
    <w:rsid w:val="00315A6F"/>
    <w:rsid w:val="00317A00"/>
    <w:rsid w:val="00317DE3"/>
    <w:rsid w:val="00320785"/>
    <w:rsid w:val="003219EE"/>
    <w:rsid w:val="00322A2C"/>
    <w:rsid w:val="00323AD1"/>
    <w:rsid w:val="0032622A"/>
    <w:rsid w:val="0032638E"/>
    <w:rsid w:val="00326393"/>
    <w:rsid w:val="00327171"/>
    <w:rsid w:val="0032728A"/>
    <w:rsid w:val="00327A52"/>
    <w:rsid w:val="00330E30"/>
    <w:rsid w:val="00332695"/>
    <w:rsid w:val="0033341C"/>
    <w:rsid w:val="00333753"/>
    <w:rsid w:val="003345D5"/>
    <w:rsid w:val="00335223"/>
    <w:rsid w:val="003379F6"/>
    <w:rsid w:val="003449B6"/>
    <w:rsid w:val="00344F01"/>
    <w:rsid w:val="003457E3"/>
    <w:rsid w:val="00345D7B"/>
    <w:rsid w:val="00345E09"/>
    <w:rsid w:val="00346A6D"/>
    <w:rsid w:val="0035089D"/>
    <w:rsid w:val="00351A1B"/>
    <w:rsid w:val="00351EEA"/>
    <w:rsid w:val="00352066"/>
    <w:rsid w:val="00353EEB"/>
    <w:rsid w:val="0035441E"/>
    <w:rsid w:val="0035449A"/>
    <w:rsid w:val="00354CB8"/>
    <w:rsid w:val="00355410"/>
    <w:rsid w:val="00355C6C"/>
    <w:rsid w:val="00357470"/>
    <w:rsid w:val="00362CD6"/>
    <w:rsid w:val="0036363A"/>
    <w:rsid w:val="00363AE7"/>
    <w:rsid w:val="00364F99"/>
    <w:rsid w:val="003667A8"/>
    <w:rsid w:val="00366C70"/>
    <w:rsid w:val="00367C45"/>
    <w:rsid w:val="00367DD5"/>
    <w:rsid w:val="00370906"/>
    <w:rsid w:val="00370D6A"/>
    <w:rsid w:val="003713A6"/>
    <w:rsid w:val="00372B37"/>
    <w:rsid w:val="00372B6C"/>
    <w:rsid w:val="00372B9B"/>
    <w:rsid w:val="00373133"/>
    <w:rsid w:val="00373228"/>
    <w:rsid w:val="00375288"/>
    <w:rsid w:val="0037600C"/>
    <w:rsid w:val="003807ED"/>
    <w:rsid w:val="00380ADE"/>
    <w:rsid w:val="00381A25"/>
    <w:rsid w:val="00381CB9"/>
    <w:rsid w:val="00383BC6"/>
    <w:rsid w:val="00383F1A"/>
    <w:rsid w:val="00385FE4"/>
    <w:rsid w:val="003871F2"/>
    <w:rsid w:val="00387296"/>
    <w:rsid w:val="00387555"/>
    <w:rsid w:val="00387BFF"/>
    <w:rsid w:val="00390166"/>
    <w:rsid w:val="003927B2"/>
    <w:rsid w:val="00392BD5"/>
    <w:rsid w:val="00392D53"/>
    <w:rsid w:val="003938D6"/>
    <w:rsid w:val="00394305"/>
    <w:rsid w:val="003946EC"/>
    <w:rsid w:val="00396728"/>
    <w:rsid w:val="00396DAE"/>
    <w:rsid w:val="003A0957"/>
    <w:rsid w:val="003A0CDC"/>
    <w:rsid w:val="003A0EE5"/>
    <w:rsid w:val="003A15A6"/>
    <w:rsid w:val="003A1F59"/>
    <w:rsid w:val="003A2762"/>
    <w:rsid w:val="003A2BF4"/>
    <w:rsid w:val="003A3801"/>
    <w:rsid w:val="003A3AEC"/>
    <w:rsid w:val="003A3EF8"/>
    <w:rsid w:val="003A4D8D"/>
    <w:rsid w:val="003A4E1D"/>
    <w:rsid w:val="003A56FD"/>
    <w:rsid w:val="003A5F2A"/>
    <w:rsid w:val="003A62FD"/>
    <w:rsid w:val="003B112F"/>
    <w:rsid w:val="003B14DC"/>
    <w:rsid w:val="003B264E"/>
    <w:rsid w:val="003B3166"/>
    <w:rsid w:val="003B3915"/>
    <w:rsid w:val="003B6E3E"/>
    <w:rsid w:val="003C07EB"/>
    <w:rsid w:val="003C0A10"/>
    <w:rsid w:val="003C1C8E"/>
    <w:rsid w:val="003C3A3C"/>
    <w:rsid w:val="003C5076"/>
    <w:rsid w:val="003C6A8D"/>
    <w:rsid w:val="003C71A1"/>
    <w:rsid w:val="003C789C"/>
    <w:rsid w:val="003C7AB6"/>
    <w:rsid w:val="003D412D"/>
    <w:rsid w:val="003D41FE"/>
    <w:rsid w:val="003D521E"/>
    <w:rsid w:val="003D53F8"/>
    <w:rsid w:val="003D69ED"/>
    <w:rsid w:val="003D7158"/>
    <w:rsid w:val="003D79D4"/>
    <w:rsid w:val="003D7CD5"/>
    <w:rsid w:val="003D7F90"/>
    <w:rsid w:val="003E112C"/>
    <w:rsid w:val="003E12AF"/>
    <w:rsid w:val="003E300F"/>
    <w:rsid w:val="003E32BA"/>
    <w:rsid w:val="003E4716"/>
    <w:rsid w:val="003E5927"/>
    <w:rsid w:val="003E60CE"/>
    <w:rsid w:val="003E62C0"/>
    <w:rsid w:val="003E6CC0"/>
    <w:rsid w:val="003E7AFF"/>
    <w:rsid w:val="003E7BC7"/>
    <w:rsid w:val="003F172E"/>
    <w:rsid w:val="003F23CA"/>
    <w:rsid w:val="003F297C"/>
    <w:rsid w:val="003F3120"/>
    <w:rsid w:val="003F32B9"/>
    <w:rsid w:val="003F3DF8"/>
    <w:rsid w:val="003F420B"/>
    <w:rsid w:val="003F4904"/>
    <w:rsid w:val="003F4A44"/>
    <w:rsid w:val="003F566A"/>
    <w:rsid w:val="003F566D"/>
    <w:rsid w:val="003F5942"/>
    <w:rsid w:val="003F6C20"/>
    <w:rsid w:val="003F6E26"/>
    <w:rsid w:val="00400EB0"/>
    <w:rsid w:val="00400F15"/>
    <w:rsid w:val="00401446"/>
    <w:rsid w:val="004027E2"/>
    <w:rsid w:val="004029F8"/>
    <w:rsid w:val="004030D6"/>
    <w:rsid w:val="00403F3F"/>
    <w:rsid w:val="00404009"/>
    <w:rsid w:val="00405966"/>
    <w:rsid w:val="00411D4C"/>
    <w:rsid w:val="004120E6"/>
    <w:rsid w:val="00413C18"/>
    <w:rsid w:val="004155E7"/>
    <w:rsid w:val="00416841"/>
    <w:rsid w:val="00417581"/>
    <w:rsid w:val="00417D7E"/>
    <w:rsid w:val="004215A1"/>
    <w:rsid w:val="004222E1"/>
    <w:rsid w:val="00422F72"/>
    <w:rsid w:val="004239E0"/>
    <w:rsid w:val="00424674"/>
    <w:rsid w:val="004249D0"/>
    <w:rsid w:val="00425CEF"/>
    <w:rsid w:val="004266C4"/>
    <w:rsid w:val="00426A59"/>
    <w:rsid w:val="00426C32"/>
    <w:rsid w:val="00427164"/>
    <w:rsid w:val="0042739E"/>
    <w:rsid w:val="0043085C"/>
    <w:rsid w:val="0043102E"/>
    <w:rsid w:val="0043157C"/>
    <w:rsid w:val="00431E6D"/>
    <w:rsid w:val="00433BFD"/>
    <w:rsid w:val="00434277"/>
    <w:rsid w:val="00434E6B"/>
    <w:rsid w:val="004357F4"/>
    <w:rsid w:val="00435B70"/>
    <w:rsid w:val="00436261"/>
    <w:rsid w:val="00437790"/>
    <w:rsid w:val="00437933"/>
    <w:rsid w:val="004414CA"/>
    <w:rsid w:val="004415F9"/>
    <w:rsid w:val="004419C8"/>
    <w:rsid w:val="00441FB6"/>
    <w:rsid w:val="004420E1"/>
    <w:rsid w:val="004424BA"/>
    <w:rsid w:val="004429FF"/>
    <w:rsid w:val="0044321A"/>
    <w:rsid w:val="0044354C"/>
    <w:rsid w:val="00444864"/>
    <w:rsid w:val="004451D4"/>
    <w:rsid w:val="00445445"/>
    <w:rsid w:val="00446B42"/>
    <w:rsid w:val="00446EDB"/>
    <w:rsid w:val="00447614"/>
    <w:rsid w:val="00451189"/>
    <w:rsid w:val="00451F5D"/>
    <w:rsid w:val="00452C3B"/>
    <w:rsid w:val="00453D47"/>
    <w:rsid w:val="00453DB0"/>
    <w:rsid w:val="0045554D"/>
    <w:rsid w:val="00455931"/>
    <w:rsid w:val="00455CEC"/>
    <w:rsid w:val="00455EBA"/>
    <w:rsid w:val="0045748F"/>
    <w:rsid w:val="00457750"/>
    <w:rsid w:val="00457E44"/>
    <w:rsid w:val="0046004C"/>
    <w:rsid w:val="0046255E"/>
    <w:rsid w:val="00462C34"/>
    <w:rsid w:val="00463D6E"/>
    <w:rsid w:val="00464431"/>
    <w:rsid w:val="004644F4"/>
    <w:rsid w:val="0046514C"/>
    <w:rsid w:val="0046562B"/>
    <w:rsid w:val="00465F73"/>
    <w:rsid w:val="00466020"/>
    <w:rsid w:val="00467429"/>
    <w:rsid w:val="004675BD"/>
    <w:rsid w:val="00467C41"/>
    <w:rsid w:val="00467FCC"/>
    <w:rsid w:val="00471240"/>
    <w:rsid w:val="004717B2"/>
    <w:rsid w:val="00471FD2"/>
    <w:rsid w:val="00472A07"/>
    <w:rsid w:val="00473815"/>
    <w:rsid w:val="004741C9"/>
    <w:rsid w:val="00474250"/>
    <w:rsid w:val="00474AE2"/>
    <w:rsid w:val="004750D6"/>
    <w:rsid w:val="004751E7"/>
    <w:rsid w:val="00475F56"/>
    <w:rsid w:val="004802A1"/>
    <w:rsid w:val="00480CC9"/>
    <w:rsid w:val="004840B3"/>
    <w:rsid w:val="004846F1"/>
    <w:rsid w:val="00484F1E"/>
    <w:rsid w:val="00484FBA"/>
    <w:rsid w:val="00485EA7"/>
    <w:rsid w:val="00486357"/>
    <w:rsid w:val="00490230"/>
    <w:rsid w:val="00490691"/>
    <w:rsid w:val="00490C29"/>
    <w:rsid w:val="00490C35"/>
    <w:rsid w:val="00491917"/>
    <w:rsid w:val="004939E1"/>
    <w:rsid w:val="004945D0"/>
    <w:rsid w:val="00494E1F"/>
    <w:rsid w:val="0049511C"/>
    <w:rsid w:val="004956CB"/>
    <w:rsid w:val="004960D7"/>
    <w:rsid w:val="00496738"/>
    <w:rsid w:val="004975DE"/>
    <w:rsid w:val="0049776E"/>
    <w:rsid w:val="00497828"/>
    <w:rsid w:val="004A0F81"/>
    <w:rsid w:val="004A1984"/>
    <w:rsid w:val="004A1B6B"/>
    <w:rsid w:val="004A1C47"/>
    <w:rsid w:val="004A3DD7"/>
    <w:rsid w:val="004A3ED0"/>
    <w:rsid w:val="004A4394"/>
    <w:rsid w:val="004A4515"/>
    <w:rsid w:val="004A508C"/>
    <w:rsid w:val="004A5F08"/>
    <w:rsid w:val="004A5FF2"/>
    <w:rsid w:val="004A6385"/>
    <w:rsid w:val="004A7F25"/>
    <w:rsid w:val="004B032E"/>
    <w:rsid w:val="004B1546"/>
    <w:rsid w:val="004B1945"/>
    <w:rsid w:val="004B20B7"/>
    <w:rsid w:val="004B2A6E"/>
    <w:rsid w:val="004B3569"/>
    <w:rsid w:val="004B36D7"/>
    <w:rsid w:val="004B4210"/>
    <w:rsid w:val="004B528D"/>
    <w:rsid w:val="004B638C"/>
    <w:rsid w:val="004B6915"/>
    <w:rsid w:val="004B6A5C"/>
    <w:rsid w:val="004B6BE6"/>
    <w:rsid w:val="004C07EE"/>
    <w:rsid w:val="004C173F"/>
    <w:rsid w:val="004C1B17"/>
    <w:rsid w:val="004C1D9F"/>
    <w:rsid w:val="004C231F"/>
    <w:rsid w:val="004C2350"/>
    <w:rsid w:val="004C3109"/>
    <w:rsid w:val="004C3F98"/>
    <w:rsid w:val="004C56F3"/>
    <w:rsid w:val="004C5CE1"/>
    <w:rsid w:val="004C641B"/>
    <w:rsid w:val="004C7E39"/>
    <w:rsid w:val="004D0040"/>
    <w:rsid w:val="004D010D"/>
    <w:rsid w:val="004D017D"/>
    <w:rsid w:val="004D03A2"/>
    <w:rsid w:val="004D14FF"/>
    <w:rsid w:val="004D26FF"/>
    <w:rsid w:val="004D324F"/>
    <w:rsid w:val="004D3A2E"/>
    <w:rsid w:val="004D400D"/>
    <w:rsid w:val="004D622D"/>
    <w:rsid w:val="004D68F0"/>
    <w:rsid w:val="004D690E"/>
    <w:rsid w:val="004D7F8C"/>
    <w:rsid w:val="004E1B1C"/>
    <w:rsid w:val="004E286F"/>
    <w:rsid w:val="004E47AA"/>
    <w:rsid w:val="004E4D73"/>
    <w:rsid w:val="004E5D7D"/>
    <w:rsid w:val="004E699F"/>
    <w:rsid w:val="004E79B9"/>
    <w:rsid w:val="004E7EC9"/>
    <w:rsid w:val="004E7FAA"/>
    <w:rsid w:val="004E7FAB"/>
    <w:rsid w:val="004F0322"/>
    <w:rsid w:val="004F0DB8"/>
    <w:rsid w:val="004F0EFD"/>
    <w:rsid w:val="004F26E1"/>
    <w:rsid w:val="004F3011"/>
    <w:rsid w:val="004F4533"/>
    <w:rsid w:val="004F4961"/>
    <w:rsid w:val="004F674E"/>
    <w:rsid w:val="00500AA1"/>
    <w:rsid w:val="00501874"/>
    <w:rsid w:val="005018B6"/>
    <w:rsid w:val="00501BAE"/>
    <w:rsid w:val="00501D9C"/>
    <w:rsid w:val="00502475"/>
    <w:rsid w:val="0050369D"/>
    <w:rsid w:val="005041F9"/>
    <w:rsid w:val="00504A29"/>
    <w:rsid w:val="00504B82"/>
    <w:rsid w:val="00506782"/>
    <w:rsid w:val="00506E4F"/>
    <w:rsid w:val="00506E88"/>
    <w:rsid w:val="00510307"/>
    <w:rsid w:val="005109A0"/>
    <w:rsid w:val="00510FBF"/>
    <w:rsid w:val="0051160D"/>
    <w:rsid w:val="005145EE"/>
    <w:rsid w:val="00516AFE"/>
    <w:rsid w:val="005171D0"/>
    <w:rsid w:val="00517342"/>
    <w:rsid w:val="005175A6"/>
    <w:rsid w:val="0051774C"/>
    <w:rsid w:val="00520BF0"/>
    <w:rsid w:val="00520CA2"/>
    <w:rsid w:val="00520EBC"/>
    <w:rsid w:val="00521481"/>
    <w:rsid w:val="00522016"/>
    <w:rsid w:val="005221D5"/>
    <w:rsid w:val="00524C85"/>
    <w:rsid w:val="00524D41"/>
    <w:rsid w:val="00524DB7"/>
    <w:rsid w:val="00524FEF"/>
    <w:rsid w:val="00525163"/>
    <w:rsid w:val="00525998"/>
    <w:rsid w:val="00525AAA"/>
    <w:rsid w:val="0052608C"/>
    <w:rsid w:val="00527DE3"/>
    <w:rsid w:val="0053066D"/>
    <w:rsid w:val="00530BA4"/>
    <w:rsid w:val="00531223"/>
    <w:rsid w:val="0053317B"/>
    <w:rsid w:val="005335B0"/>
    <w:rsid w:val="00533EE1"/>
    <w:rsid w:val="00533F9E"/>
    <w:rsid w:val="00534810"/>
    <w:rsid w:val="00535A9E"/>
    <w:rsid w:val="00536E84"/>
    <w:rsid w:val="00537ED1"/>
    <w:rsid w:val="00537F2B"/>
    <w:rsid w:val="005426C8"/>
    <w:rsid w:val="00543B69"/>
    <w:rsid w:val="0054727C"/>
    <w:rsid w:val="0055027D"/>
    <w:rsid w:val="005505AC"/>
    <w:rsid w:val="00550C80"/>
    <w:rsid w:val="0055139D"/>
    <w:rsid w:val="005514AC"/>
    <w:rsid w:val="00551B4F"/>
    <w:rsid w:val="00551E16"/>
    <w:rsid w:val="0055311C"/>
    <w:rsid w:val="0055348D"/>
    <w:rsid w:val="00553F0D"/>
    <w:rsid w:val="005565E0"/>
    <w:rsid w:val="0055707F"/>
    <w:rsid w:val="00560454"/>
    <w:rsid w:val="00560541"/>
    <w:rsid w:val="00560A6D"/>
    <w:rsid w:val="00561DBB"/>
    <w:rsid w:val="005627E3"/>
    <w:rsid w:val="0056301D"/>
    <w:rsid w:val="00563DC5"/>
    <w:rsid w:val="00564B27"/>
    <w:rsid w:val="00565ACD"/>
    <w:rsid w:val="0056658A"/>
    <w:rsid w:val="0057009B"/>
    <w:rsid w:val="00570B4A"/>
    <w:rsid w:val="00570EFF"/>
    <w:rsid w:val="005716BD"/>
    <w:rsid w:val="00572214"/>
    <w:rsid w:val="00572361"/>
    <w:rsid w:val="0057445C"/>
    <w:rsid w:val="005744C8"/>
    <w:rsid w:val="005763DD"/>
    <w:rsid w:val="005765DC"/>
    <w:rsid w:val="00577248"/>
    <w:rsid w:val="00577D5F"/>
    <w:rsid w:val="005813D8"/>
    <w:rsid w:val="00581791"/>
    <w:rsid w:val="00581D64"/>
    <w:rsid w:val="005833C4"/>
    <w:rsid w:val="0058393B"/>
    <w:rsid w:val="00584C5E"/>
    <w:rsid w:val="00585513"/>
    <w:rsid w:val="005855D0"/>
    <w:rsid w:val="00585A17"/>
    <w:rsid w:val="00585C1A"/>
    <w:rsid w:val="00586FBA"/>
    <w:rsid w:val="00590EEB"/>
    <w:rsid w:val="00591837"/>
    <w:rsid w:val="00591AA6"/>
    <w:rsid w:val="00592427"/>
    <w:rsid w:val="005925DB"/>
    <w:rsid w:val="005926F7"/>
    <w:rsid w:val="00592DE5"/>
    <w:rsid w:val="00592EF5"/>
    <w:rsid w:val="0059309F"/>
    <w:rsid w:val="005930F1"/>
    <w:rsid w:val="00593724"/>
    <w:rsid w:val="0059454F"/>
    <w:rsid w:val="00595151"/>
    <w:rsid w:val="005961FE"/>
    <w:rsid w:val="00596342"/>
    <w:rsid w:val="00596EE1"/>
    <w:rsid w:val="005979F1"/>
    <w:rsid w:val="005A1AD4"/>
    <w:rsid w:val="005A2515"/>
    <w:rsid w:val="005A3C6D"/>
    <w:rsid w:val="005A4784"/>
    <w:rsid w:val="005A4B7B"/>
    <w:rsid w:val="005A4DDC"/>
    <w:rsid w:val="005A576C"/>
    <w:rsid w:val="005A6FD7"/>
    <w:rsid w:val="005B1426"/>
    <w:rsid w:val="005B7318"/>
    <w:rsid w:val="005C0DD8"/>
    <w:rsid w:val="005C0FE4"/>
    <w:rsid w:val="005C1C85"/>
    <w:rsid w:val="005C2A25"/>
    <w:rsid w:val="005C3273"/>
    <w:rsid w:val="005C3D7C"/>
    <w:rsid w:val="005C44A2"/>
    <w:rsid w:val="005C4D4D"/>
    <w:rsid w:val="005C4DD8"/>
    <w:rsid w:val="005C5EF3"/>
    <w:rsid w:val="005C7444"/>
    <w:rsid w:val="005C7576"/>
    <w:rsid w:val="005C7D32"/>
    <w:rsid w:val="005D32F0"/>
    <w:rsid w:val="005D3A6B"/>
    <w:rsid w:val="005D51A5"/>
    <w:rsid w:val="005D53F9"/>
    <w:rsid w:val="005D5E34"/>
    <w:rsid w:val="005D7B30"/>
    <w:rsid w:val="005E0794"/>
    <w:rsid w:val="005E0D28"/>
    <w:rsid w:val="005E2311"/>
    <w:rsid w:val="005E256B"/>
    <w:rsid w:val="005E274B"/>
    <w:rsid w:val="005E46A5"/>
    <w:rsid w:val="005E6742"/>
    <w:rsid w:val="005E7398"/>
    <w:rsid w:val="005F0748"/>
    <w:rsid w:val="005F1601"/>
    <w:rsid w:val="005F24F0"/>
    <w:rsid w:val="005F2EFF"/>
    <w:rsid w:val="005F3142"/>
    <w:rsid w:val="005F437A"/>
    <w:rsid w:val="005F45D6"/>
    <w:rsid w:val="005F5861"/>
    <w:rsid w:val="005F63A8"/>
    <w:rsid w:val="005F6C3B"/>
    <w:rsid w:val="005F6F04"/>
    <w:rsid w:val="005F6F6E"/>
    <w:rsid w:val="005F70A2"/>
    <w:rsid w:val="006002C5"/>
    <w:rsid w:val="00601DC9"/>
    <w:rsid w:val="00604160"/>
    <w:rsid w:val="006041FC"/>
    <w:rsid w:val="00604E9F"/>
    <w:rsid w:val="006103FE"/>
    <w:rsid w:val="006104C6"/>
    <w:rsid w:val="006122EF"/>
    <w:rsid w:val="00612353"/>
    <w:rsid w:val="00613575"/>
    <w:rsid w:val="00614159"/>
    <w:rsid w:val="0061473B"/>
    <w:rsid w:val="006147DC"/>
    <w:rsid w:val="00615D78"/>
    <w:rsid w:val="00616256"/>
    <w:rsid w:val="00616A58"/>
    <w:rsid w:val="00620603"/>
    <w:rsid w:val="006210FD"/>
    <w:rsid w:val="00622343"/>
    <w:rsid w:val="006224BA"/>
    <w:rsid w:val="00623F3A"/>
    <w:rsid w:val="00624541"/>
    <w:rsid w:val="00624F25"/>
    <w:rsid w:val="00625BED"/>
    <w:rsid w:val="00626425"/>
    <w:rsid w:val="0062667D"/>
    <w:rsid w:val="00626704"/>
    <w:rsid w:val="00626CB7"/>
    <w:rsid w:val="00627224"/>
    <w:rsid w:val="006279E0"/>
    <w:rsid w:val="006304BB"/>
    <w:rsid w:val="0063176A"/>
    <w:rsid w:val="00631D40"/>
    <w:rsid w:val="0063210F"/>
    <w:rsid w:val="006353AD"/>
    <w:rsid w:val="006355A7"/>
    <w:rsid w:val="00636366"/>
    <w:rsid w:val="00637380"/>
    <w:rsid w:val="0063762A"/>
    <w:rsid w:val="00637D52"/>
    <w:rsid w:val="00637EC0"/>
    <w:rsid w:val="00640907"/>
    <w:rsid w:val="00640975"/>
    <w:rsid w:val="00641C90"/>
    <w:rsid w:val="00641CD5"/>
    <w:rsid w:val="00641DE1"/>
    <w:rsid w:val="0064201B"/>
    <w:rsid w:val="00642BE0"/>
    <w:rsid w:val="006436CF"/>
    <w:rsid w:val="006443D6"/>
    <w:rsid w:val="00647075"/>
    <w:rsid w:val="0064743A"/>
    <w:rsid w:val="00650209"/>
    <w:rsid w:val="00650827"/>
    <w:rsid w:val="00650D0A"/>
    <w:rsid w:val="0065112D"/>
    <w:rsid w:val="0065186E"/>
    <w:rsid w:val="006532B3"/>
    <w:rsid w:val="006533B9"/>
    <w:rsid w:val="006534EE"/>
    <w:rsid w:val="00653D3C"/>
    <w:rsid w:val="006559AE"/>
    <w:rsid w:val="00656802"/>
    <w:rsid w:val="00657503"/>
    <w:rsid w:val="006616A1"/>
    <w:rsid w:val="00661A5D"/>
    <w:rsid w:val="0066251F"/>
    <w:rsid w:val="00662A6F"/>
    <w:rsid w:val="00662EFC"/>
    <w:rsid w:val="00663307"/>
    <w:rsid w:val="00663C99"/>
    <w:rsid w:val="00663E4B"/>
    <w:rsid w:val="00664749"/>
    <w:rsid w:val="00664D57"/>
    <w:rsid w:val="00666016"/>
    <w:rsid w:val="00667A5A"/>
    <w:rsid w:val="00667F6A"/>
    <w:rsid w:val="00670686"/>
    <w:rsid w:val="00670952"/>
    <w:rsid w:val="006719EC"/>
    <w:rsid w:val="006725C1"/>
    <w:rsid w:val="00672EA9"/>
    <w:rsid w:val="00673471"/>
    <w:rsid w:val="00673A6F"/>
    <w:rsid w:val="00675944"/>
    <w:rsid w:val="00677423"/>
    <w:rsid w:val="006774B3"/>
    <w:rsid w:val="00680028"/>
    <w:rsid w:val="00680E15"/>
    <w:rsid w:val="00681A3E"/>
    <w:rsid w:val="00681B74"/>
    <w:rsid w:val="00682A4B"/>
    <w:rsid w:val="00683914"/>
    <w:rsid w:val="006847A9"/>
    <w:rsid w:val="00684AAC"/>
    <w:rsid w:val="00684D79"/>
    <w:rsid w:val="00686B4C"/>
    <w:rsid w:val="006875FA"/>
    <w:rsid w:val="00687839"/>
    <w:rsid w:val="00690596"/>
    <w:rsid w:val="00690854"/>
    <w:rsid w:val="00690E4A"/>
    <w:rsid w:val="00690F6A"/>
    <w:rsid w:val="00691043"/>
    <w:rsid w:val="006928A5"/>
    <w:rsid w:val="00693B00"/>
    <w:rsid w:val="00694505"/>
    <w:rsid w:val="00694521"/>
    <w:rsid w:val="00694778"/>
    <w:rsid w:val="0069529E"/>
    <w:rsid w:val="006965D2"/>
    <w:rsid w:val="00696B0D"/>
    <w:rsid w:val="00696FCA"/>
    <w:rsid w:val="006A0964"/>
    <w:rsid w:val="006A18A8"/>
    <w:rsid w:val="006A20D7"/>
    <w:rsid w:val="006A2CA5"/>
    <w:rsid w:val="006A45C5"/>
    <w:rsid w:val="006A52AE"/>
    <w:rsid w:val="006A5500"/>
    <w:rsid w:val="006A737B"/>
    <w:rsid w:val="006A792C"/>
    <w:rsid w:val="006B0D39"/>
    <w:rsid w:val="006B0E8F"/>
    <w:rsid w:val="006B151C"/>
    <w:rsid w:val="006B2BAC"/>
    <w:rsid w:val="006B2BD1"/>
    <w:rsid w:val="006B3279"/>
    <w:rsid w:val="006B62DC"/>
    <w:rsid w:val="006C0113"/>
    <w:rsid w:val="006C24B1"/>
    <w:rsid w:val="006C3D18"/>
    <w:rsid w:val="006C508C"/>
    <w:rsid w:val="006C6360"/>
    <w:rsid w:val="006C6BC5"/>
    <w:rsid w:val="006C6E76"/>
    <w:rsid w:val="006C6F55"/>
    <w:rsid w:val="006D00C7"/>
    <w:rsid w:val="006D059F"/>
    <w:rsid w:val="006D1B55"/>
    <w:rsid w:val="006D1D84"/>
    <w:rsid w:val="006D1E08"/>
    <w:rsid w:val="006D2A49"/>
    <w:rsid w:val="006D51E9"/>
    <w:rsid w:val="006D62BF"/>
    <w:rsid w:val="006E0793"/>
    <w:rsid w:val="006E16B3"/>
    <w:rsid w:val="006E1BFA"/>
    <w:rsid w:val="006E1DEA"/>
    <w:rsid w:val="006E1FCA"/>
    <w:rsid w:val="006E2A60"/>
    <w:rsid w:val="006E344E"/>
    <w:rsid w:val="006E37CF"/>
    <w:rsid w:val="006E3B45"/>
    <w:rsid w:val="006E4ED9"/>
    <w:rsid w:val="006E5993"/>
    <w:rsid w:val="006E62D9"/>
    <w:rsid w:val="006E63E7"/>
    <w:rsid w:val="006E653E"/>
    <w:rsid w:val="006E688C"/>
    <w:rsid w:val="006E6EAC"/>
    <w:rsid w:val="006E7672"/>
    <w:rsid w:val="006F1613"/>
    <w:rsid w:val="006F1A41"/>
    <w:rsid w:val="006F24A7"/>
    <w:rsid w:val="006F25B5"/>
    <w:rsid w:val="006F30BB"/>
    <w:rsid w:val="006F450A"/>
    <w:rsid w:val="006F4D75"/>
    <w:rsid w:val="006F53D5"/>
    <w:rsid w:val="006F654A"/>
    <w:rsid w:val="006F67E2"/>
    <w:rsid w:val="006F6C31"/>
    <w:rsid w:val="006F73BB"/>
    <w:rsid w:val="007002CA"/>
    <w:rsid w:val="007006C2"/>
    <w:rsid w:val="0070117E"/>
    <w:rsid w:val="007013BC"/>
    <w:rsid w:val="00701487"/>
    <w:rsid w:val="00703740"/>
    <w:rsid w:val="00703A80"/>
    <w:rsid w:val="00703FED"/>
    <w:rsid w:val="0070714D"/>
    <w:rsid w:val="00707611"/>
    <w:rsid w:val="007077DD"/>
    <w:rsid w:val="0071079C"/>
    <w:rsid w:val="00710C9B"/>
    <w:rsid w:val="00710E8F"/>
    <w:rsid w:val="00710FB0"/>
    <w:rsid w:val="00712094"/>
    <w:rsid w:val="007138F5"/>
    <w:rsid w:val="00713E0D"/>
    <w:rsid w:val="0071549D"/>
    <w:rsid w:val="00716453"/>
    <w:rsid w:val="007169BF"/>
    <w:rsid w:val="00717A4A"/>
    <w:rsid w:val="00720928"/>
    <w:rsid w:val="00721E33"/>
    <w:rsid w:val="0072398E"/>
    <w:rsid w:val="00724685"/>
    <w:rsid w:val="0072481F"/>
    <w:rsid w:val="00724A90"/>
    <w:rsid w:val="00725E6A"/>
    <w:rsid w:val="0072639B"/>
    <w:rsid w:val="00726EFF"/>
    <w:rsid w:val="00730543"/>
    <w:rsid w:val="00730EC2"/>
    <w:rsid w:val="00731230"/>
    <w:rsid w:val="00731CDC"/>
    <w:rsid w:val="00733155"/>
    <w:rsid w:val="0073317F"/>
    <w:rsid w:val="00735271"/>
    <w:rsid w:val="007368AC"/>
    <w:rsid w:val="00740051"/>
    <w:rsid w:val="00741A06"/>
    <w:rsid w:val="00742092"/>
    <w:rsid w:val="007422BA"/>
    <w:rsid w:val="00742706"/>
    <w:rsid w:val="007435F1"/>
    <w:rsid w:val="00744565"/>
    <w:rsid w:val="00744A64"/>
    <w:rsid w:val="0074511A"/>
    <w:rsid w:val="00746FB1"/>
    <w:rsid w:val="00747508"/>
    <w:rsid w:val="007519B7"/>
    <w:rsid w:val="007519EF"/>
    <w:rsid w:val="007527FD"/>
    <w:rsid w:val="00753390"/>
    <w:rsid w:val="007536F0"/>
    <w:rsid w:val="00753807"/>
    <w:rsid w:val="00753CE4"/>
    <w:rsid w:val="00754D9D"/>
    <w:rsid w:val="00755426"/>
    <w:rsid w:val="007573B4"/>
    <w:rsid w:val="007573DF"/>
    <w:rsid w:val="0075756C"/>
    <w:rsid w:val="00757895"/>
    <w:rsid w:val="00757A07"/>
    <w:rsid w:val="00760A7B"/>
    <w:rsid w:val="00760B81"/>
    <w:rsid w:val="00760F90"/>
    <w:rsid w:val="00760FBC"/>
    <w:rsid w:val="0076147A"/>
    <w:rsid w:val="00761B5D"/>
    <w:rsid w:val="007625BB"/>
    <w:rsid w:val="0076405F"/>
    <w:rsid w:val="00764251"/>
    <w:rsid w:val="00764D30"/>
    <w:rsid w:val="00764E31"/>
    <w:rsid w:val="00767118"/>
    <w:rsid w:val="00767442"/>
    <w:rsid w:val="00767D0F"/>
    <w:rsid w:val="0077167F"/>
    <w:rsid w:val="00772F77"/>
    <w:rsid w:val="007740FA"/>
    <w:rsid w:val="0077493C"/>
    <w:rsid w:val="00777D7F"/>
    <w:rsid w:val="007803D7"/>
    <w:rsid w:val="0078064B"/>
    <w:rsid w:val="007807C8"/>
    <w:rsid w:val="007808D5"/>
    <w:rsid w:val="00780FA8"/>
    <w:rsid w:val="007820A2"/>
    <w:rsid w:val="0078260F"/>
    <w:rsid w:val="00782AED"/>
    <w:rsid w:val="007830E3"/>
    <w:rsid w:val="00783CEA"/>
    <w:rsid w:val="00783FB7"/>
    <w:rsid w:val="00784B2C"/>
    <w:rsid w:val="007850EC"/>
    <w:rsid w:val="00785980"/>
    <w:rsid w:val="007865E9"/>
    <w:rsid w:val="0078697F"/>
    <w:rsid w:val="00787C79"/>
    <w:rsid w:val="00787EF7"/>
    <w:rsid w:val="0079006A"/>
    <w:rsid w:val="00790643"/>
    <w:rsid w:val="0079169B"/>
    <w:rsid w:val="00791EFB"/>
    <w:rsid w:val="007923FC"/>
    <w:rsid w:val="00793530"/>
    <w:rsid w:val="007954DC"/>
    <w:rsid w:val="007956D2"/>
    <w:rsid w:val="007963FA"/>
    <w:rsid w:val="00796BD6"/>
    <w:rsid w:val="00797562"/>
    <w:rsid w:val="007A03B2"/>
    <w:rsid w:val="007A0FA5"/>
    <w:rsid w:val="007A10B7"/>
    <w:rsid w:val="007A1C3D"/>
    <w:rsid w:val="007A462E"/>
    <w:rsid w:val="007A4BD9"/>
    <w:rsid w:val="007A5395"/>
    <w:rsid w:val="007A6A3E"/>
    <w:rsid w:val="007A6F82"/>
    <w:rsid w:val="007A7EFA"/>
    <w:rsid w:val="007B01CB"/>
    <w:rsid w:val="007B2F83"/>
    <w:rsid w:val="007B55EE"/>
    <w:rsid w:val="007B623E"/>
    <w:rsid w:val="007B6A86"/>
    <w:rsid w:val="007C067D"/>
    <w:rsid w:val="007C0AD9"/>
    <w:rsid w:val="007C269B"/>
    <w:rsid w:val="007C35B6"/>
    <w:rsid w:val="007C3C4C"/>
    <w:rsid w:val="007C5007"/>
    <w:rsid w:val="007C513F"/>
    <w:rsid w:val="007C540D"/>
    <w:rsid w:val="007C552D"/>
    <w:rsid w:val="007C5788"/>
    <w:rsid w:val="007C7A28"/>
    <w:rsid w:val="007D0F1F"/>
    <w:rsid w:val="007D11EB"/>
    <w:rsid w:val="007D16BE"/>
    <w:rsid w:val="007D19DD"/>
    <w:rsid w:val="007D1D20"/>
    <w:rsid w:val="007D309E"/>
    <w:rsid w:val="007D3FCB"/>
    <w:rsid w:val="007D4A16"/>
    <w:rsid w:val="007D534C"/>
    <w:rsid w:val="007D5410"/>
    <w:rsid w:val="007D5BDB"/>
    <w:rsid w:val="007D6EEA"/>
    <w:rsid w:val="007D7647"/>
    <w:rsid w:val="007D7ECF"/>
    <w:rsid w:val="007D7F7D"/>
    <w:rsid w:val="007E0614"/>
    <w:rsid w:val="007E0F91"/>
    <w:rsid w:val="007E10B2"/>
    <w:rsid w:val="007E123A"/>
    <w:rsid w:val="007E25B3"/>
    <w:rsid w:val="007E2CEB"/>
    <w:rsid w:val="007E3422"/>
    <w:rsid w:val="007E4C94"/>
    <w:rsid w:val="007E5258"/>
    <w:rsid w:val="007E52BE"/>
    <w:rsid w:val="007E5E7C"/>
    <w:rsid w:val="007E5EDB"/>
    <w:rsid w:val="007E6724"/>
    <w:rsid w:val="007F12E4"/>
    <w:rsid w:val="007F1433"/>
    <w:rsid w:val="007F1DAE"/>
    <w:rsid w:val="007F257F"/>
    <w:rsid w:val="007F3682"/>
    <w:rsid w:val="007F3706"/>
    <w:rsid w:val="007F390F"/>
    <w:rsid w:val="007F4526"/>
    <w:rsid w:val="007F4963"/>
    <w:rsid w:val="007F4D67"/>
    <w:rsid w:val="007F50D3"/>
    <w:rsid w:val="007F538D"/>
    <w:rsid w:val="007F6796"/>
    <w:rsid w:val="007F6D27"/>
    <w:rsid w:val="007F7D2F"/>
    <w:rsid w:val="00800E84"/>
    <w:rsid w:val="008015E8"/>
    <w:rsid w:val="00801732"/>
    <w:rsid w:val="00802286"/>
    <w:rsid w:val="00802380"/>
    <w:rsid w:val="00804FCE"/>
    <w:rsid w:val="0080581F"/>
    <w:rsid w:val="00805AEC"/>
    <w:rsid w:val="00805C88"/>
    <w:rsid w:val="00806027"/>
    <w:rsid w:val="00806225"/>
    <w:rsid w:val="00806658"/>
    <w:rsid w:val="00806EAC"/>
    <w:rsid w:val="00806F04"/>
    <w:rsid w:val="00810C3D"/>
    <w:rsid w:val="00811019"/>
    <w:rsid w:val="0081147D"/>
    <w:rsid w:val="00812500"/>
    <w:rsid w:val="0081287E"/>
    <w:rsid w:val="008128CE"/>
    <w:rsid w:val="00813062"/>
    <w:rsid w:val="00813821"/>
    <w:rsid w:val="00813E9A"/>
    <w:rsid w:val="008142AC"/>
    <w:rsid w:val="00814307"/>
    <w:rsid w:val="008147CD"/>
    <w:rsid w:val="00816E5E"/>
    <w:rsid w:val="008202DA"/>
    <w:rsid w:val="00821075"/>
    <w:rsid w:val="00821F12"/>
    <w:rsid w:val="00822836"/>
    <w:rsid w:val="008233F9"/>
    <w:rsid w:val="0082370E"/>
    <w:rsid w:val="00825339"/>
    <w:rsid w:val="00827246"/>
    <w:rsid w:val="0082772A"/>
    <w:rsid w:val="0082796C"/>
    <w:rsid w:val="008316F3"/>
    <w:rsid w:val="00831A9B"/>
    <w:rsid w:val="008326E4"/>
    <w:rsid w:val="008342F9"/>
    <w:rsid w:val="00834F4D"/>
    <w:rsid w:val="00835672"/>
    <w:rsid w:val="008364F9"/>
    <w:rsid w:val="0083698F"/>
    <w:rsid w:val="00836B44"/>
    <w:rsid w:val="008371C6"/>
    <w:rsid w:val="008379E7"/>
    <w:rsid w:val="00840C65"/>
    <w:rsid w:val="00844423"/>
    <w:rsid w:val="008447A6"/>
    <w:rsid w:val="00845453"/>
    <w:rsid w:val="00845857"/>
    <w:rsid w:val="00846E26"/>
    <w:rsid w:val="008473A4"/>
    <w:rsid w:val="008474A5"/>
    <w:rsid w:val="0084783D"/>
    <w:rsid w:val="008479EA"/>
    <w:rsid w:val="0085015B"/>
    <w:rsid w:val="008514DC"/>
    <w:rsid w:val="008530F9"/>
    <w:rsid w:val="008541B1"/>
    <w:rsid w:val="00856B68"/>
    <w:rsid w:val="0086088E"/>
    <w:rsid w:val="00860CBA"/>
    <w:rsid w:val="008617B4"/>
    <w:rsid w:val="00861A0F"/>
    <w:rsid w:val="00861DA9"/>
    <w:rsid w:val="008648DF"/>
    <w:rsid w:val="00864A4C"/>
    <w:rsid w:val="00864C2A"/>
    <w:rsid w:val="00867587"/>
    <w:rsid w:val="0086798F"/>
    <w:rsid w:val="00867FBB"/>
    <w:rsid w:val="00870F58"/>
    <w:rsid w:val="008722CC"/>
    <w:rsid w:val="00873511"/>
    <w:rsid w:val="00873DAF"/>
    <w:rsid w:val="0087461F"/>
    <w:rsid w:val="00874A96"/>
    <w:rsid w:val="00874AC4"/>
    <w:rsid w:val="00875A48"/>
    <w:rsid w:val="008769DE"/>
    <w:rsid w:val="00876BA3"/>
    <w:rsid w:val="00880E34"/>
    <w:rsid w:val="00880E9F"/>
    <w:rsid w:val="0088138F"/>
    <w:rsid w:val="008818A4"/>
    <w:rsid w:val="008819B1"/>
    <w:rsid w:val="00881DD8"/>
    <w:rsid w:val="00882231"/>
    <w:rsid w:val="008824B8"/>
    <w:rsid w:val="00882A21"/>
    <w:rsid w:val="00882E9D"/>
    <w:rsid w:val="00883339"/>
    <w:rsid w:val="00887153"/>
    <w:rsid w:val="00887AD6"/>
    <w:rsid w:val="00887C3C"/>
    <w:rsid w:val="0089016E"/>
    <w:rsid w:val="00890FDD"/>
    <w:rsid w:val="00891EA7"/>
    <w:rsid w:val="00893290"/>
    <w:rsid w:val="008933C5"/>
    <w:rsid w:val="00893742"/>
    <w:rsid w:val="00893866"/>
    <w:rsid w:val="00895A9B"/>
    <w:rsid w:val="00895B87"/>
    <w:rsid w:val="008A1641"/>
    <w:rsid w:val="008A1703"/>
    <w:rsid w:val="008A1760"/>
    <w:rsid w:val="008A2F72"/>
    <w:rsid w:val="008A48F5"/>
    <w:rsid w:val="008A6725"/>
    <w:rsid w:val="008B0E22"/>
    <w:rsid w:val="008B109D"/>
    <w:rsid w:val="008B1BFD"/>
    <w:rsid w:val="008B2957"/>
    <w:rsid w:val="008B38BD"/>
    <w:rsid w:val="008B4D92"/>
    <w:rsid w:val="008B560D"/>
    <w:rsid w:val="008B59FC"/>
    <w:rsid w:val="008B5DD0"/>
    <w:rsid w:val="008B65A3"/>
    <w:rsid w:val="008C04E4"/>
    <w:rsid w:val="008C167D"/>
    <w:rsid w:val="008C25DF"/>
    <w:rsid w:val="008C2752"/>
    <w:rsid w:val="008C4FEE"/>
    <w:rsid w:val="008C52E3"/>
    <w:rsid w:val="008C56EC"/>
    <w:rsid w:val="008C6245"/>
    <w:rsid w:val="008C71C0"/>
    <w:rsid w:val="008D2159"/>
    <w:rsid w:val="008D263C"/>
    <w:rsid w:val="008D297C"/>
    <w:rsid w:val="008D2E20"/>
    <w:rsid w:val="008D48EF"/>
    <w:rsid w:val="008D54D1"/>
    <w:rsid w:val="008D667B"/>
    <w:rsid w:val="008D7343"/>
    <w:rsid w:val="008E038F"/>
    <w:rsid w:val="008E0B19"/>
    <w:rsid w:val="008E0F47"/>
    <w:rsid w:val="008E377A"/>
    <w:rsid w:val="008E4E37"/>
    <w:rsid w:val="008E61CE"/>
    <w:rsid w:val="008E6B9B"/>
    <w:rsid w:val="008F0273"/>
    <w:rsid w:val="008F0AE0"/>
    <w:rsid w:val="008F23CC"/>
    <w:rsid w:val="008F38E3"/>
    <w:rsid w:val="008F41EC"/>
    <w:rsid w:val="008F4240"/>
    <w:rsid w:val="008F4FE3"/>
    <w:rsid w:val="0090006A"/>
    <w:rsid w:val="00900268"/>
    <w:rsid w:val="00901C76"/>
    <w:rsid w:val="009024DA"/>
    <w:rsid w:val="00902806"/>
    <w:rsid w:val="0090282A"/>
    <w:rsid w:val="00903400"/>
    <w:rsid w:val="00903448"/>
    <w:rsid w:val="00903497"/>
    <w:rsid w:val="00903571"/>
    <w:rsid w:val="00903B45"/>
    <w:rsid w:val="009046F4"/>
    <w:rsid w:val="00904F89"/>
    <w:rsid w:val="00905122"/>
    <w:rsid w:val="00906621"/>
    <w:rsid w:val="00906922"/>
    <w:rsid w:val="00906DBD"/>
    <w:rsid w:val="00910172"/>
    <w:rsid w:val="00910269"/>
    <w:rsid w:val="00910530"/>
    <w:rsid w:val="00910783"/>
    <w:rsid w:val="0091090F"/>
    <w:rsid w:val="00911B93"/>
    <w:rsid w:val="00911D6E"/>
    <w:rsid w:val="00912A94"/>
    <w:rsid w:val="00913EB8"/>
    <w:rsid w:val="009156F2"/>
    <w:rsid w:val="00915C67"/>
    <w:rsid w:val="00915F1E"/>
    <w:rsid w:val="00916EE3"/>
    <w:rsid w:val="00917A7B"/>
    <w:rsid w:val="00917CA7"/>
    <w:rsid w:val="00917E0D"/>
    <w:rsid w:val="009207F4"/>
    <w:rsid w:val="00924062"/>
    <w:rsid w:val="00924D27"/>
    <w:rsid w:val="00925048"/>
    <w:rsid w:val="0092603F"/>
    <w:rsid w:val="0093001B"/>
    <w:rsid w:val="00931B12"/>
    <w:rsid w:val="00931BC6"/>
    <w:rsid w:val="0093279E"/>
    <w:rsid w:val="00932A74"/>
    <w:rsid w:val="00932B86"/>
    <w:rsid w:val="00933048"/>
    <w:rsid w:val="00933E87"/>
    <w:rsid w:val="00934AE0"/>
    <w:rsid w:val="00935334"/>
    <w:rsid w:val="00935E14"/>
    <w:rsid w:val="009374F9"/>
    <w:rsid w:val="00937C86"/>
    <w:rsid w:val="00937FEC"/>
    <w:rsid w:val="009414DF"/>
    <w:rsid w:val="00941886"/>
    <w:rsid w:val="0094223C"/>
    <w:rsid w:val="00943306"/>
    <w:rsid w:val="00944072"/>
    <w:rsid w:val="00944D8B"/>
    <w:rsid w:val="00945033"/>
    <w:rsid w:val="00945DC6"/>
    <w:rsid w:val="009460CC"/>
    <w:rsid w:val="00947BB4"/>
    <w:rsid w:val="00947C11"/>
    <w:rsid w:val="00950AD5"/>
    <w:rsid w:val="00950AEC"/>
    <w:rsid w:val="009521CD"/>
    <w:rsid w:val="009534C5"/>
    <w:rsid w:val="009537CA"/>
    <w:rsid w:val="00955733"/>
    <w:rsid w:val="00955FF9"/>
    <w:rsid w:val="00956824"/>
    <w:rsid w:val="00956B63"/>
    <w:rsid w:val="00957872"/>
    <w:rsid w:val="0096088D"/>
    <w:rsid w:val="00961124"/>
    <w:rsid w:val="00962670"/>
    <w:rsid w:val="00962DF8"/>
    <w:rsid w:val="009637C0"/>
    <w:rsid w:val="00963CB5"/>
    <w:rsid w:val="00963CB9"/>
    <w:rsid w:val="00964BBA"/>
    <w:rsid w:val="00964F69"/>
    <w:rsid w:val="0096506F"/>
    <w:rsid w:val="00965B7C"/>
    <w:rsid w:val="00967465"/>
    <w:rsid w:val="009719B8"/>
    <w:rsid w:val="00971B12"/>
    <w:rsid w:val="00973673"/>
    <w:rsid w:val="00973741"/>
    <w:rsid w:val="00973DCE"/>
    <w:rsid w:val="00974730"/>
    <w:rsid w:val="00974757"/>
    <w:rsid w:val="00974A03"/>
    <w:rsid w:val="009755DD"/>
    <w:rsid w:val="0097627C"/>
    <w:rsid w:val="0097635B"/>
    <w:rsid w:val="00976ACF"/>
    <w:rsid w:val="00976CB8"/>
    <w:rsid w:val="009773AA"/>
    <w:rsid w:val="00980657"/>
    <w:rsid w:val="00980D39"/>
    <w:rsid w:val="009819DF"/>
    <w:rsid w:val="009833AC"/>
    <w:rsid w:val="0098775B"/>
    <w:rsid w:val="009877EB"/>
    <w:rsid w:val="00987BB9"/>
    <w:rsid w:val="0099018E"/>
    <w:rsid w:val="00992128"/>
    <w:rsid w:val="00992D0D"/>
    <w:rsid w:val="00993FA3"/>
    <w:rsid w:val="00995A33"/>
    <w:rsid w:val="00995AFB"/>
    <w:rsid w:val="00995B7A"/>
    <w:rsid w:val="00996345"/>
    <w:rsid w:val="00996402"/>
    <w:rsid w:val="009A0A4C"/>
    <w:rsid w:val="009A1036"/>
    <w:rsid w:val="009A2A5B"/>
    <w:rsid w:val="009A2E0B"/>
    <w:rsid w:val="009A4923"/>
    <w:rsid w:val="009A4A62"/>
    <w:rsid w:val="009A5EEA"/>
    <w:rsid w:val="009A603C"/>
    <w:rsid w:val="009A6664"/>
    <w:rsid w:val="009A683C"/>
    <w:rsid w:val="009A6E40"/>
    <w:rsid w:val="009A72F0"/>
    <w:rsid w:val="009B0269"/>
    <w:rsid w:val="009B16EA"/>
    <w:rsid w:val="009B52CC"/>
    <w:rsid w:val="009B5930"/>
    <w:rsid w:val="009B76A5"/>
    <w:rsid w:val="009C0BC0"/>
    <w:rsid w:val="009C1EEC"/>
    <w:rsid w:val="009C31B4"/>
    <w:rsid w:val="009C38F5"/>
    <w:rsid w:val="009C4D20"/>
    <w:rsid w:val="009C4D3B"/>
    <w:rsid w:val="009C586C"/>
    <w:rsid w:val="009C588F"/>
    <w:rsid w:val="009C5DC4"/>
    <w:rsid w:val="009C5F85"/>
    <w:rsid w:val="009C64DA"/>
    <w:rsid w:val="009C6847"/>
    <w:rsid w:val="009C7147"/>
    <w:rsid w:val="009C7459"/>
    <w:rsid w:val="009D026D"/>
    <w:rsid w:val="009D077D"/>
    <w:rsid w:val="009D0BD7"/>
    <w:rsid w:val="009D105C"/>
    <w:rsid w:val="009D15E6"/>
    <w:rsid w:val="009D1D0F"/>
    <w:rsid w:val="009D25AD"/>
    <w:rsid w:val="009D2925"/>
    <w:rsid w:val="009D2975"/>
    <w:rsid w:val="009D2B4C"/>
    <w:rsid w:val="009D340E"/>
    <w:rsid w:val="009D36D5"/>
    <w:rsid w:val="009D3FD9"/>
    <w:rsid w:val="009D52EB"/>
    <w:rsid w:val="009D55DA"/>
    <w:rsid w:val="009D700A"/>
    <w:rsid w:val="009D75F5"/>
    <w:rsid w:val="009D7EA6"/>
    <w:rsid w:val="009E064E"/>
    <w:rsid w:val="009E138F"/>
    <w:rsid w:val="009E198E"/>
    <w:rsid w:val="009E1CDF"/>
    <w:rsid w:val="009E1EC8"/>
    <w:rsid w:val="009E2171"/>
    <w:rsid w:val="009E21E5"/>
    <w:rsid w:val="009E22FF"/>
    <w:rsid w:val="009E2836"/>
    <w:rsid w:val="009E47B5"/>
    <w:rsid w:val="009E5D2C"/>
    <w:rsid w:val="009F001F"/>
    <w:rsid w:val="009F0869"/>
    <w:rsid w:val="009F25CC"/>
    <w:rsid w:val="009F2D7F"/>
    <w:rsid w:val="009F33F8"/>
    <w:rsid w:val="009F38DE"/>
    <w:rsid w:val="009F451E"/>
    <w:rsid w:val="009F519F"/>
    <w:rsid w:val="009F5668"/>
    <w:rsid w:val="009F6791"/>
    <w:rsid w:val="009F6B44"/>
    <w:rsid w:val="009F6CA8"/>
    <w:rsid w:val="009F75BA"/>
    <w:rsid w:val="00A00795"/>
    <w:rsid w:val="00A01C86"/>
    <w:rsid w:val="00A01F99"/>
    <w:rsid w:val="00A02E35"/>
    <w:rsid w:val="00A04EFB"/>
    <w:rsid w:val="00A066EB"/>
    <w:rsid w:val="00A06CC4"/>
    <w:rsid w:val="00A07065"/>
    <w:rsid w:val="00A07590"/>
    <w:rsid w:val="00A11530"/>
    <w:rsid w:val="00A11AFF"/>
    <w:rsid w:val="00A1379D"/>
    <w:rsid w:val="00A13EFC"/>
    <w:rsid w:val="00A15E97"/>
    <w:rsid w:val="00A161E4"/>
    <w:rsid w:val="00A166FF"/>
    <w:rsid w:val="00A20747"/>
    <w:rsid w:val="00A209BD"/>
    <w:rsid w:val="00A2297C"/>
    <w:rsid w:val="00A23C35"/>
    <w:rsid w:val="00A241F5"/>
    <w:rsid w:val="00A24315"/>
    <w:rsid w:val="00A2446B"/>
    <w:rsid w:val="00A246F9"/>
    <w:rsid w:val="00A25F97"/>
    <w:rsid w:val="00A26CB0"/>
    <w:rsid w:val="00A27D0C"/>
    <w:rsid w:val="00A27F48"/>
    <w:rsid w:val="00A300D8"/>
    <w:rsid w:val="00A306FD"/>
    <w:rsid w:val="00A30EF7"/>
    <w:rsid w:val="00A31B05"/>
    <w:rsid w:val="00A31DE6"/>
    <w:rsid w:val="00A3208D"/>
    <w:rsid w:val="00A348CC"/>
    <w:rsid w:val="00A35FBF"/>
    <w:rsid w:val="00A3738D"/>
    <w:rsid w:val="00A373AB"/>
    <w:rsid w:val="00A37DB6"/>
    <w:rsid w:val="00A37F09"/>
    <w:rsid w:val="00A41468"/>
    <w:rsid w:val="00A41CAF"/>
    <w:rsid w:val="00A43830"/>
    <w:rsid w:val="00A4457F"/>
    <w:rsid w:val="00A4458A"/>
    <w:rsid w:val="00A452C4"/>
    <w:rsid w:val="00A4587B"/>
    <w:rsid w:val="00A4632F"/>
    <w:rsid w:val="00A46FDF"/>
    <w:rsid w:val="00A5017C"/>
    <w:rsid w:val="00A50C60"/>
    <w:rsid w:val="00A517C4"/>
    <w:rsid w:val="00A525C0"/>
    <w:rsid w:val="00A5268B"/>
    <w:rsid w:val="00A53237"/>
    <w:rsid w:val="00A53EA2"/>
    <w:rsid w:val="00A543B9"/>
    <w:rsid w:val="00A5601A"/>
    <w:rsid w:val="00A56CEF"/>
    <w:rsid w:val="00A575EF"/>
    <w:rsid w:val="00A5768A"/>
    <w:rsid w:val="00A57B93"/>
    <w:rsid w:val="00A57F7C"/>
    <w:rsid w:val="00A60492"/>
    <w:rsid w:val="00A6086E"/>
    <w:rsid w:val="00A61439"/>
    <w:rsid w:val="00A61C05"/>
    <w:rsid w:val="00A62742"/>
    <w:rsid w:val="00A63EA4"/>
    <w:rsid w:val="00A65193"/>
    <w:rsid w:val="00A651B2"/>
    <w:rsid w:val="00A65D5B"/>
    <w:rsid w:val="00A66D3F"/>
    <w:rsid w:val="00A67748"/>
    <w:rsid w:val="00A701CD"/>
    <w:rsid w:val="00A70F8D"/>
    <w:rsid w:val="00A713AE"/>
    <w:rsid w:val="00A71A4D"/>
    <w:rsid w:val="00A72A04"/>
    <w:rsid w:val="00A740E7"/>
    <w:rsid w:val="00A74147"/>
    <w:rsid w:val="00A74BF3"/>
    <w:rsid w:val="00A7554E"/>
    <w:rsid w:val="00A7591B"/>
    <w:rsid w:val="00A75A65"/>
    <w:rsid w:val="00A75A99"/>
    <w:rsid w:val="00A7694A"/>
    <w:rsid w:val="00A80DAF"/>
    <w:rsid w:val="00A81F4B"/>
    <w:rsid w:val="00A84F71"/>
    <w:rsid w:val="00A85088"/>
    <w:rsid w:val="00A86265"/>
    <w:rsid w:val="00A86E98"/>
    <w:rsid w:val="00A86F7A"/>
    <w:rsid w:val="00A87ACA"/>
    <w:rsid w:val="00A90800"/>
    <w:rsid w:val="00A91724"/>
    <w:rsid w:val="00A92763"/>
    <w:rsid w:val="00A92BD1"/>
    <w:rsid w:val="00A92CC5"/>
    <w:rsid w:val="00A93855"/>
    <w:rsid w:val="00A93AC5"/>
    <w:rsid w:val="00A94D91"/>
    <w:rsid w:val="00A94FDB"/>
    <w:rsid w:val="00A961CF"/>
    <w:rsid w:val="00A97FD3"/>
    <w:rsid w:val="00AA256A"/>
    <w:rsid w:val="00AA2BB9"/>
    <w:rsid w:val="00AA2C0E"/>
    <w:rsid w:val="00AA3D28"/>
    <w:rsid w:val="00AA3D94"/>
    <w:rsid w:val="00AA4B2F"/>
    <w:rsid w:val="00AA690F"/>
    <w:rsid w:val="00AA6D5A"/>
    <w:rsid w:val="00AB010A"/>
    <w:rsid w:val="00AB1B61"/>
    <w:rsid w:val="00AB23FD"/>
    <w:rsid w:val="00AB2AEB"/>
    <w:rsid w:val="00AB2FFA"/>
    <w:rsid w:val="00AB33EC"/>
    <w:rsid w:val="00AB34F6"/>
    <w:rsid w:val="00AB3C1D"/>
    <w:rsid w:val="00AB5947"/>
    <w:rsid w:val="00AB6D52"/>
    <w:rsid w:val="00AC01AE"/>
    <w:rsid w:val="00AC0233"/>
    <w:rsid w:val="00AC06AF"/>
    <w:rsid w:val="00AC159F"/>
    <w:rsid w:val="00AC2FAB"/>
    <w:rsid w:val="00AC314E"/>
    <w:rsid w:val="00AC3609"/>
    <w:rsid w:val="00AC488C"/>
    <w:rsid w:val="00AC594C"/>
    <w:rsid w:val="00AC60A3"/>
    <w:rsid w:val="00AC780B"/>
    <w:rsid w:val="00AC7EA4"/>
    <w:rsid w:val="00AD0307"/>
    <w:rsid w:val="00AD1409"/>
    <w:rsid w:val="00AD1B77"/>
    <w:rsid w:val="00AD1F64"/>
    <w:rsid w:val="00AD3036"/>
    <w:rsid w:val="00AD34A7"/>
    <w:rsid w:val="00AE06FA"/>
    <w:rsid w:val="00AE09C8"/>
    <w:rsid w:val="00AE0FFE"/>
    <w:rsid w:val="00AE19C3"/>
    <w:rsid w:val="00AE1C47"/>
    <w:rsid w:val="00AE1C5A"/>
    <w:rsid w:val="00AE1DA5"/>
    <w:rsid w:val="00AE1E15"/>
    <w:rsid w:val="00AE4AA0"/>
    <w:rsid w:val="00AE505B"/>
    <w:rsid w:val="00AE6507"/>
    <w:rsid w:val="00AE750C"/>
    <w:rsid w:val="00AE7EB4"/>
    <w:rsid w:val="00AF0B7A"/>
    <w:rsid w:val="00AF2AC1"/>
    <w:rsid w:val="00AF2BDC"/>
    <w:rsid w:val="00AF3973"/>
    <w:rsid w:val="00AF3FA4"/>
    <w:rsid w:val="00AF50A8"/>
    <w:rsid w:val="00AF5C1F"/>
    <w:rsid w:val="00AF5EA3"/>
    <w:rsid w:val="00AF5EF1"/>
    <w:rsid w:val="00AF790F"/>
    <w:rsid w:val="00B00834"/>
    <w:rsid w:val="00B00EE7"/>
    <w:rsid w:val="00B017E0"/>
    <w:rsid w:val="00B01CE6"/>
    <w:rsid w:val="00B02095"/>
    <w:rsid w:val="00B025A2"/>
    <w:rsid w:val="00B02867"/>
    <w:rsid w:val="00B028C1"/>
    <w:rsid w:val="00B02F8E"/>
    <w:rsid w:val="00B0396C"/>
    <w:rsid w:val="00B046A7"/>
    <w:rsid w:val="00B04703"/>
    <w:rsid w:val="00B04735"/>
    <w:rsid w:val="00B04A97"/>
    <w:rsid w:val="00B0582D"/>
    <w:rsid w:val="00B05FCD"/>
    <w:rsid w:val="00B074A9"/>
    <w:rsid w:val="00B0760F"/>
    <w:rsid w:val="00B11CDF"/>
    <w:rsid w:val="00B12CF6"/>
    <w:rsid w:val="00B12EA5"/>
    <w:rsid w:val="00B1343F"/>
    <w:rsid w:val="00B15EF8"/>
    <w:rsid w:val="00B166BA"/>
    <w:rsid w:val="00B16C12"/>
    <w:rsid w:val="00B16C99"/>
    <w:rsid w:val="00B17342"/>
    <w:rsid w:val="00B1763C"/>
    <w:rsid w:val="00B17CBE"/>
    <w:rsid w:val="00B2096D"/>
    <w:rsid w:val="00B20A21"/>
    <w:rsid w:val="00B21039"/>
    <w:rsid w:val="00B23E93"/>
    <w:rsid w:val="00B23FB9"/>
    <w:rsid w:val="00B24FFE"/>
    <w:rsid w:val="00B25095"/>
    <w:rsid w:val="00B253A7"/>
    <w:rsid w:val="00B25E2D"/>
    <w:rsid w:val="00B26618"/>
    <w:rsid w:val="00B268AA"/>
    <w:rsid w:val="00B2739B"/>
    <w:rsid w:val="00B31310"/>
    <w:rsid w:val="00B31551"/>
    <w:rsid w:val="00B33B42"/>
    <w:rsid w:val="00B34843"/>
    <w:rsid w:val="00B35A77"/>
    <w:rsid w:val="00B36136"/>
    <w:rsid w:val="00B36426"/>
    <w:rsid w:val="00B36B5D"/>
    <w:rsid w:val="00B37CA5"/>
    <w:rsid w:val="00B40315"/>
    <w:rsid w:val="00B40C8F"/>
    <w:rsid w:val="00B4176C"/>
    <w:rsid w:val="00B41879"/>
    <w:rsid w:val="00B42048"/>
    <w:rsid w:val="00B4254F"/>
    <w:rsid w:val="00B43042"/>
    <w:rsid w:val="00B44EC0"/>
    <w:rsid w:val="00B47658"/>
    <w:rsid w:val="00B47790"/>
    <w:rsid w:val="00B47966"/>
    <w:rsid w:val="00B47EA1"/>
    <w:rsid w:val="00B510D9"/>
    <w:rsid w:val="00B51E32"/>
    <w:rsid w:val="00B52051"/>
    <w:rsid w:val="00B53040"/>
    <w:rsid w:val="00B537F2"/>
    <w:rsid w:val="00B550A0"/>
    <w:rsid w:val="00B550E5"/>
    <w:rsid w:val="00B55A56"/>
    <w:rsid w:val="00B56E95"/>
    <w:rsid w:val="00B572EA"/>
    <w:rsid w:val="00B611B9"/>
    <w:rsid w:val="00B62534"/>
    <w:rsid w:val="00B62FE6"/>
    <w:rsid w:val="00B63163"/>
    <w:rsid w:val="00B64330"/>
    <w:rsid w:val="00B64DC6"/>
    <w:rsid w:val="00B64F2D"/>
    <w:rsid w:val="00B64F6E"/>
    <w:rsid w:val="00B65835"/>
    <w:rsid w:val="00B66130"/>
    <w:rsid w:val="00B67FC8"/>
    <w:rsid w:val="00B7017E"/>
    <w:rsid w:val="00B71372"/>
    <w:rsid w:val="00B71739"/>
    <w:rsid w:val="00B71FDC"/>
    <w:rsid w:val="00B724F0"/>
    <w:rsid w:val="00B733B3"/>
    <w:rsid w:val="00B74244"/>
    <w:rsid w:val="00B74AC8"/>
    <w:rsid w:val="00B769A0"/>
    <w:rsid w:val="00B8006F"/>
    <w:rsid w:val="00B804EE"/>
    <w:rsid w:val="00B80689"/>
    <w:rsid w:val="00B8099E"/>
    <w:rsid w:val="00B81684"/>
    <w:rsid w:val="00B82737"/>
    <w:rsid w:val="00B83CED"/>
    <w:rsid w:val="00B84D8F"/>
    <w:rsid w:val="00B86506"/>
    <w:rsid w:val="00B87231"/>
    <w:rsid w:val="00B878AE"/>
    <w:rsid w:val="00B905B8"/>
    <w:rsid w:val="00B90E6B"/>
    <w:rsid w:val="00B91C26"/>
    <w:rsid w:val="00B91FF5"/>
    <w:rsid w:val="00B92591"/>
    <w:rsid w:val="00B92B1D"/>
    <w:rsid w:val="00B93126"/>
    <w:rsid w:val="00B93D70"/>
    <w:rsid w:val="00B945FC"/>
    <w:rsid w:val="00B947D6"/>
    <w:rsid w:val="00B94B41"/>
    <w:rsid w:val="00B959C4"/>
    <w:rsid w:val="00B95AFE"/>
    <w:rsid w:val="00B97636"/>
    <w:rsid w:val="00BA0D26"/>
    <w:rsid w:val="00BA2B3C"/>
    <w:rsid w:val="00BA5307"/>
    <w:rsid w:val="00BB00BC"/>
    <w:rsid w:val="00BB0423"/>
    <w:rsid w:val="00BB0594"/>
    <w:rsid w:val="00BB0E3C"/>
    <w:rsid w:val="00BB127C"/>
    <w:rsid w:val="00BB1568"/>
    <w:rsid w:val="00BB1A3A"/>
    <w:rsid w:val="00BB3E48"/>
    <w:rsid w:val="00BB4445"/>
    <w:rsid w:val="00BB45FC"/>
    <w:rsid w:val="00BB48A5"/>
    <w:rsid w:val="00BB4BBF"/>
    <w:rsid w:val="00BB5139"/>
    <w:rsid w:val="00BB5CA9"/>
    <w:rsid w:val="00BB5CC9"/>
    <w:rsid w:val="00BB6300"/>
    <w:rsid w:val="00BB7058"/>
    <w:rsid w:val="00BC0757"/>
    <w:rsid w:val="00BC11C8"/>
    <w:rsid w:val="00BC1E1C"/>
    <w:rsid w:val="00BC38B8"/>
    <w:rsid w:val="00BC4B41"/>
    <w:rsid w:val="00BC6A54"/>
    <w:rsid w:val="00BC740A"/>
    <w:rsid w:val="00BC785A"/>
    <w:rsid w:val="00BD0F0F"/>
    <w:rsid w:val="00BD2580"/>
    <w:rsid w:val="00BD3355"/>
    <w:rsid w:val="00BD36E2"/>
    <w:rsid w:val="00BD39BC"/>
    <w:rsid w:val="00BD480F"/>
    <w:rsid w:val="00BD6E72"/>
    <w:rsid w:val="00BE0504"/>
    <w:rsid w:val="00BE0B61"/>
    <w:rsid w:val="00BE0DC6"/>
    <w:rsid w:val="00BE1C17"/>
    <w:rsid w:val="00BE23C2"/>
    <w:rsid w:val="00BE3925"/>
    <w:rsid w:val="00BE6A16"/>
    <w:rsid w:val="00BE743E"/>
    <w:rsid w:val="00BF080C"/>
    <w:rsid w:val="00BF0A0C"/>
    <w:rsid w:val="00BF1854"/>
    <w:rsid w:val="00BF2394"/>
    <w:rsid w:val="00BF2C5E"/>
    <w:rsid w:val="00BF2C72"/>
    <w:rsid w:val="00BF2FBE"/>
    <w:rsid w:val="00BF4017"/>
    <w:rsid w:val="00BF40A2"/>
    <w:rsid w:val="00BF54DE"/>
    <w:rsid w:val="00BF5CAD"/>
    <w:rsid w:val="00BF6BE3"/>
    <w:rsid w:val="00BF7906"/>
    <w:rsid w:val="00C00B53"/>
    <w:rsid w:val="00C027FC"/>
    <w:rsid w:val="00C02E40"/>
    <w:rsid w:val="00C03375"/>
    <w:rsid w:val="00C047BF"/>
    <w:rsid w:val="00C05F09"/>
    <w:rsid w:val="00C0652A"/>
    <w:rsid w:val="00C069CD"/>
    <w:rsid w:val="00C071C4"/>
    <w:rsid w:val="00C07CE0"/>
    <w:rsid w:val="00C1083A"/>
    <w:rsid w:val="00C11D12"/>
    <w:rsid w:val="00C12C62"/>
    <w:rsid w:val="00C12EB8"/>
    <w:rsid w:val="00C131D6"/>
    <w:rsid w:val="00C14016"/>
    <w:rsid w:val="00C1501B"/>
    <w:rsid w:val="00C155B9"/>
    <w:rsid w:val="00C16171"/>
    <w:rsid w:val="00C166D6"/>
    <w:rsid w:val="00C166F6"/>
    <w:rsid w:val="00C1679C"/>
    <w:rsid w:val="00C16DDF"/>
    <w:rsid w:val="00C242E0"/>
    <w:rsid w:val="00C24556"/>
    <w:rsid w:val="00C25A41"/>
    <w:rsid w:val="00C2654E"/>
    <w:rsid w:val="00C26575"/>
    <w:rsid w:val="00C30450"/>
    <w:rsid w:val="00C3118D"/>
    <w:rsid w:val="00C3129A"/>
    <w:rsid w:val="00C31E0B"/>
    <w:rsid w:val="00C32706"/>
    <w:rsid w:val="00C32D0F"/>
    <w:rsid w:val="00C33168"/>
    <w:rsid w:val="00C33201"/>
    <w:rsid w:val="00C34CAE"/>
    <w:rsid w:val="00C36BED"/>
    <w:rsid w:val="00C36E10"/>
    <w:rsid w:val="00C370FF"/>
    <w:rsid w:val="00C373CC"/>
    <w:rsid w:val="00C40069"/>
    <w:rsid w:val="00C4101F"/>
    <w:rsid w:val="00C4165A"/>
    <w:rsid w:val="00C41D99"/>
    <w:rsid w:val="00C42019"/>
    <w:rsid w:val="00C42C88"/>
    <w:rsid w:val="00C43562"/>
    <w:rsid w:val="00C4404D"/>
    <w:rsid w:val="00C440E5"/>
    <w:rsid w:val="00C44701"/>
    <w:rsid w:val="00C45093"/>
    <w:rsid w:val="00C45233"/>
    <w:rsid w:val="00C458A8"/>
    <w:rsid w:val="00C469FF"/>
    <w:rsid w:val="00C46A55"/>
    <w:rsid w:val="00C46C47"/>
    <w:rsid w:val="00C512C1"/>
    <w:rsid w:val="00C5206E"/>
    <w:rsid w:val="00C5220C"/>
    <w:rsid w:val="00C52E09"/>
    <w:rsid w:val="00C530FB"/>
    <w:rsid w:val="00C537B0"/>
    <w:rsid w:val="00C55592"/>
    <w:rsid w:val="00C5636E"/>
    <w:rsid w:val="00C5644D"/>
    <w:rsid w:val="00C60A37"/>
    <w:rsid w:val="00C631EE"/>
    <w:rsid w:val="00C63424"/>
    <w:rsid w:val="00C63F2B"/>
    <w:rsid w:val="00C64455"/>
    <w:rsid w:val="00C6569A"/>
    <w:rsid w:val="00C65BFA"/>
    <w:rsid w:val="00C67306"/>
    <w:rsid w:val="00C740A6"/>
    <w:rsid w:val="00C74873"/>
    <w:rsid w:val="00C74D42"/>
    <w:rsid w:val="00C74FD4"/>
    <w:rsid w:val="00C75FCF"/>
    <w:rsid w:val="00C81D15"/>
    <w:rsid w:val="00C82D2D"/>
    <w:rsid w:val="00C83019"/>
    <w:rsid w:val="00C83F02"/>
    <w:rsid w:val="00C843AC"/>
    <w:rsid w:val="00C84AD6"/>
    <w:rsid w:val="00C85C58"/>
    <w:rsid w:val="00C87A63"/>
    <w:rsid w:val="00C901FB"/>
    <w:rsid w:val="00C91957"/>
    <w:rsid w:val="00C91DB2"/>
    <w:rsid w:val="00C9228B"/>
    <w:rsid w:val="00C93323"/>
    <w:rsid w:val="00C94048"/>
    <w:rsid w:val="00C95DF8"/>
    <w:rsid w:val="00C96031"/>
    <w:rsid w:val="00C9638E"/>
    <w:rsid w:val="00C9751D"/>
    <w:rsid w:val="00CA0066"/>
    <w:rsid w:val="00CA06E8"/>
    <w:rsid w:val="00CA2106"/>
    <w:rsid w:val="00CA28C3"/>
    <w:rsid w:val="00CA3DD2"/>
    <w:rsid w:val="00CA4DBA"/>
    <w:rsid w:val="00CA5910"/>
    <w:rsid w:val="00CA6039"/>
    <w:rsid w:val="00CA6A07"/>
    <w:rsid w:val="00CB00B2"/>
    <w:rsid w:val="00CB04D2"/>
    <w:rsid w:val="00CB0668"/>
    <w:rsid w:val="00CB1053"/>
    <w:rsid w:val="00CB1CFF"/>
    <w:rsid w:val="00CB1F65"/>
    <w:rsid w:val="00CB6B3C"/>
    <w:rsid w:val="00CB78B0"/>
    <w:rsid w:val="00CB7B71"/>
    <w:rsid w:val="00CB7C91"/>
    <w:rsid w:val="00CC1462"/>
    <w:rsid w:val="00CC1B6C"/>
    <w:rsid w:val="00CC1DB6"/>
    <w:rsid w:val="00CC3171"/>
    <w:rsid w:val="00CC43B2"/>
    <w:rsid w:val="00CC4F1E"/>
    <w:rsid w:val="00CC5945"/>
    <w:rsid w:val="00CC60B6"/>
    <w:rsid w:val="00CC6118"/>
    <w:rsid w:val="00CC6593"/>
    <w:rsid w:val="00CD0020"/>
    <w:rsid w:val="00CD03AB"/>
    <w:rsid w:val="00CD2109"/>
    <w:rsid w:val="00CD26FE"/>
    <w:rsid w:val="00CD32C5"/>
    <w:rsid w:val="00CD5249"/>
    <w:rsid w:val="00CD57C6"/>
    <w:rsid w:val="00CD6554"/>
    <w:rsid w:val="00CD7916"/>
    <w:rsid w:val="00CD7CD5"/>
    <w:rsid w:val="00CE098F"/>
    <w:rsid w:val="00CE09E9"/>
    <w:rsid w:val="00CE2E68"/>
    <w:rsid w:val="00CE3BC5"/>
    <w:rsid w:val="00CE4501"/>
    <w:rsid w:val="00CE4B26"/>
    <w:rsid w:val="00CE5361"/>
    <w:rsid w:val="00CE53BD"/>
    <w:rsid w:val="00CE56FA"/>
    <w:rsid w:val="00CE5E92"/>
    <w:rsid w:val="00CE63F1"/>
    <w:rsid w:val="00CE6F71"/>
    <w:rsid w:val="00CE7D78"/>
    <w:rsid w:val="00CF0034"/>
    <w:rsid w:val="00CF030D"/>
    <w:rsid w:val="00CF0861"/>
    <w:rsid w:val="00CF182E"/>
    <w:rsid w:val="00CF1F94"/>
    <w:rsid w:val="00CF2185"/>
    <w:rsid w:val="00CF2480"/>
    <w:rsid w:val="00CF2DC4"/>
    <w:rsid w:val="00CF2F96"/>
    <w:rsid w:val="00CF3400"/>
    <w:rsid w:val="00CF3989"/>
    <w:rsid w:val="00CF4360"/>
    <w:rsid w:val="00CF44E8"/>
    <w:rsid w:val="00CF4ECD"/>
    <w:rsid w:val="00CF6E00"/>
    <w:rsid w:val="00CF7283"/>
    <w:rsid w:val="00CF72B5"/>
    <w:rsid w:val="00CF7E7E"/>
    <w:rsid w:val="00D01218"/>
    <w:rsid w:val="00D02A11"/>
    <w:rsid w:val="00D05C34"/>
    <w:rsid w:val="00D078DC"/>
    <w:rsid w:val="00D10133"/>
    <w:rsid w:val="00D104F5"/>
    <w:rsid w:val="00D10CCE"/>
    <w:rsid w:val="00D115C5"/>
    <w:rsid w:val="00D11813"/>
    <w:rsid w:val="00D1185E"/>
    <w:rsid w:val="00D1412C"/>
    <w:rsid w:val="00D17B0A"/>
    <w:rsid w:val="00D2000C"/>
    <w:rsid w:val="00D218BA"/>
    <w:rsid w:val="00D21DB3"/>
    <w:rsid w:val="00D22503"/>
    <w:rsid w:val="00D22E2F"/>
    <w:rsid w:val="00D23881"/>
    <w:rsid w:val="00D24D9C"/>
    <w:rsid w:val="00D250DC"/>
    <w:rsid w:val="00D25701"/>
    <w:rsid w:val="00D2638E"/>
    <w:rsid w:val="00D26B68"/>
    <w:rsid w:val="00D27171"/>
    <w:rsid w:val="00D278F9"/>
    <w:rsid w:val="00D304B9"/>
    <w:rsid w:val="00D315E7"/>
    <w:rsid w:val="00D3171A"/>
    <w:rsid w:val="00D329C1"/>
    <w:rsid w:val="00D33006"/>
    <w:rsid w:val="00D3396B"/>
    <w:rsid w:val="00D3537B"/>
    <w:rsid w:val="00D35C3F"/>
    <w:rsid w:val="00D360C6"/>
    <w:rsid w:val="00D37FAB"/>
    <w:rsid w:val="00D40208"/>
    <w:rsid w:val="00D4154C"/>
    <w:rsid w:val="00D4189E"/>
    <w:rsid w:val="00D422C1"/>
    <w:rsid w:val="00D42B33"/>
    <w:rsid w:val="00D430F5"/>
    <w:rsid w:val="00D43151"/>
    <w:rsid w:val="00D4353A"/>
    <w:rsid w:val="00D45231"/>
    <w:rsid w:val="00D45241"/>
    <w:rsid w:val="00D45846"/>
    <w:rsid w:val="00D45FF0"/>
    <w:rsid w:val="00D4772A"/>
    <w:rsid w:val="00D527E3"/>
    <w:rsid w:val="00D5337F"/>
    <w:rsid w:val="00D53A45"/>
    <w:rsid w:val="00D54478"/>
    <w:rsid w:val="00D546E3"/>
    <w:rsid w:val="00D55229"/>
    <w:rsid w:val="00D56137"/>
    <w:rsid w:val="00D562BB"/>
    <w:rsid w:val="00D56523"/>
    <w:rsid w:val="00D566A5"/>
    <w:rsid w:val="00D56837"/>
    <w:rsid w:val="00D57C3A"/>
    <w:rsid w:val="00D60CA5"/>
    <w:rsid w:val="00D62235"/>
    <w:rsid w:val="00D6267E"/>
    <w:rsid w:val="00D62BB3"/>
    <w:rsid w:val="00D6323C"/>
    <w:rsid w:val="00D63EFB"/>
    <w:rsid w:val="00D64190"/>
    <w:rsid w:val="00D6428E"/>
    <w:rsid w:val="00D64549"/>
    <w:rsid w:val="00D662C6"/>
    <w:rsid w:val="00D673DA"/>
    <w:rsid w:val="00D67459"/>
    <w:rsid w:val="00D67C6F"/>
    <w:rsid w:val="00D67CC3"/>
    <w:rsid w:val="00D70AFB"/>
    <w:rsid w:val="00D714F5"/>
    <w:rsid w:val="00D72F9D"/>
    <w:rsid w:val="00D73E14"/>
    <w:rsid w:val="00D73F8F"/>
    <w:rsid w:val="00D743FC"/>
    <w:rsid w:val="00D75076"/>
    <w:rsid w:val="00D756B8"/>
    <w:rsid w:val="00D76520"/>
    <w:rsid w:val="00D76CD2"/>
    <w:rsid w:val="00D77821"/>
    <w:rsid w:val="00D80390"/>
    <w:rsid w:val="00D80404"/>
    <w:rsid w:val="00D80ADC"/>
    <w:rsid w:val="00D80ADD"/>
    <w:rsid w:val="00D81609"/>
    <w:rsid w:val="00D844EC"/>
    <w:rsid w:val="00D850A5"/>
    <w:rsid w:val="00D861BD"/>
    <w:rsid w:val="00D9110B"/>
    <w:rsid w:val="00D92752"/>
    <w:rsid w:val="00D93A34"/>
    <w:rsid w:val="00D94342"/>
    <w:rsid w:val="00D9475D"/>
    <w:rsid w:val="00D94BB5"/>
    <w:rsid w:val="00D94FBF"/>
    <w:rsid w:val="00D974ED"/>
    <w:rsid w:val="00D97F36"/>
    <w:rsid w:val="00DA0309"/>
    <w:rsid w:val="00DA1E6E"/>
    <w:rsid w:val="00DA221F"/>
    <w:rsid w:val="00DA31D5"/>
    <w:rsid w:val="00DA3664"/>
    <w:rsid w:val="00DA3903"/>
    <w:rsid w:val="00DA3E49"/>
    <w:rsid w:val="00DA7CB5"/>
    <w:rsid w:val="00DB23FB"/>
    <w:rsid w:val="00DB277F"/>
    <w:rsid w:val="00DB27CB"/>
    <w:rsid w:val="00DB27F6"/>
    <w:rsid w:val="00DB2D9C"/>
    <w:rsid w:val="00DB438D"/>
    <w:rsid w:val="00DB484E"/>
    <w:rsid w:val="00DB4866"/>
    <w:rsid w:val="00DB4935"/>
    <w:rsid w:val="00DB497F"/>
    <w:rsid w:val="00DB4A12"/>
    <w:rsid w:val="00DB4D61"/>
    <w:rsid w:val="00DB4FB1"/>
    <w:rsid w:val="00DB5E1A"/>
    <w:rsid w:val="00DB6024"/>
    <w:rsid w:val="00DB65B4"/>
    <w:rsid w:val="00DB667A"/>
    <w:rsid w:val="00DB7A50"/>
    <w:rsid w:val="00DC029A"/>
    <w:rsid w:val="00DC1D53"/>
    <w:rsid w:val="00DC24D1"/>
    <w:rsid w:val="00DC3040"/>
    <w:rsid w:val="00DC3700"/>
    <w:rsid w:val="00DC37E6"/>
    <w:rsid w:val="00DC4267"/>
    <w:rsid w:val="00DC445B"/>
    <w:rsid w:val="00DC55DC"/>
    <w:rsid w:val="00DC630D"/>
    <w:rsid w:val="00DC7834"/>
    <w:rsid w:val="00DD0EBF"/>
    <w:rsid w:val="00DD169A"/>
    <w:rsid w:val="00DD1C6C"/>
    <w:rsid w:val="00DD1E4D"/>
    <w:rsid w:val="00DD2202"/>
    <w:rsid w:val="00DD2263"/>
    <w:rsid w:val="00DD256C"/>
    <w:rsid w:val="00DD2FDE"/>
    <w:rsid w:val="00DD3A76"/>
    <w:rsid w:val="00DD4340"/>
    <w:rsid w:val="00DD43BA"/>
    <w:rsid w:val="00DD4650"/>
    <w:rsid w:val="00DD618A"/>
    <w:rsid w:val="00DE070B"/>
    <w:rsid w:val="00DE0CD0"/>
    <w:rsid w:val="00DE0E95"/>
    <w:rsid w:val="00DE147C"/>
    <w:rsid w:val="00DE1615"/>
    <w:rsid w:val="00DE1A8F"/>
    <w:rsid w:val="00DE2CEC"/>
    <w:rsid w:val="00DE3391"/>
    <w:rsid w:val="00DE3DBA"/>
    <w:rsid w:val="00DE4881"/>
    <w:rsid w:val="00DE734C"/>
    <w:rsid w:val="00DE79AB"/>
    <w:rsid w:val="00DF012A"/>
    <w:rsid w:val="00DF0C41"/>
    <w:rsid w:val="00DF2317"/>
    <w:rsid w:val="00DF28E3"/>
    <w:rsid w:val="00DF2AC2"/>
    <w:rsid w:val="00DF41A0"/>
    <w:rsid w:val="00DF47F4"/>
    <w:rsid w:val="00DF4C8E"/>
    <w:rsid w:val="00DF59C6"/>
    <w:rsid w:val="00DF64F4"/>
    <w:rsid w:val="00DF64FC"/>
    <w:rsid w:val="00DF661B"/>
    <w:rsid w:val="00DF6AD2"/>
    <w:rsid w:val="00DF6CCF"/>
    <w:rsid w:val="00E00353"/>
    <w:rsid w:val="00E023CC"/>
    <w:rsid w:val="00E029ED"/>
    <w:rsid w:val="00E03D08"/>
    <w:rsid w:val="00E03D9B"/>
    <w:rsid w:val="00E045FB"/>
    <w:rsid w:val="00E0494C"/>
    <w:rsid w:val="00E04C47"/>
    <w:rsid w:val="00E04D13"/>
    <w:rsid w:val="00E04E1D"/>
    <w:rsid w:val="00E05EEF"/>
    <w:rsid w:val="00E0607D"/>
    <w:rsid w:val="00E07553"/>
    <w:rsid w:val="00E108CC"/>
    <w:rsid w:val="00E109FC"/>
    <w:rsid w:val="00E114EC"/>
    <w:rsid w:val="00E11BEA"/>
    <w:rsid w:val="00E12F11"/>
    <w:rsid w:val="00E14607"/>
    <w:rsid w:val="00E1498A"/>
    <w:rsid w:val="00E15076"/>
    <w:rsid w:val="00E16723"/>
    <w:rsid w:val="00E20160"/>
    <w:rsid w:val="00E2048E"/>
    <w:rsid w:val="00E204E1"/>
    <w:rsid w:val="00E20631"/>
    <w:rsid w:val="00E22314"/>
    <w:rsid w:val="00E223A3"/>
    <w:rsid w:val="00E24FE1"/>
    <w:rsid w:val="00E27858"/>
    <w:rsid w:val="00E27C3C"/>
    <w:rsid w:val="00E27EFB"/>
    <w:rsid w:val="00E30B92"/>
    <w:rsid w:val="00E31482"/>
    <w:rsid w:val="00E32843"/>
    <w:rsid w:val="00E33165"/>
    <w:rsid w:val="00E34DCF"/>
    <w:rsid w:val="00E34E58"/>
    <w:rsid w:val="00E354C7"/>
    <w:rsid w:val="00E362CF"/>
    <w:rsid w:val="00E377BC"/>
    <w:rsid w:val="00E379B2"/>
    <w:rsid w:val="00E37BE0"/>
    <w:rsid w:val="00E417B8"/>
    <w:rsid w:val="00E41C97"/>
    <w:rsid w:val="00E4249F"/>
    <w:rsid w:val="00E437A9"/>
    <w:rsid w:val="00E43876"/>
    <w:rsid w:val="00E442AD"/>
    <w:rsid w:val="00E45806"/>
    <w:rsid w:val="00E45A56"/>
    <w:rsid w:val="00E45AAD"/>
    <w:rsid w:val="00E45F1A"/>
    <w:rsid w:val="00E466C7"/>
    <w:rsid w:val="00E466CA"/>
    <w:rsid w:val="00E46948"/>
    <w:rsid w:val="00E47B62"/>
    <w:rsid w:val="00E47E3A"/>
    <w:rsid w:val="00E5161A"/>
    <w:rsid w:val="00E51C05"/>
    <w:rsid w:val="00E51FFD"/>
    <w:rsid w:val="00E524B9"/>
    <w:rsid w:val="00E539A9"/>
    <w:rsid w:val="00E53A74"/>
    <w:rsid w:val="00E54497"/>
    <w:rsid w:val="00E56FB6"/>
    <w:rsid w:val="00E60934"/>
    <w:rsid w:val="00E611A6"/>
    <w:rsid w:val="00E61982"/>
    <w:rsid w:val="00E62768"/>
    <w:rsid w:val="00E62CCF"/>
    <w:rsid w:val="00E63F9B"/>
    <w:rsid w:val="00E64C9E"/>
    <w:rsid w:val="00E64CA8"/>
    <w:rsid w:val="00E67A77"/>
    <w:rsid w:val="00E67AA5"/>
    <w:rsid w:val="00E67AE0"/>
    <w:rsid w:val="00E70004"/>
    <w:rsid w:val="00E70086"/>
    <w:rsid w:val="00E70F65"/>
    <w:rsid w:val="00E710B9"/>
    <w:rsid w:val="00E716FE"/>
    <w:rsid w:val="00E723CF"/>
    <w:rsid w:val="00E73497"/>
    <w:rsid w:val="00E73BD9"/>
    <w:rsid w:val="00E741E7"/>
    <w:rsid w:val="00E76087"/>
    <w:rsid w:val="00E77728"/>
    <w:rsid w:val="00E77A2D"/>
    <w:rsid w:val="00E77F36"/>
    <w:rsid w:val="00E80997"/>
    <w:rsid w:val="00E8128E"/>
    <w:rsid w:val="00E83267"/>
    <w:rsid w:val="00E8458E"/>
    <w:rsid w:val="00E847AC"/>
    <w:rsid w:val="00E84BB7"/>
    <w:rsid w:val="00E84F49"/>
    <w:rsid w:val="00E8540B"/>
    <w:rsid w:val="00E8616D"/>
    <w:rsid w:val="00E86A50"/>
    <w:rsid w:val="00E86DCC"/>
    <w:rsid w:val="00E87C51"/>
    <w:rsid w:val="00E90707"/>
    <w:rsid w:val="00E918FF"/>
    <w:rsid w:val="00E91CF7"/>
    <w:rsid w:val="00E9428C"/>
    <w:rsid w:val="00E95001"/>
    <w:rsid w:val="00E95363"/>
    <w:rsid w:val="00E95634"/>
    <w:rsid w:val="00E9591D"/>
    <w:rsid w:val="00EA0F93"/>
    <w:rsid w:val="00EA214A"/>
    <w:rsid w:val="00EA2B23"/>
    <w:rsid w:val="00EA3326"/>
    <w:rsid w:val="00EA3FDC"/>
    <w:rsid w:val="00EA443D"/>
    <w:rsid w:val="00EA57D1"/>
    <w:rsid w:val="00EA7933"/>
    <w:rsid w:val="00EA7D1D"/>
    <w:rsid w:val="00EB10B7"/>
    <w:rsid w:val="00EB1F9D"/>
    <w:rsid w:val="00EB28D8"/>
    <w:rsid w:val="00EB2B3E"/>
    <w:rsid w:val="00EB2F0B"/>
    <w:rsid w:val="00EB3A41"/>
    <w:rsid w:val="00EB442B"/>
    <w:rsid w:val="00EB5230"/>
    <w:rsid w:val="00EB5A80"/>
    <w:rsid w:val="00EB5A87"/>
    <w:rsid w:val="00EB63DA"/>
    <w:rsid w:val="00EB6699"/>
    <w:rsid w:val="00EB755A"/>
    <w:rsid w:val="00EC191F"/>
    <w:rsid w:val="00EC310B"/>
    <w:rsid w:val="00EC4131"/>
    <w:rsid w:val="00EC5018"/>
    <w:rsid w:val="00EC5991"/>
    <w:rsid w:val="00EC5B84"/>
    <w:rsid w:val="00EC6160"/>
    <w:rsid w:val="00EC6C46"/>
    <w:rsid w:val="00ED0AF8"/>
    <w:rsid w:val="00ED1D11"/>
    <w:rsid w:val="00ED2808"/>
    <w:rsid w:val="00ED307D"/>
    <w:rsid w:val="00ED370D"/>
    <w:rsid w:val="00ED50E0"/>
    <w:rsid w:val="00ED676E"/>
    <w:rsid w:val="00EE11C1"/>
    <w:rsid w:val="00EE1E38"/>
    <w:rsid w:val="00EE25EC"/>
    <w:rsid w:val="00EE3D03"/>
    <w:rsid w:val="00EE62F4"/>
    <w:rsid w:val="00EE6953"/>
    <w:rsid w:val="00EE6ACA"/>
    <w:rsid w:val="00EF0A30"/>
    <w:rsid w:val="00EF2CE7"/>
    <w:rsid w:val="00EF30D4"/>
    <w:rsid w:val="00EF3168"/>
    <w:rsid w:val="00EF4B48"/>
    <w:rsid w:val="00EF4EE4"/>
    <w:rsid w:val="00EF520B"/>
    <w:rsid w:val="00F00F92"/>
    <w:rsid w:val="00F011B6"/>
    <w:rsid w:val="00F01590"/>
    <w:rsid w:val="00F02104"/>
    <w:rsid w:val="00F021BD"/>
    <w:rsid w:val="00F02C10"/>
    <w:rsid w:val="00F02C28"/>
    <w:rsid w:val="00F02FD4"/>
    <w:rsid w:val="00F034E6"/>
    <w:rsid w:val="00F04211"/>
    <w:rsid w:val="00F043A6"/>
    <w:rsid w:val="00F048ED"/>
    <w:rsid w:val="00F04E46"/>
    <w:rsid w:val="00F05E90"/>
    <w:rsid w:val="00F063FE"/>
    <w:rsid w:val="00F067AC"/>
    <w:rsid w:val="00F06971"/>
    <w:rsid w:val="00F07337"/>
    <w:rsid w:val="00F07B81"/>
    <w:rsid w:val="00F102C2"/>
    <w:rsid w:val="00F10883"/>
    <w:rsid w:val="00F10D3F"/>
    <w:rsid w:val="00F13C98"/>
    <w:rsid w:val="00F14430"/>
    <w:rsid w:val="00F150DD"/>
    <w:rsid w:val="00F17619"/>
    <w:rsid w:val="00F20DE6"/>
    <w:rsid w:val="00F218B3"/>
    <w:rsid w:val="00F21ABC"/>
    <w:rsid w:val="00F21F10"/>
    <w:rsid w:val="00F22D81"/>
    <w:rsid w:val="00F2328C"/>
    <w:rsid w:val="00F233A9"/>
    <w:rsid w:val="00F23644"/>
    <w:rsid w:val="00F240A4"/>
    <w:rsid w:val="00F243F2"/>
    <w:rsid w:val="00F2501A"/>
    <w:rsid w:val="00F253D2"/>
    <w:rsid w:val="00F25C1B"/>
    <w:rsid w:val="00F25FE4"/>
    <w:rsid w:val="00F26696"/>
    <w:rsid w:val="00F27F7A"/>
    <w:rsid w:val="00F30ED1"/>
    <w:rsid w:val="00F3128F"/>
    <w:rsid w:val="00F31329"/>
    <w:rsid w:val="00F32A28"/>
    <w:rsid w:val="00F32D0F"/>
    <w:rsid w:val="00F347FD"/>
    <w:rsid w:val="00F3503A"/>
    <w:rsid w:val="00F3663A"/>
    <w:rsid w:val="00F366FE"/>
    <w:rsid w:val="00F417BA"/>
    <w:rsid w:val="00F4281E"/>
    <w:rsid w:val="00F44EB3"/>
    <w:rsid w:val="00F44F83"/>
    <w:rsid w:val="00F46200"/>
    <w:rsid w:val="00F46416"/>
    <w:rsid w:val="00F468E5"/>
    <w:rsid w:val="00F477F8"/>
    <w:rsid w:val="00F47812"/>
    <w:rsid w:val="00F47D63"/>
    <w:rsid w:val="00F516D0"/>
    <w:rsid w:val="00F523F9"/>
    <w:rsid w:val="00F55252"/>
    <w:rsid w:val="00F55E63"/>
    <w:rsid w:val="00F5614E"/>
    <w:rsid w:val="00F563D6"/>
    <w:rsid w:val="00F56C6B"/>
    <w:rsid w:val="00F573EA"/>
    <w:rsid w:val="00F603D2"/>
    <w:rsid w:val="00F609B4"/>
    <w:rsid w:val="00F60CA7"/>
    <w:rsid w:val="00F610F9"/>
    <w:rsid w:val="00F616E2"/>
    <w:rsid w:val="00F638A0"/>
    <w:rsid w:val="00F64442"/>
    <w:rsid w:val="00F64C4E"/>
    <w:rsid w:val="00F64CBA"/>
    <w:rsid w:val="00F65A97"/>
    <w:rsid w:val="00F66BAE"/>
    <w:rsid w:val="00F71027"/>
    <w:rsid w:val="00F7120C"/>
    <w:rsid w:val="00F716CC"/>
    <w:rsid w:val="00F72E39"/>
    <w:rsid w:val="00F734B5"/>
    <w:rsid w:val="00F735AC"/>
    <w:rsid w:val="00F736E6"/>
    <w:rsid w:val="00F74560"/>
    <w:rsid w:val="00F754CA"/>
    <w:rsid w:val="00F76EB1"/>
    <w:rsid w:val="00F80778"/>
    <w:rsid w:val="00F83D3E"/>
    <w:rsid w:val="00F85E7C"/>
    <w:rsid w:val="00F86F19"/>
    <w:rsid w:val="00F908C8"/>
    <w:rsid w:val="00F90B16"/>
    <w:rsid w:val="00F911AB"/>
    <w:rsid w:val="00F911C4"/>
    <w:rsid w:val="00F914CA"/>
    <w:rsid w:val="00F91D8E"/>
    <w:rsid w:val="00F91DD4"/>
    <w:rsid w:val="00F93D88"/>
    <w:rsid w:val="00F94BE2"/>
    <w:rsid w:val="00F94E29"/>
    <w:rsid w:val="00F96ADC"/>
    <w:rsid w:val="00F977B7"/>
    <w:rsid w:val="00F97FED"/>
    <w:rsid w:val="00FA11C6"/>
    <w:rsid w:val="00FA1390"/>
    <w:rsid w:val="00FA171C"/>
    <w:rsid w:val="00FA1E10"/>
    <w:rsid w:val="00FA2E70"/>
    <w:rsid w:val="00FA3F03"/>
    <w:rsid w:val="00FA3FF0"/>
    <w:rsid w:val="00FA54F6"/>
    <w:rsid w:val="00FA6670"/>
    <w:rsid w:val="00FA7F89"/>
    <w:rsid w:val="00FB0DD6"/>
    <w:rsid w:val="00FB31B5"/>
    <w:rsid w:val="00FB32EE"/>
    <w:rsid w:val="00FB3833"/>
    <w:rsid w:val="00FB4BD4"/>
    <w:rsid w:val="00FB5E89"/>
    <w:rsid w:val="00FB639C"/>
    <w:rsid w:val="00FB6618"/>
    <w:rsid w:val="00FB6744"/>
    <w:rsid w:val="00FB6751"/>
    <w:rsid w:val="00FB7635"/>
    <w:rsid w:val="00FC0797"/>
    <w:rsid w:val="00FC0E86"/>
    <w:rsid w:val="00FC1E38"/>
    <w:rsid w:val="00FC518B"/>
    <w:rsid w:val="00FC55C0"/>
    <w:rsid w:val="00FC5C22"/>
    <w:rsid w:val="00FC6500"/>
    <w:rsid w:val="00FC6983"/>
    <w:rsid w:val="00FC7EDE"/>
    <w:rsid w:val="00FC7FAB"/>
    <w:rsid w:val="00FD0E7B"/>
    <w:rsid w:val="00FD1116"/>
    <w:rsid w:val="00FD130D"/>
    <w:rsid w:val="00FD16B6"/>
    <w:rsid w:val="00FD1B96"/>
    <w:rsid w:val="00FD2A79"/>
    <w:rsid w:val="00FD352A"/>
    <w:rsid w:val="00FD385E"/>
    <w:rsid w:val="00FD4B94"/>
    <w:rsid w:val="00FD4D0D"/>
    <w:rsid w:val="00FD5CAB"/>
    <w:rsid w:val="00FD69F7"/>
    <w:rsid w:val="00FD7002"/>
    <w:rsid w:val="00FD7FEE"/>
    <w:rsid w:val="00FE0359"/>
    <w:rsid w:val="00FE0E80"/>
    <w:rsid w:val="00FE0F2D"/>
    <w:rsid w:val="00FE0F46"/>
    <w:rsid w:val="00FE1B45"/>
    <w:rsid w:val="00FE233B"/>
    <w:rsid w:val="00FE36A5"/>
    <w:rsid w:val="00FE40C8"/>
    <w:rsid w:val="00FE4157"/>
    <w:rsid w:val="00FE5BEB"/>
    <w:rsid w:val="00FE69D0"/>
    <w:rsid w:val="00FF0CAF"/>
    <w:rsid w:val="00FF0E71"/>
    <w:rsid w:val="00FF20F4"/>
    <w:rsid w:val="00FF5998"/>
    <w:rsid w:val="00FF5E12"/>
    <w:rsid w:val="00FF5E1F"/>
    <w:rsid w:val="00FF623D"/>
    <w:rsid w:val="00FF6762"/>
    <w:rsid w:val="00FF6BB3"/>
    <w:rsid w:val="00FF7710"/>
    <w:rsid w:val="00FF7CAE"/>
    <w:rsid w:val="00FF7E8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6CB093A-F95A-4004-8045-83987F22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C3F"/>
    <w:pPr>
      <w:ind w:left="720"/>
      <w:contextualSpacing/>
    </w:pPr>
  </w:style>
  <w:style w:type="paragraph" w:styleId="Footer">
    <w:name w:val="footer"/>
    <w:basedOn w:val="Normal"/>
    <w:link w:val="FooterChar"/>
    <w:uiPriority w:val="99"/>
    <w:unhideWhenUsed/>
    <w:rsid w:val="004E286F"/>
    <w:pPr>
      <w:tabs>
        <w:tab w:val="center" w:pos="4320"/>
        <w:tab w:val="right" w:pos="8640"/>
      </w:tabs>
    </w:pPr>
  </w:style>
  <w:style w:type="character" w:customStyle="1" w:styleId="FooterChar">
    <w:name w:val="Footer Char"/>
    <w:basedOn w:val="DefaultParagraphFont"/>
    <w:link w:val="Footer"/>
    <w:uiPriority w:val="99"/>
    <w:rsid w:val="004E286F"/>
  </w:style>
  <w:style w:type="character" w:styleId="PageNumber">
    <w:name w:val="page number"/>
    <w:basedOn w:val="DefaultParagraphFont"/>
    <w:uiPriority w:val="99"/>
    <w:semiHidden/>
    <w:unhideWhenUsed/>
    <w:rsid w:val="004E286F"/>
  </w:style>
  <w:style w:type="paragraph" w:styleId="Header">
    <w:name w:val="header"/>
    <w:basedOn w:val="Normal"/>
    <w:link w:val="HeaderChar"/>
    <w:uiPriority w:val="99"/>
    <w:unhideWhenUsed/>
    <w:rsid w:val="004E286F"/>
    <w:pPr>
      <w:tabs>
        <w:tab w:val="center" w:pos="4320"/>
        <w:tab w:val="right" w:pos="8640"/>
      </w:tabs>
    </w:pPr>
  </w:style>
  <w:style w:type="character" w:customStyle="1" w:styleId="HeaderChar">
    <w:name w:val="Header Char"/>
    <w:basedOn w:val="DefaultParagraphFont"/>
    <w:link w:val="Header"/>
    <w:uiPriority w:val="99"/>
    <w:rsid w:val="004E286F"/>
  </w:style>
  <w:style w:type="paragraph" w:styleId="FootnoteText">
    <w:name w:val="footnote text"/>
    <w:basedOn w:val="Normal"/>
    <w:link w:val="FootnoteTextChar"/>
    <w:uiPriority w:val="99"/>
    <w:unhideWhenUsed/>
    <w:rsid w:val="00FF5E1F"/>
  </w:style>
  <w:style w:type="character" w:customStyle="1" w:styleId="FootnoteTextChar">
    <w:name w:val="Footnote Text Char"/>
    <w:basedOn w:val="DefaultParagraphFont"/>
    <w:link w:val="FootnoteText"/>
    <w:uiPriority w:val="99"/>
    <w:rsid w:val="00FF5E1F"/>
  </w:style>
  <w:style w:type="character" w:styleId="FootnoteReference">
    <w:name w:val="footnote reference"/>
    <w:basedOn w:val="DefaultParagraphFont"/>
    <w:uiPriority w:val="99"/>
    <w:unhideWhenUsed/>
    <w:rsid w:val="00FF5E1F"/>
    <w:rPr>
      <w:vertAlign w:val="superscript"/>
    </w:rPr>
  </w:style>
  <w:style w:type="paragraph" w:styleId="BalloonText">
    <w:name w:val="Balloon Text"/>
    <w:basedOn w:val="Normal"/>
    <w:link w:val="BalloonTextChar"/>
    <w:uiPriority w:val="99"/>
    <w:semiHidden/>
    <w:unhideWhenUsed/>
    <w:rsid w:val="0078260F"/>
    <w:rPr>
      <w:rFonts w:ascii="Tahoma" w:hAnsi="Tahoma" w:cs="Tahoma"/>
      <w:sz w:val="16"/>
      <w:szCs w:val="16"/>
    </w:rPr>
  </w:style>
  <w:style w:type="character" w:customStyle="1" w:styleId="BalloonTextChar">
    <w:name w:val="Balloon Text Char"/>
    <w:basedOn w:val="DefaultParagraphFont"/>
    <w:link w:val="BalloonText"/>
    <w:uiPriority w:val="99"/>
    <w:semiHidden/>
    <w:rsid w:val="0078260F"/>
    <w:rPr>
      <w:rFonts w:ascii="Tahoma" w:hAnsi="Tahoma" w:cs="Tahoma"/>
      <w:sz w:val="16"/>
      <w:szCs w:val="16"/>
    </w:rPr>
  </w:style>
  <w:style w:type="character" w:styleId="CommentReference">
    <w:name w:val="annotation reference"/>
    <w:basedOn w:val="DefaultParagraphFont"/>
    <w:uiPriority w:val="99"/>
    <w:semiHidden/>
    <w:unhideWhenUsed/>
    <w:rsid w:val="00246933"/>
    <w:rPr>
      <w:sz w:val="16"/>
      <w:szCs w:val="16"/>
    </w:rPr>
  </w:style>
  <w:style w:type="paragraph" w:styleId="CommentText">
    <w:name w:val="annotation text"/>
    <w:basedOn w:val="Normal"/>
    <w:link w:val="CommentTextChar"/>
    <w:uiPriority w:val="99"/>
    <w:semiHidden/>
    <w:unhideWhenUsed/>
    <w:rsid w:val="00246933"/>
    <w:rPr>
      <w:sz w:val="20"/>
      <w:szCs w:val="20"/>
    </w:rPr>
  </w:style>
  <w:style w:type="character" w:customStyle="1" w:styleId="CommentTextChar">
    <w:name w:val="Comment Text Char"/>
    <w:basedOn w:val="DefaultParagraphFont"/>
    <w:link w:val="CommentText"/>
    <w:uiPriority w:val="99"/>
    <w:semiHidden/>
    <w:rsid w:val="00246933"/>
    <w:rPr>
      <w:sz w:val="20"/>
      <w:szCs w:val="20"/>
    </w:rPr>
  </w:style>
  <w:style w:type="paragraph" w:styleId="CommentSubject">
    <w:name w:val="annotation subject"/>
    <w:basedOn w:val="CommentText"/>
    <w:next w:val="CommentText"/>
    <w:link w:val="CommentSubjectChar"/>
    <w:uiPriority w:val="99"/>
    <w:semiHidden/>
    <w:unhideWhenUsed/>
    <w:rsid w:val="00246933"/>
    <w:rPr>
      <w:b/>
      <w:bCs/>
    </w:rPr>
  </w:style>
  <w:style w:type="character" w:customStyle="1" w:styleId="CommentSubjectChar">
    <w:name w:val="Comment Subject Char"/>
    <w:basedOn w:val="CommentTextChar"/>
    <w:link w:val="CommentSubject"/>
    <w:uiPriority w:val="99"/>
    <w:semiHidden/>
    <w:rsid w:val="002469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575D1-A6F7-4B3D-BCC4-77B5AD75E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8156</Words>
  <Characters>46493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ICD-PPA</dc:creator>
  <cp:lastModifiedBy>My Documents</cp:lastModifiedBy>
  <cp:revision>2</cp:revision>
  <cp:lastPrinted>2020-06-12T15:34:00Z</cp:lastPrinted>
  <dcterms:created xsi:type="dcterms:W3CDTF">2020-06-12T15:35:00Z</dcterms:created>
  <dcterms:modified xsi:type="dcterms:W3CDTF">2020-06-12T15:35:00Z</dcterms:modified>
</cp:coreProperties>
</file>